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842DCA3" w:rsidP="0FFC38DA" w:rsidRDefault="5842DCA3" w14:paraId="10B83686" w14:textId="35BF54AD">
      <w:pPr>
        <w:rPr>
          <w:rFonts w:ascii="Times New Roman" w:hAnsi="Times New Roman" w:eastAsia="Times New Roman" w:cs="Times New Roman"/>
          <w:b w:val="0"/>
          <w:bCs w:val="0"/>
          <w:i w:val="0"/>
          <w:iCs w:val="0"/>
          <w:noProof w:val="0"/>
          <w:color w:val="70AD47" w:themeColor="accent6" w:themeTint="FF" w:themeShade="FF"/>
          <w:sz w:val="24"/>
          <w:szCs w:val="24"/>
          <w:lang w:val="en-GB"/>
        </w:rPr>
      </w:pPr>
      <w:r w:rsidRPr="0FFC38DA" w:rsidR="5842DCA3">
        <w:rPr>
          <w:rFonts w:ascii="Times New Roman" w:hAnsi="Times New Roman" w:eastAsia="Times New Roman" w:cs="Times New Roman"/>
          <w:b w:val="0"/>
          <w:bCs w:val="0"/>
          <w:i w:val="0"/>
          <w:iCs w:val="0"/>
          <w:strike w:val="0"/>
          <w:dstrike w:val="0"/>
          <w:noProof w:val="0"/>
          <w:color w:val="70AD47" w:themeColor="accent6" w:themeTint="FF" w:themeShade="FF"/>
          <w:sz w:val="24"/>
          <w:szCs w:val="24"/>
          <w:u w:val="single"/>
          <w:lang w:val="et-EE"/>
        </w:rPr>
        <w:t>Kriteeriumid jagunevad:</w:t>
      </w:r>
    </w:p>
    <w:p w:rsidR="5842DCA3" w:rsidP="0FFC38DA" w:rsidRDefault="5842DCA3" w14:paraId="64213D94" w14:textId="69D6B69C">
      <w:pPr>
        <w:rPr>
          <w:rFonts w:ascii="Times New Roman" w:hAnsi="Times New Roman" w:eastAsia="Times New Roman" w:cs="Times New Roman"/>
          <w:b w:val="0"/>
          <w:bCs w:val="0"/>
          <w:i w:val="0"/>
          <w:iCs w:val="0"/>
          <w:noProof w:val="0"/>
          <w:color w:val="000000" w:themeColor="text1" w:themeTint="FF" w:themeShade="FF"/>
          <w:sz w:val="24"/>
          <w:szCs w:val="24"/>
          <w:lang w:val="en-GB"/>
        </w:rPr>
      </w:pPr>
      <w:r w:rsidRPr="0FFC38DA" w:rsidR="5842DCA3">
        <w:rPr>
          <w:rFonts w:ascii="Symbol" w:hAnsi="Symbol" w:eastAsia="Symbol" w:cs="Symbol"/>
          <w:b w:val="0"/>
          <w:bCs w:val="0"/>
          <w:i w:val="0"/>
          <w:iCs w:val="0"/>
          <w:noProof w:val="0"/>
          <w:color w:val="000000" w:themeColor="text1" w:themeTint="FF" w:themeShade="FF"/>
          <w:sz w:val="24"/>
          <w:szCs w:val="24"/>
          <w:lang w:val="et-EE"/>
        </w:rPr>
        <w:t>·</w:t>
      </w:r>
      <w:r w:rsidRPr="0FFC38DA" w:rsidR="5842DCA3">
        <w:rPr>
          <w:rFonts w:ascii="Times New Roman" w:hAnsi="Times New Roman" w:eastAsia="Times New Roman" w:cs="Times New Roman"/>
          <w:b w:val="0"/>
          <w:bCs w:val="0"/>
          <w:i w:val="0"/>
          <w:iCs w:val="0"/>
          <w:noProof w:val="0"/>
          <w:color w:val="000000" w:themeColor="text1" w:themeTint="FF" w:themeShade="FF"/>
          <w:sz w:val="24"/>
          <w:szCs w:val="24"/>
          <w:lang w:val="et-EE"/>
        </w:rPr>
        <w:t xml:space="preserve"> kohustuslikud kriteeriumid: täitmiseks kõigis Green Key atraktsioonides; </w:t>
      </w:r>
    </w:p>
    <w:p w:rsidR="5842DCA3" w:rsidP="0FFC38DA" w:rsidRDefault="5842DCA3" w14:paraId="60AE804C" w14:textId="74AD3E63">
      <w:pPr>
        <w:rPr>
          <w:rFonts w:ascii="Times New Roman" w:hAnsi="Times New Roman" w:eastAsia="Times New Roman" w:cs="Times New Roman"/>
          <w:b w:val="0"/>
          <w:bCs w:val="0"/>
          <w:i w:val="0"/>
          <w:iCs w:val="0"/>
          <w:noProof w:val="0"/>
          <w:color w:val="000000" w:themeColor="text1" w:themeTint="FF" w:themeShade="FF"/>
          <w:sz w:val="24"/>
          <w:szCs w:val="24"/>
          <w:lang w:val="en-GB"/>
        </w:rPr>
      </w:pPr>
      <w:r w:rsidRPr="0FFC38DA" w:rsidR="5842DCA3">
        <w:rPr>
          <w:rFonts w:ascii="Symbol" w:hAnsi="Symbol" w:eastAsia="Symbol" w:cs="Symbol"/>
          <w:b w:val="0"/>
          <w:bCs w:val="0"/>
          <w:i w:val="0"/>
          <w:iCs w:val="0"/>
          <w:noProof w:val="0"/>
          <w:color w:val="000000" w:themeColor="text1" w:themeTint="FF" w:themeShade="FF"/>
          <w:sz w:val="24"/>
          <w:szCs w:val="24"/>
          <w:lang w:val="et-EE"/>
        </w:rPr>
        <w:t>·</w:t>
      </w:r>
      <w:r w:rsidRPr="0FFC38DA" w:rsidR="5842DCA3">
        <w:rPr>
          <w:rFonts w:ascii="Times New Roman" w:hAnsi="Times New Roman" w:eastAsia="Times New Roman" w:cs="Times New Roman"/>
          <w:b w:val="0"/>
          <w:bCs w:val="0"/>
          <w:i w:val="0"/>
          <w:iCs w:val="0"/>
          <w:noProof w:val="0"/>
          <w:color w:val="000000" w:themeColor="text1" w:themeTint="FF" w:themeShade="FF"/>
          <w:sz w:val="24"/>
          <w:szCs w:val="24"/>
          <w:lang w:val="et-EE"/>
        </w:rPr>
        <w:t xml:space="preserve"> soovituslikud kriteeriumid: ettevõte täidab igal aastal osa soovituslikest kriteeriumitest; </w:t>
      </w:r>
    </w:p>
    <w:p w:rsidR="0FFC38DA" w:rsidP="0FFC38DA" w:rsidRDefault="0FFC38DA" w14:paraId="4EEC970E" w14:textId="0E3484C3">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0FFC38DA" w:rsidP="0FFC38DA" w:rsidRDefault="0FFC38DA" w14:paraId="6E501E84" w14:textId="52BBB0BA">
      <w:pPr>
        <w:rPr>
          <w:rFonts w:ascii="Times New Roman" w:hAnsi="Times New Roman" w:eastAsia="Times New Roman" w:cs="Times New Roman"/>
          <w:b w:val="0"/>
          <w:bCs w:val="0"/>
          <w:i w:val="0"/>
          <w:iCs w:val="0"/>
          <w:noProof w:val="0"/>
          <w:color w:val="70AD47" w:themeColor="accent6" w:themeTint="FF" w:themeShade="FF"/>
          <w:sz w:val="24"/>
          <w:szCs w:val="24"/>
          <w:lang w:val="en-GB"/>
        </w:rPr>
      </w:pPr>
    </w:p>
    <w:p w:rsidR="5842DCA3" w:rsidP="0FFC38DA" w:rsidRDefault="5842DCA3" w14:paraId="05162479" w14:textId="593B9036">
      <w:pPr>
        <w:rPr>
          <w:rFonts w:ascii="Times New Roman" w:hAnsi="Times New Roman" w:eastAsia="Times New Roman" w:cs="Times New Roman"/>
          <w:b w:val="0"/>
          <w:bCs w:val="0"/>
          <w:i w:val="0"/>
          <w:iCs w:val="0"/>
          <w:noProof w:val="0"/>
          <w:color w:val="70AD47" w:themeColor="accent6" w:themeTint="FF" w:themeShade="FF"/>
          <w:sz w:val="24"/>
          <w:szCs w:val="24"/>
          <w:lang w:val="en-GB"/>
        </w:rPr>
      </w:pPr>
      <w:r w:rsidRPr="0FFC38DA" w:rsidR="5842DCA3">
        <w:rPr>
          <w:rFonts w:ascii="Times New Roman" w:hAnsi="Times New Roman" w:eastAsia="Times New Roman" w:cs="Times New Roman"/>
          <w:b w:val="0"/>
          <w:bCs w:val="0"/>
          <w:i w:val="0"/>
          <w:iCs w:val="0"/>
          <w:strike w:val="0"/>
          <w:dstrike w:val="0"/>
          <w:noProof w:val="0"/>
          <w:color w:val="70AD47" w:themeColor="accent6" w:themeTint="FF" w:themeShade="FF"/>
          <w:sz w:val="24"/>
          <w:szCs w:val="24"/>
          <w:u w:val="single"/>
          <w:lang w:val="et-EE"/>
        </w:rPr>
        <w:t xml:space="preserve">Soovituslikud kriteeriumid </w:t>
      </w:r>
    </w:p>
    <w:p w:rsidR="5842DCA3" w:rsidP="0FFC38DA" w:rsidRDefault="5842DCA3" w14:paraId="0408B49F" w14:textId="131285C6">
      <w:pPr>
        <w:rPr>
          <w:rFonts w:ascii="Times New Roman" w:hAnsi="Times New Roman" w:eastAsia="Times New Roman" w:cs="Times New Roman"/>
          <w:b w:val="0"/>
          <w:bCs w:val="0"/>
          <w:i w:val="0"/>
          <w:iCs w:val="0"/>
          <w:noProof w:val="0"/>
          <w:color w:val="000000" w:themeColor="text1" w:themeTint="FF" w:themeShade="FF"/>
          <w:sz w:val="24"/>
          <w:szCs w:val="24"/>
          <w:lang w:val="en-GB"/>
        </w:rPr>
      </w:pPr>
      <w:r w:rsidRPr="0FFC38DA" w:rsidR="5842DCA3">
        <w:rPr>
          <w:rFonts w:ascii="Times New Roman" w:hAnsi="Times New Roman" w:eastAsia="Times New Roman" w:cs="Times New Roman"/>
          <w:b w:val="0"/>
          <w:bCs w:val="0"/>
          <w:i w:val="0"/>
          <w:iCs w:val="0"/>
          <w:noProof w:val="0"/>
          <w:color w:val="000000" w:themeColor="text1" w:themeTint="FF" w:themeShade="FF"/>
          <w:sz w:val="24"/>
          <w:szCs w:val="24"/>
          <w:lang w:val="et-EE"/>
        </w:rPr>
        <w:t xml:space="preserve">Ettevõtetel on vajalik igal aastal täita mõned soovituslikud kriteeriumid (välja arvatud uued liikmed esimesel aastal): </w:t>
      </w:r>
    </w:p>
    <w:p w:rsidR="0FFC38DA" w:rsidP="0FFC38DA" w:rsidRDefault="0FFC38DA" w14:paraId="15C8BC18" w14:textId="109048F0">
      <w:pPr>
        <w:rPr>
          <w:rFonts w:ascii="Times New Roman" w:hAnsi="Times New Roman" w:eastAsia="Times New Roman" w:cs="Times New Roman"/>
          <w:b w:val="0"/>
          <w:bCs w:val="0"/>
          <w:i w:val="0"/>
          <w:iCs w:val="0"/>
          <w:noProof w:val="0"/>
          <w:color w:val="000000" w:themeColor="text1" w:themeTint="FF" w:themeShade="FF"/>
          <w:sz w:val="24"/>
          <w:szCs w:val="24"/>
          <w:lang w:val="en-GB"/>
        </w:rPr>
      </w:pPr>
    </w:p>
    <w:tbl>
      <w:tblPr>
        <w:tblStyle w:val="TableGrid"/>
        <w:tblW w:w="0" w:type="auto"/>
        <w:tblLayout w:type="fixed"/>
        <w:tblLook w:val="04A0" w:firstRow="1" w:lastRow="0" w:firstColumn="1" w:lastColumn="0" w:noHBand="0" w:noVBand="1"/>
      </w:tblPr>
      <w:tblGrid>
        <w:gridCol w:w="4530"/>
        <w:gridCol w:w="4530"/>
      </w:tblGrid>
      <w:tr w:rsidR="0FFC38DA" w:rsidTr="0FFC38DA" w14:paraId="4583D656">
        <w:tc>
          <w:tcPr>
            <w:tcW w:w="4530" w:type="dxa"/>
            <w:tcMar/>
          </w:tcPr>
          <w:p w:rsidR="0FFC38DA" w:rsidP="0FFC38DA" w:rsidRDefault="0FFC38DA" w14:paraId="3F521301" w14:textId="6517C4A6">
            <w:pPr>
              <w:jc w:val="center"/>
              <w:rPr>
                <w:rFonts w:ascii="Times New Roman" w:hAnsi="Times New Roman" w:eastAsia="Times New Roman" w:cs="Times New Roman"/>
                <w:b w:val="0"/>
                <w:bCs w:val="0"/>
                <w:i w:val="0"/>
                <w:iCs w:val="0"/>
                <w:sz w:val="24"/>
                <w:szCs w:val="24"/>
                <w:lang w:val="en-GB"/>
              </w:rPr>
            </w:pPr>
            <w:r w:rsidRPr="0FFC38DA" w:rsidR="0FFC38DA">
              <w:rPr>
                <w:rFonts w:ascii="Times New Roman" w:hAnsi="Times New Roman" w:eastAsia="Times New Roman" w:cs="Times New Roman"/>
                <w:b w:val="0"/>
                <w:bCs w:val="0"/>
                <w:i w:val="0"/>
                <w:iCs w:val="0"/>
                <w:sz w:val="24"/>
                <w:szCs w:val="24"/>
                <w:lang w:val="et-EE"/>
              </w:rPr>
              <w:t>Aasta</w:t>
            </w:r>
          </w:p>
        </w:tc>
        <w:tc>
          <w:tcPr>
            <w:tcW w:w="4530" w:type="dxa"/>
            <w:tcMar/>
          </w:tcPr>
          <w:p w:rsidR="0FFC38DA" w:rsidP="0FFC38DA" w:rsidRDefault="0FFC38DA" w14:paraId="5F024BEF" w14:textId="35A481F8">
            <w:pPr>
              <w:jc w:val="center"/>
              <w:rPr>
                <w:rFonts w:ascii="Times New Roman" w:hAnsi="Times New Roman" w:eastAsia="Times New Roman" w:cs="Times New Roman"/>
                <w:b w:val="0"/>
                <w:bCs w:val="0"/>
                <w:i w:val="0"/>
                <w:iCs w:val="0"/>
                <w:sz w:val="24"/>
                <w:szCs w:val="24"/>
                <w:lang w:val="en-GB"/>
              </w:rPr>
            </w:pPr>
            <w:r w:rsidRPr="0FFC38DA" w:rsidR="0FFC38DA">
              <w:rPr>
                <w:rFonts w:ascii="Times New Roman" w:hAnsi="Times New Roman" w:eastAsia="Times New Roman" w:cs="Times New Roman"/>
                <w:b w:val="0"/>
                <w:bCs w:val="0"/>
                <w:i w:val="0"/>
                <w:iCs w:val="0"/>
                <w:sz w:val="24"/>
                <w:szCs w:val="24"/>
                <w:lang w:val="et-EE"/>
              </w:rPr>
              <w:t>Soovituslike kriteeriumite arv</w:t>
            </w:r>
          </w:p>
        </w:tc>
      </w:tr>
      <w:tr w:rsidR="0FFC38DA" w:rsidTr="0FFC38DA" w14:paraId="75F3417B">
        <w:tc>
          <w:tcPr>
            <w:tcW w:w="4530" w:type="dxa"/>
            <w:tcMar/>
          </w:tcPr>
          <w:p w:rsidR="0FFC38DA" w:rsidP="0FFC38DA" w:rsidRDefault="0FFC38DA" w14:paraId="27F1D3C9" w14:textId="3F623968">
            <w:pPr>
              <w:jc w:val="center"/>
              <w:rPr>
                <w:rFonts w:ascii="Times New Roman" w:hAnsi="Times New Roman" w:eastAsia="Times New Roman" w:cs="Times New Roman"/>
                <w:b w:val="0"/>
                <w:bCs w:val="0"/>
                <w:i w:val="0"/>
                <w:iCs w:val="0"/>
                <w:sz w:val="24"/>
                <w:szCs w:val="24"/>
                <w:lang w:val="en-GB"/>
              </w:rPr>
            </w:pPr>
            <w:r w:rsidRPr="0FFC38DA" w:rsidR="0FFC38DA">
              <w:rPr>
                <w:rFonts w:ascii="Times New Roman" w:hAnsi="Times New Roman" w:eastAsia="Times New Roman" w:cs="Times New Roman"/>
                <w:b w:val="0"/>
                <w:bCs w:val="0"/>
                <w:i w:val="0"/>
                <w:iCs w:val="0"/>
                <w:sz w:val="24"/>
                <w:szCs w:val="24"/>
                <w:lang w:val="et-EE"/>
              </w:rPr>
              <w:t>1</w:t>
            </w:r>
          </w:p>
        </w:tc>
        <w:tc>
          <w:tcPr>
            <w:tcW w:w="4530" w:type="dxa"/>
            <w:tcMar/>
          </w:tcPr>
          <w:p w:rsidR="0FFC38DA" w:rsidP="0FFC38DA" w:rsidRDefault="0FFC38DA" w14:paraId="26C2B513" w14:textId="12D6F3E3">
            <w:pPr>
              <w:jc w:val="center"/>
              <w:rPr>
                <w:rFonts w:ascii="Times New Roman" w:hAnsi="Times New Roman" w:eastAsia="Times New Roman" w:cs="Times New Roman"/>
                <w:b w:val="0"/>
                <w:bCs w:val="0"/>
                <w:i w:val="0"/>
                <w:iCs w:val="0"/>
                <w:sz w:val="24"/>
                <w:szCs w:val="24"/>
                <w:lang w:val="en-GB"/>
              </w:rPr>
            </w:pPr>
            <w:r w:rsidRPr="0FFC38DA" w:rsidR="0FFC38DA">
              <w:rPr>
                <w:rFonts w:ascii="Times New Roman" w:hAnsi="Times New Roman" w:eastAsia="Times New Roman" w:cs="Times New Roman"/>
                <w:b w:val="0"/>
                <w:bCs w:val="0"/>
                <w:i w:val="0"/>
                <w:iCs w:val="0"/>
                <w:sz w:val="24"/>
                <w:szCs w:val="24"/>
                <w:lang w:val="et-EE"/>
              </w:rPr>
              <w:t>0</w:t>
            </w:r>
          </w:p>
        </w:tc>
      </w:tr>
      <w:tr w:rsidR="0FFC38DA" w:rsidTr="0FFC38DA" w14:paraId="165EF10D">
        <w:tc>
          <w:tcPr>
            <w:tcW w:w="4530" w:type="dxa"/>
            <w:tcMar/>
          </w:tcPr>
          <w:p w:rsidR="0FFC38DA" w:rsidP="0FFC38DA" w:rsidRDefault="0FFC38DA" w14:paraId="4FD23E7C" w14:textId="6CF2C6CC">
            <w:pPr>
              <w:jc w:val="center"/>
              <w:rPr>
                <w:rFonts w:ascii="Times New Roman" w:hAnsi="Times New Roman" w:eastAsia="Times New Roman" w:cs="Times New Roman"/>
                <w:b w:val="0"/>
                <w:bCs w:val="0"/>
                <w:i w:val="0"/>
                <w:iCs w:val="0"/>
                <w:sz w:val="24"/>
                <w:szCs w:val="24"/>
                <w:lang w:val="en-GB"/>
              </w:rPr>
            </w:pPr>
            <w:r w:rsidRPr="0FFC38DA" w:rsidR="0FFC38DA">
              <w:rPr>
                <w:rFonts w:ascii="Times New Roman" w:hAnsi="Times New Roman" w:eastAsia="Times New Roman" w:cs="Times New Roman"/>
                <w:b w:val="0"/>
                <w:bCs w:val="0"/>
                <w:i w:val="0"/>
                <w:iCs w:val="0"/>
                <w:sz w:val="24"/>
                <w:szCs w:val="24"/>
                <w:lang w:val="et-EE"/>
              </w:rPr>
              <w:t>2</w:t>
            </w:r>
          </w:p>
        </w:tc>
        <w:tc>
          <w:tcPr>
            <w:tcW w:w="4530" w:type="dxa"/>
            <w:tcMar/>
          </w:tcPr>
          <w:p w:rsidR="0FFC38DA" w:rsidP="0FFC38DA" w:rsidRDefault="0FFC38DA" w14:paraId="30D1A0EF" w14:textId="2078F7B6">
            <w:pPr>
              <w:jc w:val="center"/>
              <w:rPr>
                <w:rFonts w:ascii="Times New Roman" w:hAnsi="Times New Roman" w:eastAsia="Times New Roman" w:cs="Times New Roman"/>
                <w:b w:val="0"/>
                <w:bCs w:val="0"/>
                <w:i w:val="0"/>
                <w:iCs w:val="0"/>
                <w:sz w:val="24"/>
                <w:szCs w:val="24"/>
                <w:lang w:val="en-GB"/>
              </w:rPr>
            </w:pPr>
            <w:r w:rsidRPr="0FFC38DA" w:rsidR="0FFC38DA">
              <w:rPr>
                <w:rFonts w:ascii="Times New Roman" w:hAnsi="Times New Roman" w:eastAsia="Times New Roman" w:cs="Times New Roman"/>
                <w:b w:val="0"/>
                <w:bCs w:val="0"/>
                <w:i w:val="0"/>
                <w:iCs w:val="0"/>
                <w:sz w:val="24"/>
                <w:szCs w:val="24"/>
                <w:lang w:val="et-EE"/>
              </w:rPr>
              <w:t>3</w:t>
            </w:r>
          </w:p>
        </w:tc>
      </w:tr>
      <w:tr w:rsidR="0FFC38DA" w:rsidTr="0FFC38DA" w14:paraId="09210324">
        <w:tc>
          <w:tcPr>
            <w:tcW w:w="4530" w:type="dxa"/>
            <w:tcMar/>
          </w:tcPr>
          <w:p w:rsidR="0FFC38DA" w:rsidP="0FFC38DA" w:rsidRDefault="0FFC38DA" w14:paraId="71ACA888" w14:textId="505E3B56">
            <w:pPr>
              <w:jc w:val="center"/>
              <w:rPr>
                <w:rFonts w:ascii="Times New Roman" w:hAnsi="Times New Roman" w:eastAsia="Times New Roman" w:cs="Times New Roman"/>
                <w:b w:val="0"/>
                <w:bCs w:val="0"/>
                <w:i w:val="0"/>
                <w:iCs w:val="0"/>
                <w:sz w:val="24"/>
                <w:szCs w:val="24"/>
                <w:lang w:val="en-GB"/>
              </w:rPr>
            </w:pPr>
            <w:r w:rsidRPr="0FFC38DA" w:rsidR="0FFC38DA">
              <w:rPr>
                <w:rFonts w:ascii="Times New Roman" w:hAnsi="Times New Roman" w:eastAsia="Times New Roman" w:cs="Times New Roman"/>
                <w:b w:val="0"/>
                <w:bCs w:val="0"/>
                <w:i w:val="0"/>
                <w:iCs w:val="0"/>
                <w:sz w:val="24"/>
                <w:szCs w:val="24"/>
                <w:lang w:val="et-EE"/>
              </w:rPr>
              <w:t>5</w:t>
            </w:r>
          </w:p>
        </w:tc>
        <w:tc>
          <w:tcPr>
            <w:tcW w:w="4530" w:type="dxa"/>
            <w:tcMar/>
          </w:tcPr>
          <w:p w:rsidR="0FFC38DA" w:rsidP="0FFC38DA" w:rsidRDefault="0FFC38DA" w14:paraId="36B1BAFE" w14:textId="60244AA2">
            <w:pPr>
              <w:jc w:val="center"/>
              <w:rPr>
                <w:rFonts w:ascii="Times New Roman" w:hAnsi="Times New Roman" w:eastAsia="Times New Roman" w:cs="Times New Roman"/>
                <w:b w:val="0"/>
                <w:bCs w:val="0"/>
                <w:i w:val="0"/>
                <w:iCs w:val="0"/>
                <w:sz w:val="24"/>
                <w:szCs w:val="24"/>
                <w:lang w:val="en-GB"/>
              </w:rPr>
            </w:pPr>
            <w:r w:rsidRPr="0FFC38DA" w:rsidR="0FFC38DA">
              <w:rPr>
                <w:rFonts w:ascii="Times New Roman" w:hAnsi="Times New Roman" w:eastAsia="Times New Roman" w:cs="Times New Roman"/>
                <w:b w:val="0"/>
                <w:bCs w:val="0"/>
                <w:i w:val="0"/>
                <w:iCs w:val="0"/>
                <w:sz w:val="24"/>
                <w:szCs w:val="24"/>
                <w:lang w:val="et-EE"/>
              </w:rPr>
              <w:t>6</w:t>
            </w:r>
          </w:p>
        </w:tc>
      </w:tr>
      <w:tr w:rsidR="0FFC38DA" w:rsidTr="0FFC38DA" w14:paraId="066C0122">
        <w:tc>
          <w:tcPr>
            <w:tcW w:w="4530" w:type="dxa"/>
            <w:tcMar/>
          </w:tcPr>
          <w:p w:rsidR="0FFC38DA" w:rsidP="0FFC38DA" w:rsidRDefault="0FFC38DA" w14:paraId="4C418B41" w14:textId="2B6A36B3">
            <w:pPr>
              <w:jc w:val="center"/>
              <w:rPr>
                <w:rFonts w:ascii="Times New Roman" w:hAnsi="Times New Roman" w:eastAsia="Times New Roman" w:cs="Times New Roman"/>
                <w:b w:val="0"/>
                <w:bCs w:val="0"/>
                <w:i w:val="0"/>
                <w:iCs w:val="0"/>
                <w:sz w:val="24"/>
                <w:szCs w:val="24"/>
                <w:lang w:val="en-GB"/>
              </w:rPr>
            </w:pPr>
            <w:r w:rsidRPr="0FFC38DA" w:rsidR="0FFC38DA">
              <w:rPr>
                <w:rFonts w:ascii="Times New Roman" w:hAnsi="Times New Roman" w:eastAsia="Times New Roman" w:cs="Times New Roman"/>
                <w:b w:val="0"/>
                <w:bCs w:val="0"/>
                <w:i w:val="0"/>
                <w:iCs w:val="0"/>
                <w:sz w:val="24"/>
                <w:szCs w:val="24"/>
                <w:lang w:val="et-EE"/>
              </w:rPr>
              <w:t>8</w:t>
            </w:r>
          </w:p>
        </w:tc>
        <w:tc>
          <w:tcPr>
            <w:tcW w:w="4530" w:type="dxa"/>
            <w:tcMar/>
          </w:tcPr>
          <w:p w:rsidR="0FFC38DA" w:rsidP="0FFC38DA" w:rsidRDefault="0FFC38DA" w14:paraId="6A90FAA5" w14:textId="3020C67F">
            <w:pPr>
              <w:jc w:val="center"/>
              <w:rPr>
                <w:rFonts w:ascii="Times New Roman" w:hAnsi="Times New Roman" w:eastAsia="Times New Roman" w:cs="Times New Roman"/>
                <w:b w:val="0"/>
                <w:bCs w:val="0"/>
                <w:i w:val="0"/>
                <w:iCs w:val="0"/>
                <w:sz w:val="24"/>
                <w:szCs w:val="24"/>
                <w:lang w:val="en-GB"/>
              </w:rPr>
            </w:pPr>
            <w:r w:rsidRPr="0FFC38DA" w:rsidR="0FFC38DA">
              <w:rPr>
                <w:rFonts w:ascii="Times New Roman" w:hAnsi="Times New Roman" w:eastAsia="Times New Roman" w:cs="Times New Roman"/>
                <w:b w:val="0"/>
                <w:bCs w:val="0"/>
                <w:i w:val="0"/>
                <w:iCs w:val="0"/>
                <w:sz w:val="24"/>
                <w:szCs w:val="24"/>
                <w:lang w:val="et-EE"/>
              </w:rPr>
              <w:t>1</w:t>
            </w:r>
          </w:p>
        </w:tc>
      </w:tr>
      <w:tr w:rsidR="0FFC38DA" w:rsidTr="0FFC38DA" w14:paraId="30B1D773">
        <w:tc>
          <w:tcPr>
            <w:tcW w:w="4530" w:type="dxa"/>
            <w:tcMar/>
          </w:tcPr>
          <w:p w:rsidR="0FFC38DA" w:rsidP="0FFC38DA" w:rsidRDefault="0FFC38DA" w14:paraId="2CF67887" w14:textId="4AD349EB">
            <w:pPr>
              <w:jc w:val="center"/>
              <w:rPr>
                <w:rFonts w:ascii="Times New Roman" w:hAnsi="Times New Roman" w:eastAsia="Times New Roman" w:cs="Times New Roman"/>
                <w:b w:val="0"/>
                <w:bCs w:val="0"/>
                <w:i w:val="0"/>
                <w:iCs w:val="0"/>
                <w:sz w:val="24"/>
                <w:szCs w:val="24"/>
                <w:lang w:val="en-GB"/>
              </w:rPr>
            </w:pPr>
            <w:r w:rsidRPr="0FFC38DA" w:rsidR="0FFC38DA">
              <w:rPr>
                <w:rFonts w:ascii="Times New Roman" w:hAnsi="Times New Roman" w:eastAsia="Times New Roman" w:cs="Times New Roman"/>
                <w:b w:val="0"/>
                <w:bCs w:val="0"/>
                <w:i w:val="0"/>
                <w:iCs w:val="0"/>
                <w:sz w:val="24"/>
                <w:szCs w:val="24"/>
                <w:lang w:val="et-EE"/>
              </w:rPr>
              <w:t>11+</w:t>
            </w:r>
          </w:p>
        </w:tc>
        <w:tc>
          <w:tcPr>
            <w:tcW w:w="4530" w:type="dxa"/>
            <w:tcMar/>
          </w:tcPr>
          <w:p w:rsidR="0FFC38DA" w:rsidP="0FFC38DA" w:rsidRDefault="0FFC38DA" w14:paraId="494407A1" w14:textId="55A3D07A">
            <w:pPr>
              <w:jc w:val="center"/>
              <w:rPr>
                <w:rFonts w:ascii="Times New Roman" w:hAnsi="Times New Roman" w:eastAsia="Times New Roman" w:cs="Times New Roman"/>
                <w:b w:val="0"/>
                <w:bCs w:val="0"/>
                <w:i w:val="0"/>
                <w:iCs w:val="0"/>
                <w:sz w:val="24"/>
                <w:szCs w:val="24"/>
                <w:lang w:val="en-GB"/>
              </w:rPr>
            </w:pPr>
            <w:r w:rsidRPr="0FFC38DA" w:rsidR="0FFC38DA">
              <w:rPr>
                <w:rFonts w:ascii="Times New Roman" w:hAnsi="Times New Roman" w:eastAsia="Times New Roman" w:cs="Times New Roman"/>
                <w:b w:val="0"/>
                <w:bCs w:val="0"/>
                <w:i w:val="0"/>
                <w:iCs w:val="0"/>
                <w:sz w:val="24"/>
                <w:szCs w:val="24"/>
                <w:lang w:val="et-EE"/>
              </w:rPr>
              <w:t>1</w:t>
            </w:r>
          </w:p>
        </w:tc>
      </w:tr>
    </w:tbl>
    <w:p w:rsidR="0FFC38DA" w:rsidP="0FFC38DA" w:rsidRDefault="0FFC38DA" w14:paraId="40DAC454" w14:textId="770E7EE6">
      <w:pPr>
        <w:rPr>
          <w:rFonts w:ascii="Calibri" w:hAnsi="Calibri" w:eastAsia="Calibri" w:cs="Calibri"/>
          <w:b w:val="0"/>
          <w:bCs w:val="0"/>
          <w:i w:val="0"/>
          <w:iCs w:val="0"/>
          <w:noProof w:val="0"/>
          <w:color w:val="000000" w:themeColor="text1" w:themeTint="FF" w:themeShade="FF"/>
          <w:sz w:val="22"/>
          <w:szCs w:val="22"/>
          <w:lang w:val="en-GB"/>
        </w:rPr>
      </w:pPr>
    </w:p>
    <w:p w:rsidR="0FFC38DA" w:rsidP="0FFC38DA" w:rsidRDefault="0FFC38DA" w14:paraId="6150BBCC" w14:textId="40CB34C8">
      <w:pPr>
        <w:rPr>
          <w:rFonts w:ascii="Calibri" w:hAnsi="Calibri" w:eastAsia="Calibri" w:cs="Calibri"/>
          <w:b w:val="0"/>
          <w:bCs w:val="0"/>
          <w:i w:val="0"/>
          <w:iCs w:val="0"/>
          <w:noProof w:val="0"/>
          <w:color w:val="000000" w:themeColor="text1" w:themeTint="FF" w:themeShade="FF"/>
          <w:sz w:val="22"/>
          <w:szCs w:val="22"/>
          <w:lang w:val="en-GB"/>
        </w:rPr>
      </w:pPr>
    </w:p>
    <w:p w:rsidR="5842DCA3" w:rsidP="0FFC38DA" w:rsidRDefault="5842DCA3" w14:paraId="76AE33B2" w14:textId="206F59EA">
      <w:pPr>
        <w:rPr>
          <w:rFonts w:ascii="Times New Roman" w:hAnsi="Times New Roman" w:eastAsia="Times New Roman" w:cs="Times New Roman"/>
          <w:b w:val="0"/>
          <w:bCs w:val="0"/>
          <w:i w:val="0"/>
          <w:iCs w:val="0"/>
          <w:noProof w:val="0"/>
          <w:color w:val="70AD47" w:themeColor="accent6" w:themeTint="FF" w:themeShade="FF"/>
          <w:sz w:val="24"/>
          <w:szCs w:val="24"/>
          <w:lang w:val="en-GB"/>
        </w:rPr>
      </w:pPr>
      <w:r w:rsidRPr="0FFC38DA" w:rsidR="5842DCA3">
        <w:rPr>
          <w:rFonts w:ascii="Times New Roman" w:hAnsi="Times New Roman" w:eastAsia="Times New Roman" w:cs="Times New Roman"/>
          <w:b w:val="0"/>
          <w:bCs w:val="0"/>
          <w:i w:val="0"/>
          <w:iCs w:val="0"/>
          <w:strike w:val="0"/>
          <w:dstrike w:val="0"/>
          <w:noProof w:val="0"/>
          <w:color w:val="70AD47" w:themeColor="accent6" w:themeTint="FF" w:themeShade="FF"/>
          <w:sz w:val="24"/>
          <w:szCs w:val="24"/>
          <w:u w:val="single"/>
          <w:lang w:val="et-EE"/>
        </w:rPr>
        <w:t xml:space="preserve">Kohapealne ülevaatus ehk audit </w:t>
      </w:r>
    </w:p>
    <w:p w:rsidR="5842DCA3" w:rsidP="0FFC38DA" w:rsidRDefault="5842DCA3" w14:paraId="7A4372A6" w14:textId="78513AF9">
      <w:pPr>
        <w:rPr>
          <w:rFonts w:ascii="Times New Roman" w:hAnsi="Times New Roman" w:eastAsia="Times New Roman" w:cs="Times New Roman"/>
          <w:b w:val="0"/>
          <w:bCs w:val="0"/>
          <w:i w:val="0"/>
          <w:iCs w:val="0"/>
          <w:noProof w:val="0"/>
          <w:color w:val="000000" w:themeColor="text1" w:themeTint="FF" w:themeShade="FF"/>
          <w:sz w:val="24"/>
          <w:szCs w:val="24"/>
          <w:lang w:val="en-GB"/>
        </w:rPr>
      </w:pPr>
      <w:r w:rsidRPr="0FFC38DA" w:rsidR="5842DCA3">
        <w:rPr>
          <w:rFonts w:ascii="Times New Roman" w:hAnsi="Times New Roman" w:eastAsia="Times New Roman" w:cs="Times New Roman"/>
          <w:b w:val="0"/>
          <w:bCs w:val="0"/>
          <w:i w:val="0"/>
          <w:iCs w:val="0"/>
          <w:noProof w:val="0"/>
          <w:color w:val="000000" w:themeColor="text1" w:themeTint="FF" w:themeShade="FF"/>
          <w:sz w:val="24"/>
          <w:szCs w:val="24"/>
          <w:lang w:val="et-EE"/>
        </w:rPr>
        <w:t>Tunnustus antakse ettevõttele üheks aastaks. Kohapealne ülevaatus toimub esmasel taotlemisel ning uue tunnustuse taotlemisel, teisel aastal. Edaspidi toimub kohapealne ülevaatus uue tunnustuse taotlemisel igal kolmandal aastal. Vahepealsetele aastatel toimub märgise uuendamine digitaalselt.</w:t>
      </w:r>
    </w:p>
    <w:p w:rsidR="0FFC38DA" w:rsidP="0FFC38DA" w:rsidRDefault="0FFC38DA" w14:paraId="06E7FBFA" w14:textId="7C429F51">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0FFC38DA" w:rsidP="0FFC38DA" w:rsidRDefault="0FFC38DA" w14:paraId="06D607D9" w14:textId="61577B02">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0FFC38DA" w:rsidP="0FFC38DA" w:rsidRDefault="0FFC38DA" w14:paraId="30D25123" w14:textId="76D35F20">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5842DCA3" w:rsidP="0FFC38DA" w:rsidRDefault="5842DCA3" w14:paraId="39B374F1" w14:textId="58DCA10F">
      <w:pPr>
        <w:rPr>
          <w:rFonts w:ascii="Times New Roman" w:hAnsi="Times New Roman" w:eastAsia="Times New Roman" w:cs="Times New Roman"/>
          <w:b w:val="0"/>
          <w:bCs w:val="0"/>
          <w:i w:val="0"/>
          <w:iCs w:val="0"/>
          <w:noProof w:val="0"/>
          <w:color w:val="000000" w:themeColor="text1" w:themeTint="FF" w:themeShade="FF"/>
          <w:sz w:val="24"/>
          <w:szCs w:val="24"/>
          <w:lang w:val="en-GB"/>
        </w:rPr>
      </w:pPr>
      <w:r w:rsidR="5842DCA3">
        <w:drawing>
          <wp:inline wp14:editId="2342C644" wp14:anchorId="5E7E1438">
            <wp:extent cx="1057275" cy="1285875"/>
            <wp:effectExtent l="0" t="0" r="0" b="0"/>
            <wp:docPr id="1800144870" name="" title=""/>
            <wp:cNvGraphicFramePr>
              <a:graphicFrameLocks noChangeAspect="1"/>
            </wp:cNvGraphicFramePr>
            <a:graphic>
              <a:graphicData uri="http://schemas.openxmlformats.org/drawingml/2006/picture">
                <pic:pic>
                  <pic:nvPicPr>
                    <pic:cNvPr id="0" name=""/>
                    <pic:cNvPicPr/>
                  </pic:nvPicPr>
                  <pic:blipFill>
                    <a:blip r:embed="Rec91652ce2184cc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57275" cy="1285875"/>
                    </a:xfrm>
                    <a:prstGeom prst="rect">
                      <a:avLst/>
                    </a:prstGeom>
                  </pic:spPr>
                </pic:pic>
              </a:graphicData>
            </a:graphic>
          </wp:inline>
        </w:drawing>
      </w:r>
    </w:p>
    <w:p w:rsidR="0FFC38DA" w:rsidP="0FFC38DA" w:rsidRDefault="0FFC38DA" w14:paraId="26858A69" w14:textId="0744AC6F">
      <w:pPr>
        <w:pStyle w:val="Normal"/>
      </w:pPr>
    </w:p>
    <w:tbl>
      <w:tblPr>
        <w:tblpPr w:leftFromText="141" w:rightFromText="141" w:vertAnchor="text" w:horzAnchor="page" w:tblpX="437" w:tblpY="-1212"/>
        <w:tblW w:w="11058" w:type="dxa"/>
        <w:tblBorders>
          <w:top w:val="doubleWave" w:color="70AD47" w:themeColor="accent6" w:sz="6" w:space="0"/>
          <w:left w:val="doubleWave" w:color="70AD47" w:themeColor="accent6" w:sz="6" w:space="0"/>
          <w:bottom w:val="doubleWave" w:color="70AD47" w:themeColor="accent6" w:sz="6" w:space="0"/>
          <w:right w:val="doubleWave" w:color="70AD47" w:themeColor="accent6" w:sz="6" w:space="0"/>
          <w:insideH w:val="single" w:color="70AD47" w:themeColor="accent6" w:sz="6" w:space="0"/>
          <w:insideV w:val="single" w:color="70AD47" w:themeColor="accent6" w:sz="6" w:space="0"/>
        </w:tblBorders>
        <w:tblLayout w:type="fixed"/>
        <w:tblLook w:val="01E0" w:firstRow="1" w:lastRow="1" w:firstColumn="1" w:lastColumn="1" w:noHBand="0" w:noVBand="0"/>
      </w:tblPr>
      <w:tblGrid>
        <w:gridCol w:w="656"/>
        <w:gridCol w:w="3402"/>
        <w:gridCol w:w="4023"/>
        <w:gridCol w:w="2977"/>
      </w:tblGrid>
      <w:tr xmlns:wp14="http://schemas.microsoft.com/office/word/2010/wordml" w:rsidRPr="00467468" w:rsidR="0010593C" w:rsidTr="003B0F11" w14:paraId="5F7F9CA2" wp14:textId="77777777">
        <w:trPr>
          <w:trHeight w:val="704"/>
        </w:trPr>
        <w:tc>
          <w:tcPr>
            <w:tcW w:w="11058" w:type="dxa"/>
            <w:gridSpan w:val="4"/>
            <w:shd w:val="clear" w:color="auto" w:fill="A8D08D" w:themeFill="accent6" w:themeFillTint="99"/>
          </w:tcPr>
          <w:p w:rsidRPr="006211AF" w:rsidR="0010593C" w:rsidP="00931D9E" w:rsidRDefault="0010593C" w14:paraId="0D0B940D" wp14:textId="77777777">
            <w:pPr>
              <w:jc w:val="center"/>
              <w:rPr>
                <w:rFonts w:asciiTheme="minorHAnsi" w:hAnsiTheme="minorHAnsi"/>
                <w:sz w:val="22"/>
                <w:szCs w:val="22"/>
              </w:rPr>
            </w:pPr>
          </w:p>
          <w:p w:rsidRPr="004E58EF" w:rsidR="0010593C" w:rsidP="004E58EF" w:rsidRDefault="0010593C" w14:paraId="084AF816" wp14:textId="77777777">
            <w:pPr>
              <w:jc w:val="center"/>
              <w:rPr>
                <w:rFonts w:asciiTheme="minorHAnsi" w:hAnsiTheme="minorHAnsi"/>
                <w:b/>
                <w:color w:val="70AD47" w:themeColor="accent6"/>
                <w:sz w:val="36"/>
                <w:szCs w:val="36"/>
              </w:rPr>
            </w:pPr>
            <w:r w:rsidRPr="004E58EF">
              <w:rPr>
                <w:rFonts w:asciiTheme="minorHAnsi" w:hAnsiTheme="minorHAnsi"/>
                <w:b/>
                <w:bCs/>
                <w:color w:val="70AD47" w:themeColor="accent6"/>
                <w:sz w:val="36"/>
                <w:szCs w:val="36"/>
              </w:rPr>
              <w:t>KESKKONNAJUHTIMINE</w:t>
            </w:r>
          </w:p>
          <w:p w:rsidRPr="00FA150E" w:rsidR="0010593C" w:rsidP="00931D9E" w:rsidRDefault="0010593C" w14:paraId="0E27B00A" wp14:textId="77777777">
            <w:pPr>
              <w:ind w:right="5481"/>
              <w:jc w:val="center"/>
              <w:rPr>
                <w:rFonts w:asciiTheme="minorHAnsi" w:hAnsiTheme="minorHAnsi"/>
                <w:sz w:val="22"/>
                <w:szCs w:val="22"/>
              </w:rPr>
            </w:pPr>
          </w:p>
        </w:tc>
      </w:tr>
      <w:tr xmlns:wp14="http://schemas.microsoft.com/office/word/2010/wordml" w:rsidRPr="00467468" w:rsidR="006B5F79" w:rsidTr="00311230" w14:paraId="0C47BD06" wp14:textId="77777777">
        <w:tc>
          <w:tcPr>
            <w:tcW w:w="656" w:type="dxa"/>
          </w:tcPr>
          <w:p w:rsidR="006B5F79" w:rsidP="00931D9E" w:rsidRDefault="006B5F79" w14:paraId="55D8B3B0" wp14:textId="77777777">
            <w:pPr>
              <w:rPr>
                <w:rFonts w:eastAsia="Times New Roman" w:cs="Arial" w:asciiTheme="minorHAnsi" w:hAnsiTheme="minorHAnsi"/>
                <w:b/>
                <w:sz w:val="22"/>
                <w:szCs w:val="22"/>
              </w:rPr>
            </w:pPr>
            <w:r w:rsidRPr="008B0D53">
              <w:rPr>
                <w:rFonts w:eastAsia="Times New Roman" w:cs="Arial" w:asciiTheme="minorHAnsi" w:hAnsiTheme="minorHAnsi"/>
                <w:b/>
                <w:sz w:val="22"/>
                <w:szCs w:val="22"/>
              </w:rPr>
              <w:t>1.1</w:t>
            </w:r>
          </w:p>
          <w:sdt>
            <w:sdtPr>
              <w:rPr>
                <w:rFonts w:eastAsia="Times New Roman" w:cs="Arial" w:asciiTheme="minorHAnsi" w:hAnsiTheme="minorHAnsi"/>
                <w:b/>
                <w:sz w:val="22"/>
                <w:szCs w:val="22"/>
              </w:rPr>
              <w:id w:val="958540755"/>
              <w14:checkbox>
                <w14:checked w14:val="0"/>
                <w14:checkedState w14:val="2612" w14:font="MS Gothic"/>
                <w14:uncheckedState w14:val="2610" w14:font="MS Gothic"/>
              </w14:checkbox>
            </w:sdtPr>
            <w:sdtEndPr/>
            <w:sdtContent>
              <w:p w:rsidRPr="008B0D53" w:rsidR="00835ABE" w:rsidP="00931D9E" w:rsidRDefault="00835ABE" w14:paraId="0D1C84E6"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tc>
        <w:tc>
          <w:tcPr>
            <w:tcW w:w="3402" w:type="dxa"/>
          </w:tcPr>
          <w:p w:rsidRPr="008B0D53" w:rsidR="006B5F79" w:rsidP="00931D9E" w:rsidRDefault="006B5F79" w14:paraId="07BD643B" wp14:textId="77777777">
            <w:pPr>
              <w:rPr>
                <w:rFonts w:asciiTheme="minorHAnsi" w:hAnsiTheme="minorHAnsi"/>
                <w:b/>
                <w:sz w:val="22"/>
                <w:szCs w:val="22"/>
              </w:rPr>
            </w:pPr>
            <w:r w:rsidRPr="008B0D53">
              <w:rPr>
                <w:rFonts w:asciiTheme="minorHAnsi" w:hAnsiTheme="minorHAnsi"/>
                <w:b/>
                <w:sz w:val="22"/>
                <w:szCs w:val="22"/>
              </w:rPr>
              <w:t>Ettevõttes on määratud keskkonnaalase töö eest vastutaja ehk keskkonnajuht</w:t>
            </w:r>
            <w:r w:rsidRPr="008B0D53">
              <w:rPr>
                <w:rFonts w:asciiTheme="minorHAnsi" w:hAnsiTheme="minorHAnsi"/>
                <w:b/>
                <w:snapToGrid w:val="0"/>
                <w:sz w:val="22"/>
                <w:szCs w:val="22"/>
              </w:rPr>
              <w:t>.</w:t>
            </w:r>
          </w:p>
        </w:tc>
        <w:tc>
          <w:tcPr>
            <w:tcW w:w="4023" w:type="dxa"/>
          </w:tcPr>
          <w:p w:rsidRPr="00FA150E" w:rsidR="006B5F79" w:rsidP="00931D9E" w:rsidRDefault="006B5F79" w14:paraId="2AACF0F3"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Keskkonnajuhi ülesanded hõlmavad järgmist:</w:t>
            </w:r>
          </w:p>
          <w:p w:rsidRPr="00FA150E" w:rsidR="006B5F79" w:rsidP="00931D9E" w:rsidRDefault="006B5F79" w14:paraId="398F7147" wp14:textId="77777777">
            <w:pPr>
              <w:widowControl/>
              <w:numPr>
                <w:ilvl w:val="0"/>
                <w:numId w:val="32"/>
              </w:numPr>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Juhtkonna, töötajate, tarnijate ja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riiklike/rahvusvaheliste esindajate kontaktisik kõikides keskkonnaalastes/jätkusuutlikkuse küsimustes;</w:t>
            </w:r>
          </w:p>
          <w:p w:rsidRPr="00FA150E" w:rsidR="006B5F79" w:rsidP="00931D9E" w:rsidRDefault="006B5F79" w14:paraId="0E609E7D" wp14:textId="77777777">
            <w:pPr>
              <w:widowControl/>
              <w:numPr>
                <w:ilvl w:val="0"/>
                <w:numId w:val="32"/>
              </w:numPr>
              <w:suppressAutoHyphens w:val="0"/>
              <w:rPr>
                <w:rFonts w:asciiTheme="minorHAnsi" w:hAnsiTheme="minorHAnsi"/>
                <w:color w:val="000000"/>
                <w:sz w:val="22"/>
                <w:szCs w:val="22"/>
              </w:rPr>
            </w:pPr>
            <w:r w:rsidRPr="00FA150E">
              <w:rPr>
                <w:rFonts w:asciiTheme="minorHAnsi" w:hAnsiTheme="minorHAnsi"/>
                <w:color w:val="000000"/>
                <w:sz w:val="22"/>
                <w:szCs w:val="22"/>
              </w:rPr>
              <w:t>Vastutab teiste töötajate juhendamise ja toetamise eest seoses keskkonnaalaste küsimustega;</w:t>
            </w:r>
          </w:p>
          <w:p w:rsidRPr="00FA150E" w:rsidR="006B5F79" w:rsidP="00931D9E" w:rsidRDefault="006B5F79" w14:paraId="0FE80E14" wp14:textId="77777777">
            <w:pPr>
              <w:widowControl/>
              <w:numPr>
                <w:ilvl w:val="0"/>
                <w:numId w:val="32"/>
              </w:numPr>
              <w:suppressAutoHyphens w:val="0"/>
              <w:rPr>
                <w:rFonts w:asciiTheme="minorHAnsi" w:hAnsiTheme="minorHAnsi"/>
                <w:color w:val="000000"/>
                <w:sz w:val="22"/>
                <w:szCs w:val="22"/>
              </w:rPr>
            </w:pPr>
            <w:r w:rsidRPr="00FA150E">
              <w:rPr>
                <w:rFonts w:asciiTheme="minorHAnsi" w:hAnsiTheme="minorHAnsi"/>
                <w:color w:val="000000"/>
                <w:sz w:val="22"/>
                <w:szCs w:val="22"/>
              </w:rPr>
              <w:t>Vastutab keskkonnaalase teabe kogumise, haldamise ja ajakohastamise eest koristamise, jäätmete ning gaasi, vee ja elektri tõhusa kasutamise eest;</w:t>
            </w:r>
          </w:p>
          <w:p w:rsidRPr="00835ABE" w:rsidR="006B5F79" w:rsidP="00931D9E" w:rsidRDefault="006B5F79" w14:paraId="08CD4ED0" wp14:textId="77777777">
            <w:pPr>
              <w:pStyle w:val="ListParagraph"/>
              <w:numPr>
                <w:ilvl w:val="0"/>
                <w:numId w:val="32"/>
              </w:numPr>
              <w:rPr>
                <w:rFonts w:asciiTheme="minorHAnsi" w:hAnsiTheme="minorHAnsi"/>
              </w:rPr>
            </w:pPr>
            <w:proofErr w:type="spellStart"/>
            <w:r w:rsidRPr="002F178C">
              <w:rPr>
                <w:rFonts w:asciiTheme="minorHAnsi" w:hAnsiTheme="minorHAnsi"/>
                <w:color w:val="000000"/>
              </w:rPr>
              <w:t>Vastutab</w:t>
            </w:r>
            <w:proofErr w:type="spellEnd"/>
            <w:r w:rsidRPr="002F178C">
              <w:rPr>
                <w:rFonts w:asciiTheme="minorHAnsi" w:hAnsiTheme="minorHAnsi"/>
                <w:color w:val="000000"/>
              </w:rPr>
              <w:t xml:space="preserve"> </w:t>
            </w:r>
            <w:proofErr w:type="spellStart"/>
            <w:r w:rsidRPr="002F178C">
              <w:rPr>
                <w:rFonts w:asciiTheme="minorHAnsi" w:hAnsiTheme="minorHAnsi"/>
                <w:color w:val="000000"/>
              </w:rPr>
              <w:t>ettevõtte</w:t>
            </w:r>
            <w:proofErr w:type="spellEnd"/>
            <w:r w:rsidRPr="002F178C">
              <w:rPr>
                <w:rFonts w:asciiTheme="minorHAnsi" w:hAnsiTheme="minorHAnsi"/>
                <w:color w:val="000000"/>
              </w:rPr>
              <w:t xml:space="preserve"> </w:t>
            </w:r>
            <w:proofErr w:type="spellStart"/>
            <w:r w:rsidRPr="002F178C">
              <w:rPr>
                <w:rFonts w:asciiTheme="minorHAnsi" w:hAnsiTheme="minorHAnsi"/>
                <w:color w:val="000000"/>
              </w:rPr>
              <w:t>keskkonnapoliitika</w:t>
            </w:r>
            <w:proofErr w:type="spellEnd"/>
            <w:r w:rsidRPr="002F178C">
              <w:rPr>
                <w:rFonts w:asciiTheme="minorHAnsi" w:hAnsiTheme="minorHAnsi"/>
                <w:color w:val="000000"/>
              </w:rPr>
              <w:t xml:space="preserve"> ja </w:t>
            </w:r>
            <w:proofErr w:type="spellStart"/>
            <w:r w:rsidRPr="002F178C">
              <w:rPr>
                <w:rFonts w:asciiTheme="minorHAnsi" w:hAnsiTheme="minorHAnsi"/>
                <w:color w:val="000000"/>
              </w:rPr>
              <w:t>tegevuskava</w:t>
            </w:r>
            <w:proofErr w:type="spellEnd"/>
            <w:r w:rsidRPr="002F178C">
              <w:rPr>
                <w:rFonts w:asciiTheme="minorHAnsi" w:hAnsiTheme="minorHAnsi"/>
                <w:color w:val="000000"/>
              </w:rPr>
              <w:t xml:space="preserve"> </w:t>
            </w:r>
            <w:proofErr w:type="spellStart"/>
            <w:r w:rsidRPr="002F178C">
              <w:rPr>
                <w:rFonts w:asciiTheme="minorHAnsi" w:hAnsiTheme="minorHAnsi"/>
                <w:color w:val="000000"/>
              </w:rPr>
              <w:t>väljatöötamise</w:t>
            </w:r>
            <w:proofErr w:type="spellEnd"/>
            <w:r w:rsidRPr="002F178C">
              <w:rPr>
                <w:rFonts w:asciiTheme="minorHAnsi" w:hAnsiTheme="minorHAnsi"/>
                <w:color w:val="000000"/>
              </w:rPr>
              <w:t xml:space="preserve"> ja </w:t>
            </w:r>
            <w:proofErr w:type="spellStart"/>
            <w:r w:rsidRPr="002F178C">
              <w:rPr>
                <w:rFonts w:asciiTheme="minorHAnsi" w:hAnsiTheme="minorHAnsi"/>
                <w:color w:val="000000"/>
              </w:rPr>
              <w:t>elluviimise</w:t>
            </w:r>
            <w:proofErr w:type="spellEnd"/>
            <w:r w:rsidRPr="002F178C">
              <w:rPr>
                <w:rFonts w:asciiTheme="minorHAnsi" w:hAnsiTheme="minorHAnsi"/>
                <w:color w:val="000000"/>
              </w:rPr>
              <w:t xml:space="preserve"> </w:t>
            </w:r>
            <w:proofErr w:type="spellStart"/>
            <w:r w:rsidRPr="002F178C">
              <w:rPr>
                <w:rFonts w:asciiTheme="minorHAnsi" w:hAnsiTheme="minorHAnsi"/>
                <w:color w:val="000000"/>
              </w:rPr>
              <w:t>eest</w:t>
            </w:r>
            <w:proofErr w:type="spellEnd"/>
            <w:r w:rsidRPr="002F178C">
              <w:rPr>
                <w:rFonts w:asciiTheme="minorHAnsi" w:hAnsiTheme="minorHAnsi"/>
                <w:color w:val="000000"/>
              </w:rPr>
              <w:t>.</w:t>
            </w:r>
          </w:p>
          <w:p w:rsidRPr="002F178C" w:rsidR="00835ABE" w:rsidP="00835ABE" w:rsidRDefault="00835ABE" w14:paraId="60061E4C" wp14:textId="77777777">
            <w:pPr>
              <w:pStyle w:val="ListParagraph"/>
              <w:rPr>
                <w:rFonts w:asciiTheme="minorHAnsi" w:hAnsiTheme="minorHAnsi"/>
              </w:rPr>
            </w:pPr>
          </w:p>
        </w:tc>
        <w:tc>
          <w:tcPr>
            <w:tcW w:w="2977" w:type="dxa"/>
          </w:tcPr>
          <w:p w:rsidRPr="00827D59" w:rsidR="006B5F79" w:rsidP="00931D9E" w:rsidRDefault="00827D59" w14:paraId="126868FA" wp14:textId="77777777">
            <w:pPr>
              <w:widowControl/>
              <w:suppressAutoHyphens w:val="0"/>
              <w:rPr>
                <w:rFonts w:asciiTheme="minorHAnsi" w:hAnsiTheme="minorHAnsi"/>
                <w:i/>
                <w:color w:val="767171" w:themeColor="background2" w:themeShade="80"/>
                <w:sz w:val="22"/>
                <w:szCs w:val="22"/>
              </w:rPr>
            </w:pPr>
            <w:r w:rsidRPr="00827D59">
              <w:rPr>
                <w:rFonts w:asciiTheme="minorHAnsi" w:hAnsiTheme="minorHAnsi"/>
                <w:i/>
                <w:color w:val="767171" w:themeColor="background2" w:themeShade="80"/>
                <w:sz w:val="22"/>
                <w:szCs w:val="22"/>
              </w:rPr>
              <w:t xml:space="preserve">Auditi ehk ülevaatuse läbiviimisel osaleb keskkonnajuht ning annab ülevaate ettevõtte vastavusest </w:t>
            </w:r>
            <w:proofErr w:type="spellStart"/>
            <w:r w:rsidR="003759CF">
              <w:rPr>
                <w:rFonts w:asciiTheme="minorHAnsi" w:hAnsiTheme="minorHAnsi"/>
                <w:i/>
                <w:color w:val="767171" w:themeColor="background2" w:themeShade="80"/>
                <w:sz w:val="22"/>
                <w:szCs w:val="22"/>
              </w:rPr>
              <w:t>Green</w:t>
            </w:r>
            <w:proofErr w:type="spellEnd"/>
            <w:r w:rsidR="003759CF">
              <w:rPr>
                <w:rFonts w:asciiTheme="minorHAnsi" w:hAnsiTheme="minorHAnsi"/>
                <w:i/>
                <w:color w:val="767171" w:themeColor="background2" w:themeShade="80"/>
                <w:sz w:val="22"/>
                <w:szCs w:val="22"/>
              </w:rPr>
              <w:t xml:space="preserve"> </w:t>
            </w:r>
            <w:proofErr w:type="spellStart"/>
            <w:r w:rsidR="003759CF">
              <w:rPr>
                <w:rFonts w:asciiTheme="minorHAnsi" w:hAnsiTheme="minorHAnsi"/>
                <w:i/>
                <w:color w:val="767171" w:themeColor="background2" w:themeShade="80"/>
                <w:sz w:val="22"/>
                <w:szCs w:val="22"/>
              </w:rPr>
              <w:t>Key</w:t>
            </w:r>
            <w:proofErr w:type="spellEnd"/>
            <w:r w:rsidRPr="00827D59">
              <w:rPr>
                <w:rFonts w:asciiTheme="minorHAnsi" w:hAnsiTheme="minorHAnsi"/>
                <w:i/>
                <w:color w:val="767171" w:themeColor="background2" w:themeShade="80"/>
                <w:sz w:val="22"/>
                <w:szCs w:val="22"/>
              </w:rPr>
              <w:t xml:space="preserve"> kriteeriumitele</w:t>
            </w:r>
            <w:r w:rsidR="00EC0A65">
              <w:rPr>
                <w:rFonts w:asciiTheme="minorHAnsi" w:hAnsiTheme="minorHAnsi"/>
                <w:i/>
                <w:color w:val="767171" w:themeColor="background2" w:themeShade="80"/>
                <w:sz w:val="22"/>
                <w:szCs w:val="22"/>
              </w:rPr>
              <w:t>.</w:t>
            </w:r>
          </w:p>
          <w:p w:rsidRPr="006B5F79" w:rsidR="006B5F79" w:rsidP="00931D9E" w:rsidRDefault="006B5F79" w14:paraId="44EAFD9C" wp14:textId="77777777">
            <w:pPr>
              <w:rPr>
                <w:rFonts w:asciiTheme="minorHAnsi" w:hAnsiTheme="minorHAnsi"/>
                <w:sz w:val="22"/>
                <w:szCs w:val="22"/>
              </w:rPr>
            </w:pPr>
          </w:p>
          <w:p w:rsidRPr="006B5F79" w:rsidR="006B5F79" w:rsidP="00931D9E" w:rsidRDefault="006B5F79" w14:paraId="4B94D5A5" wp14:textId="77777777">
            <w:pPr>
              <w:jc w:val="center"/>
              <w:rPr>
                <w:rFonts w:asciiTheme="minorHAnsi" w:hAnsiTheme="minorHAnsi"/>
                <w:sz w:val="22"/>
                <w:szCs w:val="22"/>
              </w:rPr>
            </w:pPr>
          </w:p>
        </w:tc>
      </w:tr>
      <w:tr xmlns:wp14="http://schemas.microsoft.com/office/word/2010/wordml" w:rsidRPr="00467468" w:rsidR="006B5F79" w:rsidTr="00311230" w14:paraId="23EB6ACA" wp14:textId="77777777">
        <w:tc>
          <w:tcPr>
            <w:tcW w:w="656" w:type="dxa"/>
          </w:tcPr>
          <w:p w:rsidR="006B5F79" w:rsidP="00931D9E" w:rsidRDefault="006B5F79" w14:paraId="39D7D509"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1.2</w:t>
            </w:r>
          </w:p>
          <w:sdt>
            <w:sdtPr>
              <w:rPr>
                <w:rFonts w:eastAsia="Times New Roman" w:cs="Arial" w:asciiTheme="minorHAnsi" w:hAnsiTheme="minorHAnsi"/>
                <w:b/>
                <w:sz w:val="22"/>
                <w:szCs w:val="22"/>
              </w:rPr>
              <w:id w:val="-1905600163"/>
              <w14:checkbox>
                <w14:checked w14:val="0"/>
                <w14:checkedState w14:val="2612" w14:font="MS Gothic"/>
                <w14:uncheckedState w14:val="2610" w14:font="MS Gothic"/>
              </w14:checkbox>
            </w:sdtPr>
            <w:sdtEndPr/>
            <w:sdtContent>
              <w:p w:rsidRPr="00D636CB" w:rsidR="00835ABE" w:rsidP="00931D9E" w:rsidRDefault="00835ABE" w14:paraId="412DD878"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tc>
        <w:tc>
          <w:tcPr>
            <w:tcW w:w="3402" w:type="dxa"/>
          </w:tcPr>
          <w:p w:rsidRPr="00D636CB" w:rsidR="006B5F79" w:rsidP="00931D9E" w:rsidRDefault="006B5F79" w14:paraId="37E78F3A" wp14:textId="77777777">
            <w:pPr>
              <w:rPr>
                <w:rFonts w:asciiTheme="minorHAnsi" w:hAnsiTheme="minorHAnsi"/>
                <w:b/>
                <w:snapToGrid w:val="0"/>
                <w:sz w:val="22"/>
                <w:szCs w:val="22"/>
              </w:rPr>
            </w:pPr>
            <w:r w:rsidRPr="00D636CB">
              <w:rPr>
                <w:rFonts w:asciiTheme="minorHAnsi" w:hAnsiTheme="minorHAnsi"/>
                <w:b/>
                <w:sz w:val="22"/>
                <w:szCs w:val="22"/>
              </w:rPr>
              <w:t>Ettevõte on kehtestanud keskkonnapoliitika.</w:t>
            </w:r>
            <w:r w:rsidRPr="00D636CB">
              <w:rPr>
                <w:rFonts w:asciiTheme="minorHAnsi" w:hAnsiTheme="minorHAnsi"/>
                <w:b/>
                <w:snapToGrid w:val="0"/>
                <w:sz w:val="22"/>
                <w:szCs w:val="22"/>
              </w:rPr>
              <w:t xml:space="preserve"> </w:t>
            </w:r>
          </w:p>
          <w:p w:rsidRPr="00D636CB" w:rsidR="006B5F79" w:rsidP="00931D9E" w:rsidRDefault="006B5F79" w14:paraId="3DEEC669" wp14:textId="77777777">
            <w:pPr>
              <w:rPr>
                <w:rFonts w:asciiTheme="minorHAnsi" w:hAnsiTheme="minorHAnsi"/>
                <w:b/>
                <w:snapToGrid w:val="0"/>
                <w:sz w:val="22"/>
                <w:szCs w:val="22"/>
              </w:rPr>
            </w:pPr>
          </w:p>
          <w:p w:rsidRPr="00D636CB" w:rsidR="006B5F79" w:rsidP="00931D9E" w:rsidRDefault="006B5F79" w14:paraId="3656B9AB" wp14:textId="77777777">
            <w:pPr>
              <w:rPr>
                <w:rFonts w:asciiTheme="minorHAnsi" w:hAnsiTheme="minorHAnsi"/>
                <w:b/>
                <w:sz w:val="22"/>
                <w:szCs w:val="22"/>
              </w:rPr>
            </w:pPr>
          </w:p>
        </w:tc>
        <w:tc>
          <w:tcPr>
            <w:tcW w:w="4023" w:type="dxa"/>
          </w:tcPr>
          <w:p w:rsidR="008A647A" w:rsidP="00931D9E" w:rsidRDefault="006B5F79" w14:paraId="28DE3C5C"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Keskkonnapoliitika </w:t>
            </w:r>
            <w:r>
              <w:rPr>
                <w:rFonts w:asciiTheme="minorHAnsi" w:hAnsiTheme="minorHAnsi"/>
                <w:color w:val="000000"/>
                <w:sz w:val="22"/>
                <w:szCs w:val="22"/>
              </w:rPr>
              <w:t>on kõigile kättesaadav, avalik dokument, mis on ettevõtte keskkonna</w:t>
            </w:r>
            <w:r w:rsidR="00496A78">
              <w:rPr>
                <w:rFonts w:asciiTheme="minorHAnsi" w:hAnsiTheme="minorHAnsi"/>
                <w:color w:val="000000"/>
                <w:sz w:val="22"/>
                <w:szCs w:val="22"/>
              </w:rPr>
              <w:t xml:space="preserve">tegevuse </w:t>
            </w:r>
            <w:r>
              <w:rPr>
                <w:rFonts w:asciiTheme="minorHAnsi" w:hAnsiTheme="minorHAnsi"/>
                <w:color w:val="000000"/>
                <w:sz w:val="22"/>
                <w:szCs w:val="22"/>
              </w:rPr>
              <w:t xml:space="preserve">aluseks. </w:t>
            </w:r>
          </w:p>
          <w:p w:rsidR="006B5F79" w:rsidP="00931D9E" w:rsidRDefault="006B5F79" w14:paraId="58768833"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Ettevõte püstitab kindlad eesmärgid, mis teatud ajaperioodi möödumisel täidetakse.</w:t>
            </w:r>
          </w:p>
          <w:p w:rsidR="008A647A" w:rsidP="00931D9E" w:rsidRDefault="006B5F79" w14:paraId="4B59F610"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Eelistatult arendatakse keskkonnapoliitika välja koostöös töötajatega ning koostatakse sellisel viisil, et see hõlmab nii juhtkonna kui ka töötajate panust</w:t>
            </w:r>
            <w:r>
              <w:rPr>
                <w:rFonts w:asciiTheme="minorHAnsi" w:hAnsiTheme="minorHAnsi"/>
                <w:color w:val="000000"/>
                <w:sz w:val="22"/>
                <w:szCs w:val="22"/>
              </w:rPr>
              <w:t>.</w:t>
            </w:r>
          </w:p>
          <w:p w:rsidRPr="00FA150E" w:rsidR="008A647A" w:rsidP="00931D9E" w:rsidRDefault="008A647A" w14:paraId="45FB0818" wp14:textId="77777777">
            <w:pPr>
              <w:widowControl/>
              <w:suppressAutoHyphens w:val="0"/>
              <w:rPr>
                <w:rFonts w:asciiTheme="minorHAnsi" w:hAnsiTheme="minorHAnsi"/>
                <w:color w:val="000000"/>
                <w:sz w:val="22"/>
                <w:szCs w:val="22"/>
              </w:rPr>
            </w:pPr>
          </w:p>
        </w:tc>
        <w:tc>
          <w:tcPr>
            <w:tcW w:w="2977" w:type="dxa"/>
          </w:tcPr>
          <w:p w:rsidRPr="009D0DCF" w:rsidR="009D0DCF" w:rsidP="009D0DCF" w:rsidRDefault="009D0DCF" w14:paraId="3F0D55A6" wp14:textId="77777777">
            <w:pPr>
              <w:widowControl/>
              <w:suppressAutoHyphens w:val="0"/>
              <w:rPr>
                <w:rFonts w:ascii="Calibri" w:hAnsi="Calibri" w:eastAsia="Times New Roman"/>
                <w:i/>
                <w:color w:val="767171" w:themeColor="background2" w:themeShade="80"/>
                <w:sz w:val="22"/>
                <w:szCs w:val="22"/>
              </w:rPr>
            </w:pPr>
            <w:r w:rsidRPr="009D0DCF">
              <w:rPr>
                <w:rFonts w:ascii="Calibri" w:hAnsi="Calibri" w:eastAsia="Times New Roman"/>
                <w:i/>
                <w:color w:val="767171" w:themeColor="background2" w:themeShade="80"/>
                <w:sz w:val="22"/>
                <w:szCs w:val="22"/>
              </w:rPr>
              <w:t>Taotlemise käigus esitab ettevõte dokumendi keskkonnapoliitika kohta.</w:t>
            </w:r>
          </w:p>
          <w:p w:rsidRPr="009D0DCF" w:rsidR="009D0DCF" w:rsidP="009D0DCF" w:rsidRDefault="009D0DCF" w14:paraId="29D6B04F" wp14:textId="77777777">
            <w:pPr>
              <w:widowControl/>
              <w:suppressAutoHyphens w:val="0"/>
              <w:rPr>
                <w:rFonts w:ascii="Calibri" w:hAnsi="Calibri" w:eastAsia="Times New Roman"/>
                <w:color w:val="000000"/>
                <w:sz w:val="22"/>
                <w:szCs w:val="22"/>
              </w:rPr>
            </w:pPr>
            <w:r w:rsidRPr="009D0DCF">
              <w:rPr>
                <w:rFonts w:ascii="Calibri" w:hAnsi="Calibri" w:eastAsia="Times New Roman"/>
                <w:color w:val="000000"/>
                <w:sz w:val="22"/>
                <w:szCs w:val="22"/>
              </w:rPr>
              <w:t xml:space="preserve"> </w:t>
            </w:r>
          </w:p>
          <w:p w:rsidR="009D0DCF" w:rsidP="00E85908" w:rsidRDefault="009D0DCF" w14:paraId="049F31CB" wp14:textId="77777777">
            <w:pPr>
              <w:widowControl/>
              <w:suppressAutoHyphens w:val="0"/>
              <w:rPr>
                <w:rFonts w:asciiTheme="minorHAnsi" w:hAnsiTheme="minorHAnsi"/>
                <w:i/>
                <w:color w:val="767171" w:themeColor="background2" w:themeShade="80"/>
                <w:sz w:val="22"/>
                <w:szCs w:val="22"/>
              </w:rPr>
            </w:pPr>
          </w:p>
          <w:p w:rsidRPr="00336AAB" w:rsidR="006B5F79" w:rsidP="00E85908" w:rsidRDefault="006B5F79" w14:paraId="53128261" wp14:textId="77777777">
            <w:pPr>
              <w:widowControl/>
              <w:suppressAutoHyphens w:val="0"/>
              <w:rPr>
                <w:rFonts w:asciiTheme="minorHAnsi" w:hAnsiTheme="minorHAnsi"/>
                <w:i/>
                <w:color w:val="000000"/>
                <w:sz w:val="22"/>
                <w:szCs w:val="22"/>
              </w:rPr>
            </w:pPr>
          </w:p>
        </w:tc>
      </w:tr>
      <w:tr xmlns:wp14="http://schemas.microsoft.com/office/word/2010/wordml" w:rsidRPr="00467468" w:rsidR="006B5F79" w:rsidTr="00311230" w14:paraId="5426D801" wp14:textId="77777777">
        <w:tc>
          <w:tcPr>
            <w:tcW w:w="656" w:type="dxa"/>
          </w:tcPr>
          <w:p w:rsidR="006B5F79" w:rsidP="00931D9E" w:rsidRDefault="006B5F79" w14:paraId="52860A0C" wp14:textId="77777777">
            <w:pPr>
              <w:rPr>
                <w:rFonts w:eastAsia="Times New Roman" w:asciiTheme="minorHAnsi" w:hAnsiTheme="minorHAnsi"/>
                <w:b/>
                <w:sz w:val="22"/>
                <w:szCs w:val="22"/>
              </w:rPr>
            </w:pPr>
            <w:r w:rsidRPr="00D636CB">
              <w:rPr>
                <w:rFonts w:eastAsia="Times New Roman" w:asciiTheme="minorHAnsi" w:hAnsiTheme="minorHAnsi"/>
                <w:b/>
                <w:sz w:val="22"/>
                <w:szCs w:val="22"/>
              </w:rPr>
              <w:t>1.3</w:t>
            </w:r>
          </w:p>
          <w:sdt>
            <w:sdtPr>
              <w:rPr>
                <w:rFonts w:eastAsia="Times New Roman" w:asciiTheme="minorHAnsi" w:hAnsiTheme="minorHAnsi"/>
                <w:b/>
                <w:sz w:val="22"/>
                <w:szCs w:val="22"/>
              </w:rPr>
              <w:id w:val="483207965"/>
              <w14:checkbox>
                <w14:checked w14:val="0"/>
                <w14:checkedState w14:val="2612" w14:font="MS Gothic"/>
                <w14:uncheckedState w14:val="2610" w14:font="MS Gothic"/>
              </w14:checkbox>
            </w:sdtPr>
            <w:sdtEndPr/>
            <w:sdtContent>
              <w:p w:rsidRPr="00D636CB" w:rsidR="00835ABE" w:rsidP="00931D9E" w:rsidRDefault="00835ABE" w14:paraId="4053F9D1" wp14:textId="77777777">
                <w:pPr>
                  <w:rPr>
                    <w:rFonts w:eastAsia="Times New Roman" w:asciiTheme="minorHAnsi" w:hAnsiTheme="minorHAnsi"/>
                    <w:b/>
                    <w:sz w:val="22"/>
                    <w:szCs w:val="22"/>
                  </w:rPr>
                </w:pPr>
                <w:r>
                  <w:rPr>
                    <w:rFonts w:hint="eastAsia" w:ascii="MS Gothic" w:hAnsi="MS Gothic" w:eastAsia="MS Gothic"/>
                    <w:b/>
                    <w:sz w:val="22"/>
                    <w:szCs w:val="22"/>
                  </w:rPr>
                  <w:t>☐</w:t>
                </w:r>
              </w:p>
            </w:sdtContent>
          </w:sdt>
        </w:tc>
        <w:tc>
          <w:tcPr>
            <w:tcW w:w="3402" w:type="dxa"/>
          </w:tcPr>
          <w:p w:rsidRPr="00D636CB" w:rsidR="006B5F79" w:rsidP="00931D9E" w:rsidRDefault="006B5F79" w14:paraId="27F967DA" wp14:textId="77777777">
            <w:pPr>
              <w:rPr>
                <w:rFonts w:asciiTheme="minorHAnsi" w:hAnsiTheme="minorHAnsi"/>
                <w:b/>
                <w:sz w:val="22"/>
                <w:szCs w:val="22"/>
              </w:rPr>
            </w:pPr>
            <w:r w:rsidRPr="00D636CB">
              <w:rPr>
                <w:rFonts w:asciiTheme="minorHAnsi" w:hAnsiTheme="minorHAnsi"/>
                <w:b/>
                <w:sz w:val="22"/>
                <w:szCs w:val="22"/>
              </w:rPr>
              <w:t>Ettevõte on sõnastanud keskkonnaalased eesmärgid ja koostanud tegevuskava keskkonnategevuse parandamiseks (uuendatakse igal aastal)</w:t>
            </w:r>
            <w:r w:rsidRPr="00D636CB">
              <w:rPr>
                <w:rFonts w:asciiTheme="minorHAnsi" w:hAnsiTheme="minorHAnsi"/>
                <w:b/>
                <w:snapToGrid w:val="0"/>
                <w:sz w:val="22"/>
                <w:szCs w:val="22"/>
              </w:rPr>
              <w:t>.</w:t>
            </w:r>
          </w:p>
        </w:tc>
        <w:tc>
          <w:tcPr>
            <w:tcW w:w="4023" w:type="dxa"/>
          </w:tcPr>
          <w:p w:rsidRPr="00FA150E" w:rsidR="006B5F79" w:rsidP="00931D9E" w:rsidRDefault="006B5F79" w14:paraId="0F09A022" wp14:textId="77777777">
            <w:pPr>
              <w:widowControl/>
              <w:suppressAutoHyphens w:val="0"/>
              <w:rPr>
                <w:rFonts w:asciiTheme="minorHAnsi" w:hAnsiTheme="minorHAnsi"/>
                <w:color w:val="000000"/>
                <w:sz w:val="22"/>
                <w:szCs w:val="22"/>
              </w:rPr>
            </w:pPr>
            <w:r w:rsidRPr="00140050">
              <w:rPr>
                <w:rFonts w:asciiTheme="minorHAnsi" w:hAnsiTheme="minorHAnsi"/>
                <w:color w:val="000000"/>
                <w:sz w:val="22"/>
                <w:szCs w:val="22"/>
              </w:rPr>
              <w:t>Eesmärgid ja aastane tegevuskava kajastavad konkreetset tegevust seoses keskkonnapoliitika täitmisega ja hõlmavad konkreetseid eesmärke,</w:t>
            </w:r>
            <w:r w:rsidRPr="00FA150E">
              <w:rPr>
                <w:rFonts w:asciiTheme="minorHAnsi" w:hAnsiTheme="minorHAnsi"/>
                <w:color w:val="000000"/>
                <w:sz w:val="22"/>
                <w:szCs w:val="22"/>
              </w:rPr>
              <w:t xml:space="preserve"> mis tuleb täita lähima 1–3 aasta jooksul, ning aastast tegevuskava selle kohta, kuidas saavutada kavandatud eesmärgid tuleval aastal. </w:t>
            </w:r>
          </w:p>
          <w:p w:rsidRPr="00FA150E" w:rsidR="006B5F79" w:rsidP="00931D9E" w:rsidRDefault="006B5F79" w14:paraId="62486C05" wp14:textId="77777777">
            <w:pPr>
              <w:widowControl/>
              <w:suppressAutoHyphens w:val="0"/>
              <w:rPr>
                <w:rFonts w:asciiTheme="minorHAnsi" w:hAnsiTheme="minorHAnsi"/>
                <w:color w:val="000000"/>
                <w:sz w:val="22"/>
                <w:szCs w:val="22"/>
              </w:rPr>
            </w:pPr>
          </w:p>
          <w:p w:rsidRPr="00FA150E" w:rsidR="006B5F79" w:rsidP="00931D9E" w:rsidRDefault="006B5F79" w14:paraId="5C147038" wp14:textId="77777777">
            <w:pPr>
              <w:rPr>
                <w:rFonts w:asciiTheme="minorHAnsi" w:hAnsiTheme="minorHAnsi"/>
                <w:sz w:val="22"/>
                <w:szCs w:val="22"/>
              </w:rPr>
            </w:pPr>
            <w:r w:rsidRPr="00FA150E">
              <w:rPr>
                <w:rFonts w:asciiTheme="minorHAnsi" w:hAnsiTheme="minorHAnsi"/>
                <w:sz w:val="22"/>
                <w:szCs w:val="22"/>
              </w:rPr>
              <w:t xml:space="preserve">Eeldatakse, et ettevõte sõnastab vähemalt kolm tegevuspunkti. Eesmärkide ja tegevuskava koostamisel on tungivalt soovitatav kasutada eeskujuna </w:t>
            </w:r>
            <w:proofErr w:type="spellStart"/>
            <w:r w:rsidR="003759CF">
              <w:rPr>
                <w:rFonts w:asciiTheme="minorHAnsi" w:hAnsiTheme="minorHAnsi"/>
                <w:sz w:val="22"/>
                <w:szCs w:val="22"/>
              </w:rPr>
              <w:t>Green</w:t>
            </w:r>
            <w:proofErr w:type="spellEnd"/>
            <w:r w:rsidR="003759CF">
              <w:rPr>
                <w:rFonts w:asciiTheme="minorHAnsi" w:hAnsiTheme="minorHAnsi"/>
                <w:sz w:val="22"/>
                <w:szCs w:val="22"/>
              </w:rPr>
              <w:t xml:space="preserve"> </w:t>
            </w:r>
            <w:proofErr w:type="spellStart"/>
            <w:r w:rsidR="003759CF">
              <w:rPr>
                <w:rFonts w:asciiTheme="minorHAnsi" w:hAnsiTheme="minorHAnsi"/>
                <w:sz w:val="22"/>
                <w:szCs w:val="22"/>
              </w:rPr>
              <w:t>Key</w:t>
            </w:r>
            <w:proofErr w:type="spellEnd"/>
            <w:r w:rsidRPr="00FA150E">
              <w:rPr>
                <w:rFonts w:asciiTheme="minorHAnsi" w:hAnsiTheme="minorHAnsi"/>
                <w:sz w:val="22"/>
                <w:szCs w:val="22"/>
              </w:rPr>
              <w:t xml:space="preserve"> kriteeriume. </w:t>
            </w:r>
          </w:p>
          <w:p w:rsidRPr="00FA150E" w:rsidR="006B5F79" w:rsidP="00931D9E" w:rsidRDefault="006B5F79" w14:paraId="4101652C" wp14:textId="77777777">
            <w:pPr>
              <w:rPr>
                <w:rFonts w:asciiTheme="minorHAnsi" w:hAnsiTheme="minorHAnsi"/>
                <w:i/>
                <w:sz w:val="22"/>
                <w:szCs w:val="22"/>
              </w:rPr>
            </w:pPr>
          </w:p>
          <w:p w:rsidR="006B5F79" w:rsidP="00931D9E" w:rsidRDefault="006B5F79" w14:paraId="1878D300" wp14:textId="77777777">
            <w:pPr>
              <w:widowControl/>
              <w:suppressAutoHyphens w:val="0"/>
              <w:rPr>
                <w:rFonts w:asciiTheme="minorHAnsi" w:hAnsiTheme="minorHAnsi"/>
                <w:sz w:val="22"/>
                <w:szCs w:val="22"/>
              </w:rPr>
            </w:pPr>
            <w:r w:rsidRPr="00FA150E">
              <w:rPr>
                <w:rFonts w:asciiTheme="minorHAnsi" w:hAnsiTheme="minorHAnsi"/>
                <w:color w:val="000000"/>
                <w:sz w:val="22"/>
                <w:szCs w:val="22"/>
              </w:rPr>
              <w:lastRenderedPageBreak/>
              <w:t>Auditi käigus veendutakse järgmise aasta eesmärkide ja tegevuskava olemasolus ja nende sisus, samuti nende kättesaadavuses ettevõtte töötajatele.</w:t>
            </w:r>
            <w:r w:rsidRPr="00FA150E">
              <w:rPr>
                <w:rFonts w:asciiTheme="minorHAnsi" w:hAnsiTheme="minorHAnsi"/>
                <w:sz w:val="22"/>
                <w:szCs w:val="22"/>
              </w:rPr>
              <w:t xml:space="preserve"> </w:t>
            </w:r>
          </w:p>
          <w:p w:rsidR="008A647A" w:rsidP="00931D9E" w:rsidRDefault="006B5F79" w14:paraId="32D9C302" wp14:textId="77777777">
            <w:pPr>
              <w:widowControl/>
              <w:suppressAutoHyphens w:val="0"/>
              <w:rPr>
                <w:rFonts w:asciiTheme="minorHAnsi" w:hAnsiTheme="minorHAnsi"/>
                <w:sz w:val="22"/>
                <w:szCs w:val="22"/>
              </w:rPr>
            </w:pPr>
            <w:r w:rsidRPr="00FA150E">
              <w:rPr>
                <w:rFonts w:asciiTheme="minorHAnsi" w:hAnsiTheme="minorHAnsi"/>
                <w:sz w:val="22"/>
                <w:szCs w:val="22"/>
              </w:rPr>
              <w:t xml:space="preserve">Kui ettevõttel on </w:t>
            </w:r>
            <w:proofErr w:type="spellStart"/>
            <w:r w:rsidR="003759CF">
              <w:rPr>
                <w:rFonts w:asciiTheme="minorHAnsi" w:hAnsiTheme="minorHAnsi"/>
                <w:sz w:val="22"/>
                <w:szCs w:val="22"/>
              </w:rPr>
              <w:t>Green</w:t>
            </w:r>
            <w:proofErr w:type="spellEnd"/>
            <w:r w:rsidR="003759CF">
              <w:rPr>
                <w:rFonts w:asciiTheme="minorHAnsi" w:hAnsiTheme="minorHAnsi"/>
                <w:sz w:val="22"/>
                <w:szCs w:val="22"/>
              </w:rPr>
              <w:t xml:space="preserve"> </w:t>
            </w:r>
            <w:proofErr w:type="spellStart"/>
            <w:r w:rsidR="003759CF">
              <w:rPr>
                <w:rFonts w:asciiTheme="minorHAnsi" w:hAnsiTheme="minorHAnsi"/>
                <w:sz w:val="22"/>
                <w:szCs w:val="22"/>
              </w:rPr>
              <w:t>Key</w:t>
            </w:r>
            <w:proofErr w:type="spellEnd"/>
            <w:r w:rsidRPr="00FA150E">
              <w:rPr>
                <w:rFonts w:asciiTheme="minorHAnsi" w:hAnsiTheme="minorHAnsi"/>
                <w:sz w:val="22"/>
                <w:szCs w:val="22"/>
              </w:rPr>
              <w:t xml:space="preserve"> olnud üle ühe aasta, toimub ka eelneva aasta eesmärkide ja tegevuskava hindamine. Juhul kui mõnda kavandatud tegevust ei ole läbi viidud, toimub arutelu teemal, miks taotleja tegevuskoht ei olnud võimeline kavandatud tegevust õigeaegselt läbi viima.</w:t>
            </w:r>
          </w:p>
          <w:p w:rsidRPr="00FA150E" w:rsidR="008A647A" w:rsidP="00931D9E" w:rsidRDefault="008A647A" w14:paraId="4B99056E" wp14:textId="77777777">
            <w:pPr>
              <w:widowControl/>
              <w:suppressAutoHyphens w:val="0"/>
              <w:rPr>
                <w:rFonts w:asciiTheme="minorHAnsi" w:hAnsiTheme="minorHAnsi"/>
                <w:sz w:val="22"/>
                <w:szCs w:val="22"/>
              </w:rPr>
            </w:pPr>
          </w:p>
        </w:tc>
        <w:tc>
          <w:tcPr>
            <w:tcW w:w="2977" w:type="dxa"/>
          </w:tcPr>
          <w:p w:rsidR="009D0DCF" w:rsidP="009D0DCF" w:rsidRDefault="009D0DCF" w14:paraId="25D5DE03" wp14:textId="77777777">
            <w:pPr>
              <w:widowControl/>
              <w:suppressAutoHyphens w:val="0"/>
              <w:rPr>
                <w:rFonts w:asciiTheme="minorHAnsi" w:hAnsiTheme="minorHAnsi"/>
                <w:i/>
                <w:color w:val="767171" w:themeColor="background2" w:themeShade="80"/>
                <w:sz w:val="22"/>
                <w:szCs w:val="22"/>
              </w:rPr>
            </w:pPr>
            <w:r>
              <w:rPr>
                <w:rFonts w:asciiTheme="minorHAnsi" w:hAnsiTheme="minorHAnsi"/>
                <w:i/>
                <w:color w:val="767171" w:themeColor="background2" w:themeShade="80"/>
                <w:sz w:val="22"/>
                <w:szCs w:val="22"/>
              </w:rPr>
              <w:lastRenderedPageBreak/>
              <w:t>Taotlemise käigus</w:t>
            </w:r>
            <w:r w:rsidRPr="009D0DCF">
              <w:rPr>
                <w:rFonts w:asciiTheme="minorHAnsi" w:hAnsiTheme="minorHAnsi"/>
                <w:i/>
                <w:color w:val="767171" w:themeColor="background2" w:themeShade="80"/>
                <w:sz w:val="22"/>
                <w:szCs w:val="22"/>
              </w:rPr>
              <w:t xml:space="preserve"> </w:t>
            </w:r>
            <w:r>
              <w:rPr>
                <w:rFonts w:asciiTheme="minorHAnsi" w:hAnsiTheme="minorHAnsi"/>
                <w:i/>
                <w:color w:val="767171" w:themeColor="background2" w:themeShade="80"/>
                <w:sz w:val="22"/>
                <w:szCs w:val="22"/>
              </w:rPr>
              <w:t xml:space="preserve">esitab </w:t>
            </w:r>
            <w:r w:rsidR="00F0653E">
              <w:rPr>
                <w:rFonts w:asciiTheme="minorHAnsi" w:hAnsiTheme="minorHAnsi"/>
                <w:i/>
                <w:color w:val="767171" w:themeColor="background2" w:themeShade="80"/>
                <w:sz w:val="22"/>
                <w:szCs w:val="22"/>
              </w:rPr>
              <w:t xml:space="preserve">ettevõte </w:t>
            </w:r>
            <w:r>
              <w:rPr>
                <w:rFonts w:asciiTheme="minorHAnsi" w:hAnsiTheme="minorHAnsi"/>
                <w:i/>
                <w:color w:val="767171" w:themeColor="background2" w:themeShade="80"/>
                <w:sz w:val="22"/>
                <w:szCs w:val="22"/>
              </w:rPr>
              <w:t>dokumendi tegevuskava kohta.</w:t>
            </w:r>
            <w:r w:rsidR="00C22545">
              <w:rPr>
                <w:rFonts w:asciiTheme="minorHAnsi" w:hAnsiTheme="minorHAnsi"/>
                <w:i/>
                <w:color w:val="767171" w:themeColor="background2" w:themeShade="80"/>
                <w:sz w:val="22"/>
                <w:szCs w:val="22"/>
              </w:rPr>
              <w:t xml:space="preserve"> Auditi käigus veendutakse, et</w:t>
            </w:r>
            <w:r w:rsidR="00F0653E">
              <w:rPr>
                <w:rFonts w:asciiTheme="minorHAnsi" w:hAnsiTheme="minorHAnsi"/>
                <w:i/>
                <w:color w:val="767171" w:themeColor="background2" w:themeShade="80"/>
                <w:sz w:val="22"/>
                <w:szCs w:val="22"/>
              </w:rPr>
              <w:t xml:space="preserve"> eesmärgid ja tegevuskava</w:t>
            </w:r>
            <w:r w:rsidR="00C22545">
              <w:rPr>
                <w:rFonts w:asciiTheme="minorHAnsi" w:hAnsiTheme="minorHAnsi"/>
                <w:i/>
                <w:color w:val="767171" w:themeColor="background2" w:themeShade="80"/>
                <w:sz w:val="22"/>
                <w:szCs w:val="22"/>
              </w:rPr>
              <w:t xml:space="preserve"> on kättesaadavad ettevõtte töötajatele.</w:t>
            </w:r>
          </w:p>
          <w:p w:rsidR="00C22545" w:rsidP="009D0DCF" w:rsidRDefault="00C22545" w14:paraId="1299C43A" wp14:textId="77777777">
            <w:pPr>
              <w:widowControl/>
              <w:suppressAutoHyphens w:val="0"/>
              <w:rPr>
                <w:rFonts w:asciiTheme="minorHAnsi" w:hAnsiTheme="minorHAnsi"/>
                <w:i/>
                <w:color w:val="767171" w:themeColor="background2" w:themeShade="80"/>
                <w:sz w:val="22"/>
                <w:szCs w:val="22"/>
              </w:rPr>
            </w:pPr>
          </w:p>
          <w:p w:rsidRPr="009D0DCF" w:rsidR="00C22545" w:rsidP="009D0DCF" w:rsidRDefault="00C22545" w14:paraId="4F675794" wp14:textId="77777777">
            <w:pPr>
              <w:widowControl/>
              <w:suppressAutoHyphens w:val="0"/>
              <w:rPr>
                <w:rFonts w:asciiTheme="minorHAnsi" w:hAnsiTheme="minorHAnsi"/>
                <w:i/>
                <w:color w:val="767171" w:themeColor="background2" w:themeShade="80"/>
                <w:sz w:val="22"/>
                <w:szCs w:val="22"/>
              </w:rPr>
            </w:pPr>
            <w:r w:rsidRPr="00C65E46">
              <w:rPr>
                <w:rFonts w:ascii="Calibri" w:hAnsi="Calibri" w:eastAsia="Times New Roman"/>
                <w:i/>
                <w:color w:val="767171" w:themeColor="background2" w:themeShade="80"/>
                <w:sz w:val="22"/>
                <w:szCs w:val="22"/>
              </w:rPr>
              <w:t xml:space="preserve">Kui ettevõttel on </w:t>
            </w:r>
            <w:proofErr w:type="spellStart"/>
            <w:r w:rsidR="003759CF">
              <w:rPr>
                <w:rFonts w:ascii="Calibri" w:hAnsi="Calibri" w:eastAsia="Times New Roman"/>
                <w:i/>
                <w:color w:val="767171" w:themeColor="background2" w:themeShade="80"/>
                <w:sz w:val="22"/>
                <w:szCs w:val="22"/>
              </w:rPr>
              <w:t>Green</w:t>
            </w:r>
            <w:proofErr w:type="spellEnd"/>
            <w:r w:rsidR="003759CF">
              <w:rPr>
                <w:rFonts w:ascii="Calibri" w:hAnsi="Calibri" w:eastAsia="Times New Roman"/>
                <w:i/>
                <w:color w:val="767171" w:themeColor="background2" w:themeShade="80"/>
                <w:sz w:val="22"/>
                <w:szCs w:val="22"/>
              </w:rPr>
              <w:t xml:space="preserve"> </w:t>
            </w:r>
            <w:proofErr w:type="spellStart"/>
            <w:r w:rsidR="003759CF">
              <w:rPr>
                <w:rFonts w:ascii="Calibri" w:hAnsi="Calibri" w:eastAsia="Times New Roman"/>
                <w:i/>
                <w:color w:val="767171" w:themeColor="background2" w:themeShade="80"/>
                <w:sz w:val="22"/>
                <w:szCs w:val="22"/>
              </w:rPr>
              <w:t>Key</w:t>
            </w:r>
            <w:proofErr w:type="spellEnd"/>
            <w:r w:rsidRPr="00C65E46">
              <w:rPr>
                <w:rFonts w:ascii="Calibri" w:hAnsi="Calibri" w:eastAsia="Times New Roman"/>
                <w:i/>
                <w:color w:val="767171" w:themeColor="background2" w:themeShade="80"/>
                <w:sz w:val="22"/>
                <w:szCs w:val="22"/>
              </w:rPr>
              <w:t xml:space="preserve"> olnud üle ühe aasta, toimub ka</w:t>
            </w:r>
            <w:r w:rsidR="00F0653E">
              <w:rPr>
                <w:rFonts w:ascii="Calibri" w:hAnsi="Calibri" w:eastAsia="Times New Roman"/>
                <w:i/>
                <w:color w:val="767171" w:themeColor="background2" w:themeShade="80"/>
                <w:sz w:val="22"/>
                <w:szCs w:val="22"/>
              </w:rPr>
              <w:t xml:space="preserve"> auditi läbiviimisel</w:t>
            </w:r>
            <w:r w:rsidRPr="00C65E46">
              <w:rPr>
                <w:rFonts w:ascii="Calibri" w:hAnsi="Calibri" w:eastAsia="Times New Roman"/>
                <w:i/>
                <w:color w:val="767171" w:themeColor="background2" w:themeShade="80"/>
                <w:sz w:val="22"/>
                <w:szCs w:val="22"/>
              </w:rPr>
              <w:t xml:space="preserve"> eelneva aasta eesmärkide ja tegevuskava hindamine. Juhul kui mõnda kavandatud tegevust ei ole läbi viidud, </w:t>
            </w:r>
            <w:r w:rsidRPr="00C65E46">
              <w:rPr>
                <w:rFonts w:ascii="Calibri" w:hAnsi="Calibri" w:eastAsia="Times New Roman"/>
                <w:i/>
                <w:color w:val="767171" w:themeColor="background2" w:themeShade="80"/>
                <w:sz w:val="22"/>
                <w:szCs w:val="22"/>
              </w:rPr>
              <w:lastRenderedPageBreak/>
              <w:t>toimub arutelu teemal, miks taotleja ei olnud võimeline kavandatud tegevust õigeaegselt läbi viima.</w:t>
            </w:r>
          </w:p>
          <w:p w:rsidRPr="009D0DCF" w:rsidR="009D0DCF" w:rsidP="009D0DCF" w:rsidRDefault="009D0DCF" w14:paraId="4DDBEF00" wp14:textId="77777777">
            <w:pPr>
              <w:widowControl/>
              <w:suppressAutoHyphens w:val="0"/>
              <w:rPr>
                <w:rFonts w:asciiTheme="minorHAnsi" w:hAnsiTheme="minorHAnsi"/>
                <w:b/>
                <w:i/>
                <w:color w:val="767171" w:themeColor="background2" w:themeShade="80"/>
                <w:sz w:val="22"/>
                <w:szCs w:val="22"/>
              </w:rPr>
            </w:pPr>
          </w:p>
          <w:p w:rsidR="009D0DCF" w:rsidP="009D0DCF" w:rsidRDefault="009D0DCF" w14:paraId="3461D779" wp14:textId="77777777">
            <w:pPr>
              <w:widowControl/>
              <w:suppressAutoHyphens w:val="0"/>
              <w:rPr>
                <w:rFonts w:asciiTheme="minorHAnsi" w:hAnsiTheme="minorHAnsi"/>
                <w:i/>
                <w:color w:val="767171" w:themeColor="background2" w:themeShade="80"/>
                <w:sz w:val="22"/>
                <w:szCs w:val="22"/>
              </w:rPr>
            </w:pPr>
          </w:p>
          <w:p w:rsidRPr="00336AAB" w:rsidR="006B5F79" w:rsidP="00931D9E" w:rsidRDefault="006B5F79" w14:paraId="3CF2D8B6" wp14:textId="77777777">
            <w:pPr>
              <w:widowControl/>
              <w:suppressAutoHyphens w:val="0"/>
              <w:rPr>
                <w:rFonts w:asciiTheme="minorHAnsi" w:hAnsiTheme="minorHAnsi"/>
                <w:i/>
                <w:color w:val="767171" w:themeColor="background2" w:themeShade="80"/>
                <w:sz w:val="22"/>
                <w:szCs w:val="22"/>
              </w:rPr>
            </w:pPr>
          </w:p>
        </w:tc>
      </w:tr>
      <w:tr xmlns:wp14="http://schemas.microsoft.com/office/word/2010/wordml" w:rsidRPr="00467468" w:rsidR="00961F04" w:rsidTr="00311230" w14:paraId="2F84C2EB" wp14:textId="77777777">
        <w:tblPrEx>
          <w:tblCellMar>
            <w:left w:w="70" w:type="dxa"/>
            <w:right w:w="70" w:type="dxa"/>
          </w:tblCellMar>
        </w:tblPrEx>
        <w:tc>
          <w:tcPr>
            <w:tcW w:w="656" w:type="dxa"/>
          </w:tcPr>
          <w:p w:rsidR="00961F04" w:rsidP="00931D9E" w:rsidRDefault="00961F04" w14:paraId="63508DCD"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lastRenderedPageBreak/>
              <w:t>1.4</w:t>
            </w:r>
          </w:p>
          <w:sdt>
            <w:sdtPr>
              <w:rPr>
                <w:rFonts w:eastAsia="Times New Roman" w:cs="Arial" w:asciiTheme="minorHAnsi" w:hAnsiTheme="minorHAnsi"/>
                <w:b/>
                <w:sz w:val="22"/>
                <w:szCs w:val="22"/>
              </w:rPr>
              <w:id w:val="1017199857"/>
              <w14:checkbox>
                <w14:checked w14:val="0"/>
                <w14:checkedState w14:val="2612" w14:font="MS Gothic"/>
                <w14:uncheckedState w14:val="2610" w14:font="MS Gothic"/>
              </w14:checkbox>
            </w:sdtPr>
            <w:sdtEndPr/>
            <w:sdtContent>
              <w:p w:rsidRPr="00D636CB" w:rsidR="00835ABE" w:rsidP="00931D9E" w:rsidRDefault="00835ABE" w14:paraId="14E8EB90"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tc>
        <w:tc>
          <w:tcPr>
            <w:tcW w:w="3402" w:type="dxa"/>
          </w:tcPr>
          <w:p w:rsidRPr="00D636CB" w:rsidR="00961F04" w:rsidP="00931D9E" w:rsidRDefault="00961F04" w14:paraId="7F6AD808" wp14:textId="77777777">
            <w:pPr>
              <w:rPr>
                <w:rFonts w:asciiTheme="minorHAnsi" w:hAnsiTheme="minorHAnsi"/>
                <w:b/>
                <w:sz w:val="22"/>
                <w:szCs w:val="22"/>
              </w:rPr>
            </w:pPr>
            <w:r w:rsidRPr="00D636CB">
              <w:rPr>
                <w:rFonts w:asciiTheme="minorHAnsi" w:hAnsiTheme="minorHAnsi"/>
                <w:b/>
                <w:sz w:val="22"/>
                <w:szCs w:val="22"/>
              </w:rPr>
              <w:t xml:space="preserve">Ettevõte on koostanud </w:t>
            </w:r>
            <w:proofErr w:type="spellStart"/>
            <w:r w:rsidR="003759CF">
              <w:rPr>
                <w:rFonts w:asciiTheme="minorHAnsi" w:hAnsiTheme="minorHAnsi"/>
                <w:b/>
                <w:sz w:val="22"/>
                <w:szCs w:val="22"/>
              </w:rPr>
              <w:t>Green</w:t>
            </w:r>
            <w:proofErr w:type="spellEnd"/>
            <w:r w:rsidR="003759CF">
              <w:rPr>
                <w:rFonts w:asciiTheme="minorHAnsi" w:hAnsiTheme="minorHAnsi"/>
                <w:b/>
                <w:sz w:val="22"/>
                <w:szCs w:val="22"/>
              </w:rPr>
              <w:t xml:space="preserve"> </w:t>
            </w:r>
            <w:proofErr w:type="spellStart"/>
            <w:r w:rsidR="003759CF">
              <w:rPr>
                <w:rFonts w:asciiTheme="minorHAnsi" w:hAnsiTheme="minorHAnsi"/>
                <w:b/>
                <w:sz w:val="22"/>
                <w:szCs w:val="22"/>
              </w:rPr>
              <w:t>Key</w:t>
            </w:r>
            <w:proofErr w:type="spellEnd"/>
            <w:r w:rsidRPr="00D636CB">
              <w:rPr>
                <w:rFonts w:asciiTheme="minorHAnsi" w:hAnsiTheme="minorHAnsi"/>
                <w:b/>
                <w:sz w:val="22"/>
                <w:szCs w:val="22"/>
              </w:rPr>
              <w:t xml:space="preserve"> kausta, kus hoida ja säilitada </w:t>
            </w:r>
            <w:proofErr w:type="spellStart"/>
            <w:r w:rsidR="003759CF">
              <w:rPr>
                <w:rFonts w:asciiTheme="minorHAnsi" w:hAnsiTheme="minorHAnsi"/>
                <w:b/>
                <w:sz w:val="22"/>
                <w:szCs w:val="22"/>
              </w:rPr>
              <w:t>Green</w:t>
            </w:r>
            <w:proofErr w:type="spellEnd"/>
            <w:r w:rsidR="003759CF">
              <w:rPr>
                <w:rFonts w:asciiTheme="minorHAnsi" w:hAnsiTheme="minorHAnsi"/>
                <w:b/>
                <w:sz w:val="22"/>
                <w:szCs w:val="22"/>
              </w:rPr>
              <w:t xml:space="preserve"> </w:t>
            </w:r>
            <w:proofErr w:type="spellStart"/>
            <w:r w:rsidR="003759CF">
              <w:rPr>
                <w:rFonts w:asciiTheme="minorHAnsi" w:hAnsiTheme="minorHAnsi"/>
                <w:b/>
                <w:sz w:val="22"/>
                <w:szCs w:val="22"/>
              </w:rPr>
              <w:t>Key’d</w:t>
            </w:r>
            <w:proofErr w:type="spellEnd"/>
            <w:r w:rsidRPr="00D636CB">
              <w:rPr>
                <w:rFonts w:asciiTheme="minorHAnsi" w:hAnsiTheme="minorHAnsi"/>
                <w:b/>
                <w:sz w:val="22"/>
                <w:szCs w:val="22"/>
              </w:rPr>
              <w:t xml:space="preserve"> puudutavaid dokumente.</w:t>
            </w:r>
            <w:r w:rsidRPr="00D636CB">
              <w:rPr>
                <w:rFonts w:asciiTheme="minorHAnsi" w:hAnsiTheme="minorHAnsi"/>
                <w:b/>
                <w:snapToGrid w:val="0"/>
                <w:sz w:val="22"/>
                <w:szCs w:val="22"/>
              </w:rPr>
              <w:t xml:space="preserve"> </w:t>
            </w:r>
          </w:p>
        </w:tc>
        <w:tc>
          <w:tcPr>
            <w:tcW w:w="4023" w:type="dxa"/>
          </w:tcPr>
          <w:p w:rsidRPr="00FA150E" w:rsidR="00961F04" w:rsidP="00931D9E" w:rsidRDefault="003759CF" w14:paraId="00099A4C" wp14:textId="77777777">
            <w:pPr>
              <w:widowControl/>
              <w:suppressAutoHyphens w:val="0"/>
              <w:autoSpaceDE w:val="0"/>
              <w:autoSpaceDN w:val="0"/>
              <w:adjustRightInd w:val="0"/>
              <w:rPr>
                <w:rFonts w:eastAsia="Times New Roman" w:cs="Calibri" w:asciiTheme="minorHAnsi" w:hAnsiTheme="minorHAnsi"/>
                <w:color w:val="000000"/>
                <w:sz w:val="22"/>
                <w:szCs w:val="22"/>
              </w:rPr>
            </w:pPr>
            <w:proofErr w:type="spellStart"/>
            <w:r>
              <w:rPr>
                <w:rFonts w:eastAsia="Times New Roman" w:cs="Calibri" w:asciiTheme="minorHAnsi" w:hAnsiTheme="minorHAnsi"/>
                <w:color w:val="000000"/>
                <w:sz w:val="22"/>
                <w:szCs w:val="22"/>
              </w:rPr>
              <w:t>Green</w:t>
            </w:r>
            <w:proofErr w:type="spellEnd"/>
            <w:r>
              <w:rPr>
                <w:rFonts w:eastAsia="Times New Roman" w:cs="Calibri" w:asciiTheme="minorHAnsi" w:hAnsiTheme="minorHAnsi"/>
                <w:color w:val="000000"/>
                <w:sz w:val="22"/>
                <w:szCs w:val="22"/>
              </w:rPr>
              <w:t xml:space="preserve"> </w:t>
            </w:r>
            <w:proofErr w:type="spellStart"/>
            <w:r>
              <w:rPr>
                <w:rFonts w:eastAsia="Times New Roman" w:cs="Calibri" w:asciiTheme="minorHAnsi" w:hAnsiTheme="minorHAnsi"/>
                <w:color w:val="000000"/>
                <w:sz w:val="22"/>
                <w:szCs w:val="22"/>
              </w:rPr>
              <w:t>Key</w:t>
            </w:r>
            <w:proofErr w:type="spellEnd"/>
            <w:r w:rsidRPr="00FA150E" w:rsidR="00961F04">
              <w:rPr>
                <w:rFonts w:eastAsia="Times New Roman" w:cs="Calibri" w:asciiTheme="minorHAnsi" w:hAnsiTheme="minorHAnsi"/>
                <w:color w:val="000000"/>
                <w:sz w:val="22"/>
                <w:szCs w:val="22"/>
              </w:rPr>
              <w:t xml:space="preserve"> kaust võib olla nii füüsiline kaust, mis sisaldab erinevate dokumentide paberkoopiaid, kui ka elektrooniline kaust, kus dokumendid on asetatud eraldi kaustadesse (nt osana ettevõtte </w:t>
            </w:r>
            <w:proofErr w:type="spellStart"/>
            <w:r w:rsidRPr="00FA150E" w:rsidR="00961F04">
              <w:rPr>
                <w:rFonts w:eastAsia="Times New Roman" w:cs="Calibri" w:asciiTheme="minorHAnsi" w:hAnsiTheme="minorHAnsi"/>
                <w:color w:val="000000"/>
                <w:sz w:val="22"/>
                <w:szCs w:val="22"/>
              </w:rPr>
              <w:t>sisevõrgust</w:t>
            </w:r>
            <w:proofErr w:type="spellEnd"/>
            <w:r w:rsidRPr="00FA150E" w:rsidR="00961F04">
              <w:rPr>
                <w:rFonts w:eastAsia="Times New Roman" w:cs="Calibri" w:asciiTheme="minorHAnsi" w:hAnsiTheme="minorHAnsi"/>
                <w:color w:val="000000"/>
                <w:sz w:val="22"/>
                <w:szCs w:val="22"/>
              </w:rPr>
              <w:t xml:space="preserve">). </w:t>
            </w:r>
          </w:p>
          <w:p w:rsidRPr="00FA150E" w:rsidR="00FD45AF" w:rsidP="00931D9E" w:rsidRDefault="00FD45AF" w14:paraId="0FB78278" wp14:textId="77777777">
            <w:pPr>
              <w:widowControl/>
              <w:suppressAutoHyphens w:val="0"/>
              <w:autoSpaceDE w:val="0"/>
              <w:autoSpaceDN w:val="0"/>
              <w:adjustRightInd w:val="0"/>
              <w:rPr>
                <w:rFonts w:asciiTheme="minorHAnsi" w:hAnsiTheme="minorHAnsi"/>
                <w:sz w:val="22"/>
                <w:szCs w:val="22"/>
              </w:rPr>
            </w:pPr>
          </w:p>
        </w:tc>
        <w:tc>
          <w:tcPr>
            <w:tcW w:w="2977" w:type="dxa"/>
          </w:tcPr>
          <w:p w:rsidRPr="00336AAB" w:rsidR="00961F04" w:rsidP="00931D9E" w:rsidRDefault="004E58EF" w14:paraId="5AB0EAB1" wp14:textId="77777777">
            <w:pPr>
              <w:rPr>
                <w:i/>
                <w:color w:val="767171" w:themeColor="background2" w:themeShade="80"/>
              </w:rPr>
            </w:pPr>
            <w:r>
              <w:rPr>
                <w:rFonts w:asciiTheme="minorHAnsi" w:hAnsiTheme="minorHAnsi"/>
                <w:i/>
                <w:color w:val="767171" w:themeColor="background2" w:themeShade="80"/>
                <w:sz w:val="22"/>
                <w:szCs w:val="22"/>
              </w:rPr>
              <w:t xml:space="preserve">Auditeerimise käigus esitab ettevõte </w:t>
            </w:r>
            <w:proofErr w:type="spellStart"/>
            <w:r w:rsidR="003759CF">
              <w:rPr>
                <w:rFonts w:asciiTheme="minorHAnsi" w:hAnsiTheme="minorHAnsi"/>
                <w:i/>
                <w:color w:val="767171" w:themeColor="background2" w:themeShade="80"/>
                <w:sz w:val="22"/>
                <w:szCs w:val="22"/>
              </w:rPr>
              <w:t>Green</w:t>
            </w:r>
            <w:proofErr w:type="spellEnd"/>
            <w:r w:rsidR="003759CF">
              <w:rPr>
                <w:rFonts w:asciiTheme="minorHAnsi" w:hAnsiTheme="minorHAnsi"/>
                <w:i/>
                <w:color w:val="767171" w:themeColor="background2" w:themeShade="80"/>
                <w:sz w:val="22"/>
                <w:szCs w:val="22"/>
              </w:rPr>
              <w:t xml:space="preserve"> </w:t>
            </w:r>
            <w:proofErr w:type="spellStart"/>
            <w:r w:rsidR="003759CF">
              <w:rPr>
                <w:rFonts w:asciiTheme="minorHAnsi" w:hAnsiTheme="minorHAnsi"/>
                <w:i/>
                <w:color w:val="767171" w:themeColor="background2" w:themeShade="80"/>
                <w:sz w:val="22"/>
                <w:szCs w:val="22"/>
              </w:rPr>
              <w:t>Key</w:t>
            </w:r>
            <w:proofErr w:type="spellEnd"/>
            <w:r w:rsidRPr="00336AAB" w:rsidR="00AB54CB">
              <w:rPr>
                <w:rFonts w:asciiTheme="minorHAnsi" w:hAnsiTheme="minorHAnsi"/>
                <w:i/>
                <w:color w:val="767171" w:themeColor="background2" w:themeShade="80"/>
                <w:sz w:val="22"/>
                <w:szCs w:val="22"/>
              </w:rPr>
              <w:t xml:space="preserve"> kausta.</w:t>
            </w:r>
          </w:p>
        </w:tc>
      </w:tr>
      <w:tr xmlns:wp14="http://schemas.microsoft.com/office/word/2010/wordml" w:rsidRPr="00467468" w:rsidR="00961F04" w:rsidTr="00311230" w14:paraId="447AFDFF" wp14:textId="77777777">
        <w:tblPrEx>
          <w:tblCellMar>
            <w:left w:w="70" w:type="dxa"/>
            <w:right w:w="70" w:type="dxa"/>
          </w:tblCellMar>
        </w:tblPrEx>
        <w:tc>
          <w:tcPr>
            <w:tcW w:w="656" w:type="dxa"/>
          </w:tcPr>
          <w:p w:rsidR="00961F04" w:rsidP="00931D9E" w:rsidRDefault="00961F04" w14:paraId="6C964F70"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1.5</w:t>
            </w:r>
          </w:p>
          <w:sdt>
            <w:sdtPr>
              <w:rPr>
                <w:rFonts w:eastAsia="Times New Roman" w:cs="Arial" w:asciiTheme="minorHAnsi" w:hAnsiTheme="minorHAnsi"/>
                <w:b/>
                <w:sz w:val="22"/>
                <w:szCs w:val="22"/>
              </w:rPr>
              <w:id w:val="1123191299"/>
              <w14:checkbox>
                <w14:checked w14:val="0"/>
                <w14:checkedState w14:val="2612" w14:font="MS Gothic"/>
                <w14:uncheckedState w14:val="2610" w14:font="MS Gothic"/>
              </w14:checkbox>
            </w:sdtPr>
            <w:sdtEndPr/>
            <w:sdtContent>
              <w:p w:rsidRPr="00D636CB" w:rsidR="00835ABE" w:rsidP="00931D9E" w:rsidRDefault="00835ABE" w14:paraId="351D0424"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tc>
        <w:tc>
          <w:tcPr>
            <w:tcW w:w="3402" w:type="dxa"/>
          </w:tcPr>
          <w:p w:rsidRPr="00D636CB" w:rsidR="00961F04" w:rsidP="00931D9E" w:rsidRDefault="00961F04" w14:paraId="62AA8EA3" wp14:textId="77777777">
            <w:pPr>
              <w:rPr>
                <w:rFonts w:asciiTheme="minorHAnsi" w:hAnsiTheme="minorHAnsi"/>
                <w:b/>
                <w:sz w:val="22"/>
                <w:szCs w:val="22"/>
              </w:rPr>
            </w:pPr>
            <w:r w:rsidRPr="00D636CB">
              <w:rPr>
                <w:rFonts w:asciiTheme="minorHAnsi" w:hAnsiTheme="minorHAnsi"/>
                <w:b/>
                <w:sz w:val="22"/>
                <w:szCs w:val="22"/>
              </w:rPr>
              <w:t xml:space="preserve">Keskkonnajuht tagab, et </w:t>
            </w:r>
            <w:proofErr w:type="spellStart"/>
            <w:r w:rsidR="003759CF">
              <w:rPr>
                <w:rFonts w:asciiTheme="minorHAnsi" w:hAnsiTheme="minorHAnsi"/>
                <w:b/>
                <w:sz w:val="22"/>
                <w:szCs w:val="22"/>
              </w:rPr>
              <w:t>Green</w:t>
            </w:r>
            <w:proofErr w:type="spellEnd"/>
            <w:r w:rsidR="003759CF">
              <w:rPr>
                <w:rFonts w:asciiTheme="minorHAnsi" w:hAnsiTheme="minorHAnsi"/>
                <w:b/>
                <w:sz w:val="22"/>
                <w:szCs w:val="22"/>
              </w:rPr>
              <w:t xml:space="preserve"> </w:t>
            </w:r>
            <w:proofErr w:type="spellStart"/>
            <w:r w:rsidR="003759CF">
              <w:rPr>
                <w:rFonts w:asciiTheme="minorHAnsi" w:hAnsiTheme="minorHAnsi"/>
                <w:b/>
                <w:sz w:val="22"/>
                <w:szCs w:val="22"/>
              </w:rPr>
              <w:t>Key</w:t>
            </w:r>
            <w:proofErr w:type="spellEnd"/>
            <w:r w:rsidRPr="00D636CB">
              <w:rPr>
                <w:rFonts w:asciiTheme="minorHAnsi" w:hAnsiTheme="minorHAnsi"/>
                <w:b/>
                <w:sz w:val="22"/>
                <w:szCs w:val="22"/>
              </w:rPr>
              <w:t xml:space="preserve"> kriteeriumid vaadatakse üle igal aastal.</w:t>
            </w:r>
          </w:p>
          <w:p w:rsidRPr="00D636CB" w:rsidR="00961F04" w:rsidP="00931D9E" w:rsidRDefault="00961F04" w14:paraId="1FC39945" wp14:textId="77777777">
            <w:pPr>
              <w:rPr>
                <w:rFonts w:asciiTheme="minorHAnsi" w:hAnsiTheme="minorHAnsi"/>
                <w:b/>
                <w:sz w:val="22"/>
                <w:szCs w:val="22"/>
              </w:rPr>
            </w:pPr>
          </w:p>
          <w:p w:rsidRPr="00D636CB" w:rsidR="00961F04" w:rsidP="00931D9E" w:rsidRDefault="00961F04" w14:paraId="0562CB0E" wp14:textId="77777777">
            <w:pPr>
              <w:rPr>
                <w:rFonts w:asciiTheme="minorHAnsi" w:hAnsiTheme="minorHAnsi"/>
                <w:b/>
                <w:sz w:val="22"/>
                <w:szCs w:val="22"/>
              </w:rPr>
            </w:pPr>
          </w:p>
        </w:tc>
        <w:tc>
          <w:tcPr>
            <w:tcW w:w="4023" w:type="dxa"/>
          </w:tcPr>
          <w:p w:rsidRPr="00FA150E" w:rsidR="00961F04" w:rsidP="00931D9E" w:rsidRDefault="00961F04" w14:paraId="22B6FC3D"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Vastavus käesolevale kriteeriumile on asjakohane üksnes juhul, kui ettevõte taotleb uuesti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märgist. </w:t>
            </w:r>
          </w:p>
          <w:p w:rsidR="007D1CE2" w:rsidP="00931D9E" w:rsidRDefault="00961F04" w14:paraId="755B09B8"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Keskkonnajuht pöörab erilist tähel</w:t>
            </w:r>
            <w:r>
              <w:rPr>
                <w:rFonts w:asciiTheme="minorHAnsi" w:hAnsiTheme="minorHAnsi"/>
                <w:color w:val="000000"/>
                <w:sz w:val="22"/>
                <w:szCs w:val="22"/>
              </w:rPr>
              <w:t>epanu pärast viimast ülevaatust</w:t>
            </w:r>
            <w:r w:rsidRPr="00FA150E">
              <w:rPr>
                <w:rFonts w:asciiTheme="minorHAnsi" w:hAnsiTheme="minorHAnsi"/>
                <w:color w:val="000000"/>
                <w:sz w:val="22"/>
                <w:szCs w:val="22"/>
              </w:rPr>
              <w:t xml:space="preserve"> tehtud muudatustele kohustuslikes või </w:t>
            </w:r>
            <w:r>
              <w:rPr>
                <w:rFonts w:asciiTheme="minorHAnsi" w:hAnsiTheme="minorHAnsi"/>
                <w:color w:val="000000"/>
                <w:sz w:val="22"/>
                <w:szCs w:val="22"/>
              </w:rPr>
              <w:t xml:space="preserve">soovituslikes </w:t>
            </w:r>
            <w:r w:rsidRPr="00FA150E">
              <w:rPr>
                <w:rFonts w:asciiTheme="minorHAnsi" w:hAnsiTheme="minorHAnsi"/>
                <w:color w:val="000000"/>
                <w:sz w:val="22"/>
                <w:szCs w:val="22"/>
              </w:rPr>
              <w:t>kriteeriumides</w:t>
            </w:r>
            <w:r>
              <w:rPr>
                <w:rFonts w:asciiTheme="minorHAnsi" w:hAnsiTheme="minorHAnsi"/>
                <w:color w:val="000000"/>
                <w:sz w:val="22"/>
                <w:szCs w:val="22"/>
              </w:rPr>
              <w:t>.</w:t>
            </w:r>
            <w:r w:rsidRPr="00FA150E">
              <w:rPr>
                <w:rFonts w:asciiTheme="minorHAnsi" w:hAnsiTheme="minorHAnsi"/>
                <w:color w:val="000000"/>
                <w:sz w:val="22"/>
                <w:szCs w:val="22"/>
              </w:rPr>
              <w:t xml:space="preserve"> </w:t>
            </w:r>
          </w:p>
          <w:p w:rsidR="007D1CE2" w:rsidP="00931D9E" w:rsidRDefault="007D1CE2" w14:paraId="34CE0A41" wp14:textId="77777777">
            <w:pPr>
              <w:widowControl/>
              <w:suppressAutoHyphens w:val="0"/>
              <w:rPr>
                <w:rFonts w:asciiTheme="minorHAnsi" w:hAnsiTheme="minorHAnsi"/>
                <w:color w:val="000000"/>
                <w:sz w:val="22"/>
                <w:szCs w:val="22"/>
              </w:rPr>
            </w:pPr>
          </w:p>
          <w:p w:rsidR="00961F04" w:rsidP="00931D9E" w:rsidRDefault="00961F04" w14:paraId="4C77DC36"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Kui </w:t>
            </w:r>
            <w:r w:rsidR="00AF2ADB">
              <w:rPr>
                <w:rFonts w:asciiTheme="minorHAnsi" w:hAnsiTheme="minorHAnsi"/>
                <w:color w:val="000000"/>
                <w:sz w:val="22"/>
                <w:szCs w:val="22"/>
              </w:rPr>
              <w:t>keskkon</w:t>
            </w:r>
            <w:r w:rsidRPr="00FA150E">
              <w:rPr>
                <w:rFonts w:asciiTheme="minorHAnsi" w:hAnsiTheme="minorHAnsi"/>
                <w:color w:val="000000"/>
                <w:sz w:val="22"/>
                <w:szCs w:val="22"/>
              </w:rPr>
              <w:t>najuht</w:t>
            </w:r>
            <w:r>
              <w:rPr>
                <w:rFonts w:asciiTheme="minorHAnsi" w:hAnsiTheme="minorHAnsi"/>
                <w:color w:val="000000"/>
                <w:sz w:val="22"/>
                <w:szCs w:val="22"/>
              </w:rPr>
              <w:t xml:space="preserve"> avaldab soovi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Pr>
                <w:rFonts w:asciiTheme="minorHAnsi" w:hAnsiTheme="minorHAnsi"/>
                <w:color w:val="000000"/>
                <w:sz w:val="22"/>
                <w:szCs w:val="22"/>
              </w:rPr>
              <w:t xml:space="preserve"> uuendamisele</w:t>
            </w:r>
            <w:r w:rsidRPr="00FA150E">
              <w:rPr>
                <w:rFonts w:asciiTheme="minorHAnsi" w:hAnsiTheme="minorHAnsi"/>
                <w:color w:val="000000"/>
                <w:sz w:val="22"/>
                <w:szCs w:val="22"/>
              </w:rPr>
              <w:t xml:space="preserve">, </w:t>
            </w:r>
            <w:r>
              <w:rPr>
                <w:rFonts w:asciiTheme="minorHAnsi" w:hAnsiTheme="minorHAnsi"/>
                <w:color w:val="000000"/>
                <w:sz w:val="22"/>
                <w:szCs w:val="22"/>
              </w:rPr>
              <w:t xml:space="preserve">siis </w:t>
            </w:r>
            <w:r w:rsidRPr="00FA150E">
              <w:rPr>
                <w:rFonts w:asciiTheme="minorHAnsi" w:hAnsiTheme="minorHAnsi"/>
                <w:color w:val="000000"/>
                <w:sz w:val="22"/>
                <w:szCs w:val="22"/>
              </w:rPr>
              <w:t xml:space="preserve">kujutab see endast samaaegselt kinnitust, et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kriteeriumide aastane </w:t>
            </w:r>
            <w:r>
              <w:rPr>
                <w:rFonts w:asciiTheme="minorHAnsi" w:hAnsiTheme="minorHAnsi"/>
                <w:color w:val="000000"/>
                <w:sz w:val="22"/>
                <w:szCs w:val="22"/>
              </w:rPr>
              <w:t>ülevaatus</w:t>
            </w:r>
            <w:r w:rsidRPr="00FA150E">
              <w:rPr>
                <w:rFonts w:asciiTheme="minorHAnsi" w:hAnsiTheme="minorHAnsi"/>
                <w:color w:val="000000"/>
                <w:sz w:val="22"/>
                <w:szCs w:val="22"/>
              </w:rPr>
              <w:t xml:space="preserve"> on tagatud ja Keskkonnajuht kinnitab vastavust kõikidele kohustuslikele kriteeriumidele</w:t>
            </w:r>
            <w:r>
              <w:rPr>
                <w:rFonts w:asciiTheme="minorHAnsi" w:hAnsiTheme="minorHAnsi"/>
                <w:color w:val="000000"/>
                <w:sz w:val="22"/>
                <w:szCs w:val="22"/>
              </w:rPr>
              <w:t>.</w:t>
            </w:r>
            <w:r w:rsidRPr="00FA150E">
              <w:rPr>
                <w:rFonts w:asciiTheme="minorHAnsi" w:hAnsiTheme="minorHAnsi"/>
                <w:color w:val="000000"/>
                <w:sz w:val="22"/>
                <w:szCs w:val="22"/>
              </w:rPr>
              <w:t xml:space="preserve"> </w:t>
            </w:r>
          </w:p>
          <w:p w:rsidRPr="00FA150E" w:rsidR="007D1CE2" w:rsidP="00931D9E" w:rsidRDefault="007D1CE2" w14:paraId="62EBF3C5" wp14:textId="77777777">
            <w:pPr>
              <w:widowControl/>
              <w:suppressAutoHyphens w:val="0"/>
              <w:rPr>
                <w:rFonts w:asciiTheme="minorHAnsi" w:hAnsiTheme="minorHAnsi"/>
                <w:i/>
                <w:sz w:val="22"/>
                <w:szCs w:val="22"/>
              </w:rPr>
            </w:pPr>
          </w:p>
        </w:tc>
        <w:tc>
          <w:tcPr>
            <w:tcW w:w="2977" w:type="dxa"/>
          </w:tcPr>
          <w:p w:rsidRPr="00336AAB" w:rsidR="00961F04" w:rsidP="00F0653E" w:rsidRDefault="00ED4011" w14:paraId="6997BED0" wp14:textId="77777777">
            <w:pPr>
              <w:widowControl/>
              <w:suppressAutoHyphens w:val="0"/>
              <w:rPr>
                <w:i/>
                <w:color w:val="767171" w:themeColor="background2" w:themeShade="80"/>
              </w:rPr>
            </w:pPr>
            <w:r>
              <w:rPr>
                <w:i/>
                <w:color w:val="767171" w:themeColor="background2" w:themeShade="80"/>
              </w:rPr>
              <w:t xml:space="preserve">Auditi käigus selgitatakse, kuidas tagatakse </w:t>
            </w:r>
            <w:proofErr w:type="spellStart"/>
            <w:r>
              <w:rPr>
                <w:i/>
                <w:color w:val="767171" w:themeColor="background2" w:themeShade="80"/>
              </w:rPr>
              <w:t>igaaastane</w:t>
            </w:r>
            <w:proofErr w:type="spellEnd"/>
            <w:r>
              <w:rPr>
                <w:i/>
                <w:color w:val="767171" w:themeColor="background2" w:themeShade="80"/>
              </w:rPr>
              <w:t xml:space="preserve"> kriteeriumite ülevaatus.</w:t>
            </w:r>
          </w:p>
        </w:tc>
      </w:tr>
      <w:tr xmlns:wp14="http://schemas.microsoft.com/office/word/2010/wordml" w:rsidRPr="00467468" w:rsidR="00961F04" w:rsidTr="00311230" w14:paraId="78CC75EF" wp14:textId="77777777">
        <w:tc>
          <w:tcPr>
            <w:tcW w:w="656" w:type="dxa"/>
          </w:tcPr>
          <w:p w:rsidR="00961F04" w:rsidP="00931D9E" w:rsidRDefault="00961F04" w14:paraId="46D6F5A1"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1.6</w:t>
            </w:r>
          </w:p>
          <w:sdt>
            <w:sdtPr>
              <w:rPr>
                <w:rFonts w:asciiTheme="minorHAnsi" w:hAnsiTheme="minorHAnsi"/>
                <w:b/>
                <w:sz w:val="22"/>
                <w:szCs w:val="22"/>
              </w:rPr>
              <w:id w:val="-335614276"/>
              <w14:checkbox>
                <w14:checked w14:val="0"/>
                <w14:checkedState w14:val="2612" w14:font="MS Gothic"/>
                <w14:uncheckedState w14:val="2610" w14:font="MS Gothic"/>
              </w14:checkbox>
            </w:sdtPr>
            <w:sdtEndPr/>
            <w:sdtContent>
              <w:p w:rsidRPr="00835ABE" w:rsidR="00835ABE" w:rsidP="00835ABE" w:rsidRDefault="00835ABE" w14:paraId="418A20AE" wp14:textId="77777777">
                <w:pPr>
                  <w:rPr>
                    <w:rFonts w:asciiTheme="minorHAnsi" w:hAnsiTheme="minorHAnsi"/>
                    <w:b/>
                    <w:sz w:val="22"/>
                    <w:szCs w:val="22"/>
                  </w:rPr>
                </w:pPr>
                <w:r w:rsidRPr="00835ABE">
                  <w:rPr>
                    <w:rFonts w:hint="eastAsia" w:ascii="MS Gothic" w:hAnsi="MS Gothic" w:eastAsia="MS Gothic"/>
                    <w:b/>
                    <w:sz w:val="22"/>
                    <w:szCs w:val="22"/>
                  </w:rPr>
                  <w:t>☐</w:t>
                </w:r>
              </w:p>
            </w:sdtContent>
          </w:sdt>
          <w:p w:rsidR="00835ABE" w:rsidP="00931D9E" w:rsidRDefault="00835ABE" w14:paraId="6D98A12B" wp14:textId="77777777">
            <w:pPr>
              <w:rPr>
                <w:rFonts w:eastAsia="Times New Roman" w:cs="Arial" w:asciiTheme="minorHAnsi" w:hAnsiTheme="minorHAnsi"/>
                <w:b/>
                <w:sz w:val="22"/>
                <w:szCs w:val="22"/>
              </w:rPr>
            </w:pPr>
          </w:p>
          <w:p w:rsidRPr="00D636CB" w:rsidR="00835ABE" w:rsidP="00931D9E" w:rsidRDefault="00835ABE" w14:paraId="2946DB82" wp14:textId="77777777">
            <w:pPr>
              <w:rPr>
                <w:rFonts w:eastAsia="Times New Roman" w:cs="Arial" w:asciiTheme="minorHAnsi" w:hAnsiTheme="minorHAnsi"/>
                <w:b/>
                <w:sz w:val="22"/>
                <w:szCs w:val="22"/>
              </w:rPr>
            </w:pPr>
          </w:p>
        </w:tc>
        <w:tc>
          <w:tcPr>
            <w:tcW w:w="3402" w:type="dxa"/>
          </w:tcPr>
          <w:p w:rsidRPr="00D636CB" w:rsidR="00961F04" w:rsidP="00931D9E" w:rsidRDefault="00961F04" w14:paraId="021F5EFA" wp14:textId="77777777">
            <w:pPr>
              <w:rPr>
                <w:rFonts w:asciiTheme="minorHAnsi" w:hAnsiTheme="minorHAnsi"/>
                <w:b/>
                <w:sz w:val="22"/>
                <w:szCs w:val="22"/>
              </w:rPr>
            </w:pPr>
            <w:r w:rsidRPr="00D636CB">
              <w:rPr>
                <w:rFonts w:asciiTheme="minorHAnsi" w:hAnsiTheme="minorHAnsi"/>
                <w:b/>
                <w:sz w:val="22"/>
                <w:szCs w:val="22"/>
              </w:rPr>
              <w:t>Ettevõte teeb aktiivset koostööd keskkonnaküsimustega tegelevate huvirühmade ja organisatsioonidega.</w:t>
            </w:r>
          </w:p>
        </w:tc>
        <w:tc>
          <w:tcPr>
            <w:tcW w:w="4023" w:type="dxa"/>
          </w:tcPr>
          <w:p w:rsidR="00961F04" w:rsidP="00931D9E" w:rsidRDefault="00961F04" w14:paraId="2145B077" wp14:textId="77777777">
            <w:pPr>
              <w:widowControl/>
              <w:suppressAutoHyphens w:val="0"/>
              <w:rPr>
                <w:rFonts w:asciiTheme="minorHAnsi" w:hAnsiTheme="minorHAnsi"/>
                <w:sz w:val="22"/>
                <w:szCs w:val="22"/>
              </w:rPr>
            </w:pPr>
            <w:r w:rsidRPr="00FA150E">
              <w:rPr>
                <w:rFonts w:asciiTheme="minorHAnsi" w:hAnsiTheme="minorHAnsi"/>
                <w:sz w:val="22"/>
                <w:szCs w:val="22"/>
              </w:rPr>
              <w:t>Selle kriteeriumiga keskendutakse peamiselt koostööle keskkonnalastes küsimustes, kuid see võib olla seotud ka sotsiaalsete, kultuuriliste, majanduslike, kvaliteedi, tervishoiu ja ohutusega seotud teemadega.</w:t>
            </w:r>
          </w:p>
          <w:p w:rsidRPr="00FA150E" w:rsidR="004E58EF" w:rsidP="00931D9E" w:rsidRDefault="004E58EF" w14:paraId="5997CC1D" wp14:textId="77777777">
            <w:pPr>
              <w:widowControl/>
              <w:suppressAutoHyphens w:val="0"/>
              <w:rPr>
                <w:rFonts w:asciiTheme="minorHAnsi" w:hAnsiTheme="minorHAnsi"/>
                <w:i/>
                <w:sz w:val="22"/>
                <w:szCs w:val="22"/>
              </w:rPr>
            </w:pPr>
          </w:p>
        </w:tc>
        <w:tc>
          <w:tcPr>
            <w:tcW w:w="2977" w:type="dxa"/>
          </w:tcPr>
          <w:p w:rsidR="004E58EF" w:rsidP="00931D9E" w:rsidRDefault="004E58EF" w14:paraId="58C21A44" wp14:textId="77777777">
            <w:pPr>
              <w:rPr>
                <w:i/>
                <w:color w:val="767171" w:themeColor="background2" w:themeShade="80"/>
              </w:rPr>
            </w:pPr>
            <w:r>
              <w:rPr>
                <w:i/>
                <w:color w:val="767171" w:themeColor="background2" w:themeShade="80"/>
              </w:rPr>
              <w:t>Auditeerimisel selgitab ettevõte, milliste huvirühmade ja organisatsioonidega ettevõte koostööd teeb.</w:t>
            </w:r>
          </w:p>
          <w:p w:rsidRPr="00336AAB" w:rsidR="00961F04" w:rsidP="00931D9E" w:rsidRDefault="00961F04" w14:paraId="110FFD37" wp14:textId="77777777">
            <w:pPr>
              <w:rPr>
                <w:i/>
                <w:color w:val="767171" w:themeColor="background2" w:themeShade="80"/>
              </w:rPr>
            </w:pPr>
          </w:p>
        </w:tc>
      </w:tr>
      <w:tr xmlns:wp14="http://schemas.microsoft.com/office/word/2010/wordml" w:rsidRPr="00467468" w:rsidR="00961F04" w:rsidTr="00A346C3" w14:paraId="3C22DD58" wp14:textId="77777777">
        <w:tc>
          <w:tcPr>
            <w:tcW w:w="656" w:type="dxa"/>
            <w:shd w:val="clear" w:color="auto" w:fill="E2EFD9" w:themeFill="accent6" w:themeFillTint="33"/>
          </w:tcPr>
          <w:p w:rsidR="00961F04" w:rsidP="00931D9E" w:rsidRDefault="00961F04" w14:paraId="58BDF8A7" wp14:textId="77777777">
            <w:pPr>
              <w:rPr>
                <w:rFonts w:eastAsia="Times New Roman" w:cs="Arial" w:asciiTheme="minorHAnsi" w:hAnsiTheme="minorHAnsi"/>
                <w:b/>
                <w:i/>
                <w:sz w:val="22"/>
                <w:szCs w:val="22"/>
              </w:rPr>
            </w:pPr>
            <w:r w:rsidRPr="00D636CB">
              <w:rPr>
                <w:rFonts w:eastAsia="Times New Roman" w:cs="Arial" w:asciiTheme="minorHAnsi" w:hAnsiTheme="minorHAnsi"/>
                <w:b/>
                <w:i/>
                <w:sz w:val="22"/>
                <w:szCs w:val="22"/>
              </w:rPr>
              <w:t>1.7</w:t>
            </w:r>
          </w:p>
          <w:sdt>
            <w:sdtPr>
              <w:rPr>
                <w:rFonts w:asciiTheme="minorHAnsi" w:hAnsiTheme="minorHAnsi"/>
                <w:b/>
                <w:sz w:val="22"/>
                <w:szCs w:val="22"/>
              </w:rPr>
              <w:id w:val="395714279"/>
              <w14:checkbox>
                <w14:checked w14:val="0"/>
                <w14:checkedState w14:val="2612" w14:font="MS Gothic"/>
                <w14:uncheckedState w14:val="2610" w14:font="MS Gothic"/>
              </w14:checkbox>
            </w:sdtPr>
            <w:sdtEndPr/>
            <w:sdtContent>
              <w:p w:rsidRPr="00835ABE" w:rsidR="00835ABE" w:rsidP="00835ABE" w:rsidRDefault="00835ABE" w14:paraId="2027F543" wp14:textId="77777777">
                <w:pPr>
                  <w:rPr>
                    <w:rFonts w:asciiTheme="minorHAnsi" w:hAnsiTheme="minorHAnsi"/>
                    <w:b/>
                    <w:sz w:val="22"/>
                    <w:szCs w:val="22"/>
                  </w:rPr>
                </w:pPr>
                <w:r w:rsidRPr="00835ABE">
                  <w:rPr>
                    <w:rFonts w:hint="eastAsia" w:ascii="MS Gothic" w:hAnsi="MS Gothic" w:eastAsia="MS Gothic"/>
                    <w:b/>
                    <w:sz w:val="22"/>
                    <w:szCs w:val="22"/>
                  </w:rPr>
                  <w:t>☐</w:t>
                </w:r>
              </w:p>
            </w:sdtContent>
          </w:sdt>
          <w:p w:rsidRPr="00D636CB" w:rsidR="00835ABE" w:rsidP="00931D9E" w:rsidRDefault="00835ABE" w14:paraId="6B699379"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D636CB" w:rsidR="00961F04" w:rsidP="00931D9E" w:rsidRDefault="00961F04" w14:paraId="647B073C" wp14:textId="77777777">
            <w:pPr>
              <w:rPr>
                <w:rFonts w:asciiTheme="minorHAnsi" w:hAnsiTheme="minorHAnsi"/>
                <w:b/>
                <w:i/>
                <w:iCs/>
                <w:sz w:val="22"/>
                <w:szCs w:val="22"/>
                <w:u w:val="single"/>
              </w:rPr>
            </w:pPr>
            <w:r w:rsidRPr="00D636CB">
              <w:rPr>
                <w:rFonts w:asciiTheme="minorHAnsi" w:hAnsiTheme="minorHAnsi"/>
                <w:b/>
                <w:i/>
                <w:iCs/>
                <w:sz w:val="22"/>
                <w:szCs w:val="22"/>
                <w:u w:val="single"/>
              </w:rPr>
              <w:lastRenderedPageBreak/>
              <w:t>Soovituslik:</w:t>
            </w:r>
          </w:p>
          <w:p w:rsidRPr="00D636CB" w:rsidR="00961F04" w:rsidP="00931D9E" w:rsidRDefault="00961F04" w14:paraId="635E4C7F" wp14:textId="77777777">
            <w:pPr>
              <w:rPr>
                <w:rFonts w:asciiTheme="minorHAnsi" w:hAnsiTheme="minorHAnsi"/>
                <w:b/>
                <w:i/>
                <w:sz w:val="22"/>
                <w:szCs w:val="22"/>
              </w:rPr>
            </w:pPr>
            <w:r w:rsidRPr="00D636CB">
              <w:rPr>
                <w:rFonts w:asciiTheme="minorHAnsi" w:hAnsiTheme="minorHAnsi"/>
                <w:b/>
                <w:i/>
                <w:iCs/>
                <w:sz w:val="22"/>
                <w:szCs w:val="22"/>
              </w:rPr>
              <w:t>Ettevõte mõõdab oma CO</w:t>
            </w:r>
            <w:r w:rsidRPr="00D636CB">
              <w:rPr>
                <w:rFonts w:asciiTheme="minorHAnsi" w:hAnsiTheme="minorHAnsi"/>
                <w:b/>
                <w:i/>
                <w:iCs/>
                <w:sz w:val="22"/>
                <w:szCs w:val="22"/>
                <w:vertAlign w:val="subscript"/>
              </w:rPr>
              <w:t>2</w:t>
            </w:r>
            <w:r w:rsidRPr="00D636CB">
              <w:rPr>
                <w:rFonts w:asciiTheme="minorHAnsi" w:hAnsiTheme="minorHAnsi"/>
                <w:b/>
                <w:i/>
                <w:iCs/>
                <w:sz w:val="22"/>
                <w:szCs w:val="22"/>
              </w:rPr>
              <w:t>-</w:t>
            </w:r>
            <w:r w:rsidRPr="00D636CB">
              <w:rPr>
                <w:rFonts w:asciiTheme="minorHAnsi" w:hAnsiTheme="minorHAnsi"/>
                <w:b/>
                <w:i/>
                <w:iCs/>
                <w:sz w:val="22"/>
                <w:szCs w:val="22"/>
              </w:rPr>
              <w:lastRenderedPageBreak/>
              <w:t>jalajälge CO</w:t>
            </w:r>
            <w:r w:rsidRPr="00D636CB">
              <w:rPr>
                <w:rFonts w:asciiTheme="minorHAnsi" w:hAnsiTheme="minorHAnsi"/>
                <w:b/>
                <w:i/>
                <w:iCs/>
                <w:sz w:val="22"/>
                <w:szCs w:val="22"/>
                <w:vertAlign w:val="subscript"/>
              </w:rPr>
              <w:t xml:space="preserve">2 </w:t>
            </w:r>
            <w:r w:rsidRPr="00D636CB">
              <w:rPr>
                <w:rFonts w:asciiTheme="minorHAnsi" w:hAnsiTheme="minorHAnsi"/>
                <w:b/>
                <w:i/>
                <w:iCs/>
                <w:sz w:val="22"/>
                <w:szCs w:val="22"/>
              </w:rPr>
              <w:t>mõõtmisvahendi kasutamise abil.</w:t>
            </w:r>
            <w:r w:rsidRPr="00D636CB">
              <w:rPr>
                <w:rFonts w:asciiTheme="minorHAnsi" w:hAnsiTheme="minorHAnsi"/>
                <w:b/>
                <w:i/>
                <w:sz w:val="22"/>
                <w:szCs w:val="22"/>
              </w:rPr>
              <w:t xml:space="preserve"> </w:t>
            </w:r>
          </w:p>
        </w:tc>
        <w:tc>
          <w:tcPr>
            <w:tcW w:w="4023" w:type="dxa"/>
            <w:shd w:val="clear" w:color="auto" w:fill="E2EFD9" w:themeFill="accent6" w:themeFillTint="33"/>
          </w:tcPr>
          <w:p w:rsidR="00961F04" w:rsidP="00931D9E" w:rsidRDefault="00961F04" w14:paraId="6948DFCE" wp14:textId="77777777">
            <w:pPr>
              <w:rPr>
                <w:rFonts w:asciiTheme="minorHAnsi" w:hAnsiTheme="minorHAnsi"/>
                <w:i/>
                <w:sz w:val="22"/>
                <w:szCs w:val="22"/>
              </w:rPr>
            </w:pPr>
            <w:r w:rsidRPr="00E85E95">
              <w:rPr>
                <w:rFonts w:asciiTheme="minorHAnsi" w:hAnsiTheme="minorHAnsi"/>
                <w:i/>
                <w:sz w:val="22"/>
                <w:szCs w:val="22"/>
              </w:rPr>
              <w:lastRenderedPageBreak/>
              <w:t xml:space="preserve">Käesoleva kriteeriumi alusel kasutab ettevõte oma mõõdetud aastast </w:t>
            </w:r>
            <w:r w:rsidRPr="00E85E95">
              <w:rPr>
                <w:rFonts w:asciiTheme="minorHAnsi" w:hAnsiTheme="minorHAnsi"/>
                <w:i/>
                <w:sz w:val="22"/>
                <w:szCs w:val="22"/>
              </w:rPr>
              <w:lastRenderedPageBreak/>
              <w:t>energiahulka (ja võimalusel ka vee- ja jäätmehulka), et arvutada ettevõtte aastane CO</w:t>
            </w:r>
            <w:r w:rsidRPr="00E85E95">
              <w:rPr>
                <w:rFonts w:asciiTheme="minorHAnsi" w:hAnsiTheme="minorHAnsi"/>
                <w:i/>
                <w:sz w:val="22"/>
                <w:szCs w:val="22"/>
                <w:vertAlign w:val="subscript"/>
              </w:rPr>
              <w:t>2</w:t>
            </w:r>
            <w:r w:rsidRPr="00E85E95">
              <w:rPr>
                <w:rFonts w:asciiTheme="minorHAnsi" w:hAnsiTheme="minorHAnsi"/>
                <w:i/>
                <w:sz w:val="22"/>
                <w:szCs w:val="22"/>
              </w:rPr>
              <w:t>-jalajälg CO</w:t>
            </w:r>
            <w:r w:rsidRPr="00E85E95">
              <w:rPr>
                <w:rFonts w:asciiTheme="minorHAnsi" w:hAnsiTheme="minorHAnsi"/>
                <w:i/>
                <w:sz w:val="22"/>
                <w:szCs w:val="22"/>
                <w:vertAlign w:val="subscript"/>
              </w:rPr>
              <w:t>2</w:t>
            </w:r>
            <w:r w:rsidRPr="00E85E95">
              <w:rPr>
                <w:rFonts w:asciiTheme="minorHAnsi" w:hAnsiTheme="minorHAnsi"/>
                <w:i/>
                <w:sz w:val="22"/>
                <w:szCs w:val="22"/>
              </w:rPr>
              <w:t xml:space="preserve">-mõõtevahendi abil. </w:t>
            </w:r>
          </w:p>
          <w:p w:rsidRPr="00E85E95" w:rsidR="00961F04" w:rsidP="00931D9E" w:rsidRDefault="00961F04" w14:paraId="4E8033AD" wp14:textId="77777777">
            <w:pPr>
              <w:rPr>
                <w:rFonts w:asciiTheme="minorHAnsi" w:hAnsiTheme="minorHAnsi"/>
                <w:i/>
                <w:sz w:val="22"/>
                <w:szCs w:val="22"/>
              </w:rPr>
            </w:pPr>
            <w:r w:rsidRPr="00E85E95">
              <w:rPr>
                <w:rFonts w:asciiTheme="minorHAnsi" w:hAnsiTheme="minorHAnsi"/>
                <w:i/>
                <w:sz w:val="22"/>
                <w:szCs w:val="22"/>
              </w:rPr>
              <w:t>Arvutust saab kasutada ettevõtte CO</w:t>
            </w:r>
            <w:r w:rsidRPr="00E85E95">
              <w:rPr>
                <w:rFonts w:asciiTheme="minorHAnsi" w:hAnsiTheme="minorHAnsi"/>
                <w:i/>
                <w:sz w:val="22"/>
                <w:szCs w:val="22"/>
                <w:vertAlign w:val="subscript"/>
              </w:rPr>
              <w:t>2</w:t>
            </w:r>
            <w:r w:rsidRPr="00E85E95">
              <w:rPr>
                <w:rFonts w:asciiTheme="minorHAnsi" w:hAnsiTheme="minorHAnsi"/>
                <w:i/>
                <w:sz w:val="22"/>
                <w:szCs w:val="22"/>
              </w:rPr>
              <w:t>-heitemäära kõikumiste perioodiliseks kontrollimiseks, eesmärgiga seda vähendada; samuti saab seda kasutada ettevõtete</w:t>
            </w:r>
            <w:r w:rsidR="00D72CC5">
              <w:rPr>
                <w:rFonts w:asciiTheme="minorHAnsi" w:hAnsiTheme="minorHAnsi"/>
                <w:i/>
                <w:sz w:val="22"/>
                <w:szCs w:val="22"/>
              </w:rPr>
              <w:t xml:space="preserve"> </w:t>
            </w:r>
            <w:r w:rsidRPr="00E85E95">
              <w:rPr>
                <w:rFonts w:asciiTheme="minorHAnsi" w:hAnsiTheme="minorHAnsi"/>
                <w:i/>
                <w:sz w:val="22"/>
                <w:szCs w:val="22"/>
              </w:rPr>
              <w:t>vahelise CO</w:t>
            </w:r>
            <w:r w:rsidRPr="00E85E95">
              <w:rPr>
                <w:rFonts w:asciiTheme="minorHAnsi" w:hAnsiTheme="minorHAnsi"/>
                <w:i/>
                <w:sz w:val="22"/>
                <w:szCs w:val="22"/>
                <w:vertAlign w:val="subscript"/>
              </w:rPr>
              <w:t>2</w:t>
            </w:r>
            <w:r w:rsidRPr="00E85E95">
              <w:rPr>
                <w:rFonts w:asciiTheme="minorHAnsi" w:hAnsiTheme="minorHAnsi"/>
                <w:i/>
                <w:sz w:val="22"/>
                <w:szCs w:val="22"/>
              </w:rPr>
              <w:t>-heitemäära võrdlemiseks (kui seda soovitakse) ja/või CO</w:t>
            </w:r>
            <w:r w:rsidRPr="00E85E95">
              <w:rPr>
                <w:rFonts w:asciiTheme="minorHAnsi" w:hAnsiTheme="minorHAnsi"/>
                <w:i/>
                <w:sz w:val="22"/>
                <w:szCs w:val="22"/>
                <w:vertAlign w:val="subscript"/>
              </w:rPr>
              <w:t>2</w:t>
            </w:r>
            <w:r w:rsidRPr="00E85E95">
              <w:rPr>
                <w:rFonts w:asciiTheme="minorHAnsi" w:hAnsiTheme="minorHAnsi"/>
                <w:i/>
                <w:sz w:val="22"/>
                <w:szCs w:val="22"/>
              </w:rPr>
              <w:t xml:space="preserve">-heitemäära tasaarvestamiseks või tasaarvestamise soodustamiseks. </w:t>
            </w:r>
          </w:p>
          <w:p w:rsidRPr="00E85E95" w:rsidR="00961F04" w:rsidP="00931D9E" w:rsidRDefault="00961F04" w14:paraId="3FE9F23F" wp14:textId="77777777">
            <w:pPr>
              <w:rPr>
                <w:rFonts w:asciiTheme="minorHAnsi" w:hAnsiTheme="minorHAnsi"/>
                <w:i/>
                <w:sz w:val="22"/>
                <w:szCs w:val="22"/>
              </w:rPr>
            </w:pPr>
          </w:p>
          <w:p w:rsidR="00961F04" w:rsidP="00931D9E" w:rsidRDefault="00961F04" w14:paraId="0F3F1370" wp14:textId="77777777">
            <w:pPr>
              <w:rPr>
                <w:rFonts w:asciiTheme="minorHAnsi" w:hAnsiTheme="minorHAnsi"/>
                <w:i/>
                <w:sz w:val="22"/>
                <w:szCs w:val="22"/>
              </w:rPr>
            </w:pPr>
            <w:r w:rsidRPr="00E85E95">
              <w:rPr>
                <w:rFonts w:asciiTheme="minorHAnsi" w:hAnsiTheme="minorHAnsi"/>
                <w:i/>
                <w:sz w:val="22"/>
                <w:szCs w:val="22"/>
              </w:rPr>
              <w:t>Pärast kõikidest ettevõtte kontrollitud allikatest pärit CO</w:t>
            </w:r>
            <w:r w:rsidRPr="00E85E95">
              <w:rPr>
                <w:rFonts w:asciiTheme="minorHAnsi" w:hAnsiTheme="minorHAnsi"/>
                <w:i/>
                <w:sz w:val="22"/>
                <w:szCs w:val="22"/>
                <w:vertAlign w:val="subscript"/>
              </w:rPr>
              <w:t>2</w:t>
            </w:r>
            <w:r w:rsidRPr="00E85E95">
              <w:rPr>
                <w:rFonts w:asciiTheme="minorHAnsi" w:hAnsiTheme="minorHAnsi"/>
                <w:i/>
                <w:sz w:val="22"/>
                <w:szCs w:val="22"/>
              </w:rPr>
              <w:t xml:space="preserve">-heitemäära arvutamist tuleb järgida koostatud/rakendatud korda, et seda vähendada. Ülejäänud heite </w:t>
            </w:r>
            <w:proofErr w:type="spellStart"/>
            <w:r w:rsidRPr="00E85E95">
              <w:rPr>
                <w:rFonts w:asciiTheme="minorHAnsi" w:hAnsiTheme="minorHAnsi"/>
                <w:i/>
                <w:sz w:val="22"/>
                <w:szCs w:val="22"/>
              </w:rPr>
              <w:t>tasaarvestus</w:t>
            </w:r>
            <w:proofErr w:type="spellEnd"/>
            <w:r w:rsidRPr="00E85E95">
              <w:rPr>
                <w:rFonts w:asciiTheme="minorHAnsi" w:hAnsiTheme="minorHAnsi"/>
                <w:i/>
                <w:sz w:val="22"/>
                <w:szCs w:val="22"/>
              </w:rPr>
              <w:t xml:space="preserve"> on soovitatav.</w:t>
            </w:r>
          </w:p>
          <w:p w:rsidRPr="00E85E95" w:rsidR="00961F04" w:rsidP="00931D9E" w:rsidRDefault="00961F04" w14:paraId="1F72F646" wp14:textId="77777777">
            <w:pPr>
              <w:rPr>
                <w:rFonts w:asciiTheme="minorHAnsi" w:hAnsiTheme="minorHAnsi"/>
                <w:i/>
                <w:sz w:val="22"/>
                <w:szCs w:val="22"/>
              </w:rPr>
            </w:pPr>
          </w:p>
          <w:p w:rsidRPr="00E85E95" w:rsidR="00961F04" w:rsidP="00931D9E" w:rsidRDefault="00961F04" w14:paraId="1C517BDE" wp14:textId="77777777">
            <w:pPr>
              <w:rPr>
                <w:rFonts w:asciiTheme="minorHAnsi" w:hAnsiTheme="minorHAnsi"/>
                <w:i/>
                <w:sz w:val="22"/>
                <w:szCs w:val="22"/>
              </w:rPr>
            </w:pPr>
            <w:r>
              <w:rPr>
                <w:rFonts w:asciiTheme="minorHAnsi" w:hAnsiTheme="minorHAnsi"/>
                <w:i/>
                <w:sz w:val="22"/>
                <w:szCs w:val="22"/>
              </w:rPr>
              <w:t xml:space="preserve">Soovitame kasutada </w:t>
            </w:r>
            <w:proofErr w:type="spellStart"/>
            <w:r w:rsidR="003759CF">
              <w:rPr>
                <w:rFonts w:asciiTheme="minorHAnsi" w:hAnsiTheme="minorHAnsi"/>
                <w:i/>
                <w:sz w:val="22"/>
                <w:szCs w:val="22"/>
              </w:rPr>
              <w:t>Green</w:t>
            </w:r>
            <w:proofErr w:type="spellEnd"/>
            <w:r w:rsidR="003759CF">
              <w:rPr>
                <w:rFonts w:asciiTheme="minorHAnsi" w:hAnsiTheme="minorHAnsi"/>
                <w:i/>
                <w:sz w:val="22"/>
                <w:szCs w:val="22"/>
              </w:rPr>
              <w:t xml:space="preserve"> </w:t>
            </w:r>
            <w:proofErr w:type="spellStart"/>
            <w:r w:rsidR="003759CF">
              <w:rPr>
                <w:rFonts w:asciiTheme="minorHAnsi" w:hAnsiTheme="minorHAnsi"/>
                <w:i/>
                <w:sz w:val="22"/>
                <w:szCs w:val="22"/>
              </w:rPr>
              <w:t>Key</w:t>
            </w:r>
            <w:proofErr w:type="spellEnd"/>
            <w:r w:rsidR="00ED4011">
              <w:rPr>
                <w:rFonts w:asciiTheme="minorHAnsi" w:hAnsiTheme="minorHAnsi"/>
                <w:i/>
                <w:sz w:val="22"/>
                <w:szCs w:val="22"/>
              </w:rPr>
              <w:t xml:space="preserve"> </w:t>
            </w:r>
            <w:r>
              <w:rPr>
                <w:rFonts w:asciiTheme="minorHAnsi" w:hAnsiTheme="minorHAnsi"/>
                <w:i/>
                <w:sz w:val="22"/>
                <w:szCs w:val="22"/>
              </w:rPr>
              <w:t xml:space="preserve">inglise keelset CO2 kalkulaatorit </w:t>
            </w:r>
            <w:hyperlink w:history="1" r:id="rId9">
              <w:r w:rsidRPr="00005396">
                <w:rPr>
                  <w:rStyle w:val="Hyperlink"/>
                  <w:rFonts w:asciiTheme="minorHAnsi" w:hAnsiTheme="minorHAnsi"/>
                  <w:i/>
                  <w:sz w:val="22"/>
                  <w:szCs w:val="22"/>
                </w:rPr>
                <w:t>http://www.greenkey.global/online-hcmi/</w:t>
              </w:r>
            </w:hyperlink>
          </w:p>
          <w:p w:rsidRPr="00E85E95" w:rsidR="00961F04" w:rsidP="00931D9E" w:rsidRDefault="00961F04" w14:paraId="08CE6F91" wp14:textId="77777777">
            <w:pPr>
              <w:rPr>
                <w:rFonts w:asciiTheme="minorHAnsi" w:hAnsiTheme="minorHAnsi"/>
                <w:i/>
                <w:sz w:val="22"/>
                <w:szCs w:val="22"/>
              </w:rPr>
            </w:pPr>
          </w:p>
        </w:tc>
        <w:tc>
          <w:tcPr>
            <w:tcW w:w="2977" w:type="dxa"/>
            <w:shd w:val="clear" w:color="auto" w:fill="E2EFD9" w:themeFill="accent6" w:themeFillTint="33"/>
          </w:tcPr>
          <w:p w:rsidRPr="00336AAB" w:rsidR="00961F04" w:rsidP="00931D9E" w:rsidRDefault="00A346C3" w14:paraId="1F690739" wp14:textId="77777777">
            <w:pPr>
              <w:rPr>
                <w:i/>
                <w:color w:val="767171" w:themeColor="background2" w:themeShade="80"/>
              </w:rPr>
            </w:pPr>
            <w:r>
              <w:rPr>
                <w:i/>
                <w:color w:val="767171" w:themeColor="background2" w:themeShade="80"/>
              </w:rPr>
              <w:lastRenderedPageBreak/>
              <w:t xml:space="preserve">Auditeerimisel selgitab /näitab ettevõte CO2 </w:t>
            </w:r>
            <w:r>
              <w:rPr>
                <w:i/>
                <w:color w:val="767171" w:themeColor="background2" w:themeShade="80"/>
              </w:rPr>
              <w:lastRenderedPageBreak/>
              <w:t>kalkulaatori kasutamise tulemusi.</w:t>
            </w:r>
          </w:p>
        </w:tc>
      </w:tr>
      <w:tr xmlns:wp14="http://schemas.microsoft.com/office/word/2010/wordml" w:rsidRPr="00467468" w:rsidR="0010593C" w:rsidTr="003B0F11" w14:paraId="27804BE7" wp14:textId="77777777">
        <w:tc>
          <w:tcPr>
            <w:tcW w:w="11058" w:type="dxa"/>
            <w:gridSpan w:val="4"/>
            <w:shd w:val="clear" w:color="auto" w:fill="A8D08D" w:themeFill="accent6" w:themeFillTint="99"/>
          </w:tcPr>
          <w:p w:rsidRPr="00D636CB" w:rsidR="0010593C" w:rsidP="00931D9E" w:rsidRDefault="0010593C" w14:paraId="61CDCEAD" wp14:textId="77777777">
            <w:pPr>
              <w:rPr>
                <w:rFonts w:asciiTheme="minorHAnsi" w:hAnsiTheme="minorHAnsi"/>
                <w:b/>
                <w:sz w:val="22"/>
                <w:szCs w:val="22"/>
              </w:rPr>
            </w:pPr>
          </w:p>
          <w:p w:rsidRPr="00312608" w:rsidR="0010593C" w:rsidP="00312608" w:rsidRDefault="0010593C" w14:paraId="41A9D205" wp14:textId="77777777">
            <w:pPr>
              <w:shd w:val="clear" w:color="auto" w:fill="A8D08D" w:themeFill="accent6" w:themeFillTint="99"/>
              <w:jc w:val="center"/>
              <w:rPr>
                <w:rFonts w:asciiTheme="minorHAnsi" w:hAnsiTheme="minorHAnsi"/>
                <w:b/>
                <w:color w:val="70AD47" w:themeColor="accent6"/>
                <w:sz w:val="36"/>
                <w:szCs w:val="36"/>
              </w:rPr>
            </w:pPr>
            <w:r w:rsidRPr="00312608">
              <w:rPr>
                <w:rFonts w:asciiTheme="minorHAnsi" w:hAnsiTheme="minorHAnsi"/>
                <w:b/>
                <w:bCs/>
                <w:color w:val="70AD47" w:themeColor="accent6"/>
                <w:sz w:val="36"/>
                <w:szCs w:val="36"/>
              </w:rPr>
              <w:t>PERSONALI KAASAMINE</w:t>
            </w:r>
          </w:p>
          <w:p w:rsidRPr="00336AAB" w:rsidR="0010593C" w:rsidP="00931D9E" w:rsidRDefault="0010593C" w14:paraId="6BB9E253" wp14:textId="77777777">
            <w:pPr>
              <w:rPr>
                <w:rFonts w:asciiTheme="minorHAnsi" w:hAnsiTheme="minorHAnsi"/>
                <w:b/>
                <w:i/>
                <w:color w:val="767171" w:themeColor="background2" w:themeShade="80"/>
                <w:sz w:val="22"/>
                <w:szCs w:val="22"/>
              </w:rPr>
            </w:pPr>
          </w:p>
        </w:tc>
      </w:tr>
      <w:tr xmlns:wp14="http://schemas.microsoft.com/office/word/2010/wordml" w:rsidRPr="00467468" w:rsidR="00961F04" w:rsidTr="00311230" w14:paraId="60C348D9" wp14:textId="77777777">
        <w:trPr>
          <w:trHeight w:val="455"/>
        </w:trPr>
        <w:tc>
          <w:tcPr>
            <w:tcW w:w="656" w:type="dxa"/>
          </w:tcPr>
          <w:p w:rsidRPr="00D636CB" w:rsidR="00961F04" w:rsidP="00931D9E" w:rsidRDefault="00961F04" w14:paraId="4E6CBBE6" wp14:textId="77777777">
            <w:pPr>
              <w:widowControl/>
              <w:suppressAutoHyphens w:val="0"/>
              <w:autoSpaceDE w:val="0"/>
              <w:autoSpaceDN w:val="0"/>
              <w:adjustRightInd w:val="0"/>
              <w:rPr>
                <w:rFonts w:asciiTheme="minorHAnsi" w:hAnsiTheme="minorHAnsi"/>
                <w:b/>
                <w:snapToGrid w:val="0"/>
                <w:sz w:val="22"/>
                <w:szCs w:val="22"/>
              </w:rPr>
            </w:pPr>
            <w:r w:rsidRPr="00D636CB">
              <w:rPr>
                <w:rFonts w:asciiTheme="minorHAnsi" w:hAnsiTheme="minorHAnsi"/>
                <w:b/>
                <w:snapToGrid w:val="0"/>
                <w:sz w:val="22"/>
                <w:szCs w:val="22"/>
              </w:rPr>
              <w:t>2.1</w:t>
            </w:r>
          </w:p>
          <w:sdt>
            <w:sdtPr>
              <w:rPr>
                <w:rFonts w:asciiTheme="minorHAnsi" w:hAnsiTheme="minorHAnsi"/>
                <w:b/>
                <w:sz w:val="22"/>
                <w:szCs w:val="22"/>
              </w:rPr>
              <w:id w:val="-102653844"/>
              <w14:checkbox>
                <w14:checked w14:val="0"/>
                <w14:checkedState w14:val="2612" w14:font="MS Gothic"/>
                <w14:uncheckedState w14:val="2610" w14:font="MS Gothic"/>
              </w14:checkbox>
            </w:sdtPr>
            <w:sdtEndPr/>
            <w:sdtContent>
              <w:p w:rsidRPr="00D636CB" w:rsidR="00AB54CB" w:rsidP="00AB54CB" w:rsidRDefault="00AB54CB" w14:paraId="7BF29469" wp14:textId="77777777">
                <w:pPr>
                  <w:rPr>
                    <w:rFonts w:asciiTheme="minorHAnsi" w:hAnsiTheme="minorHAnsi"/>
                    <w:b/>
                    <w:sz w:val="22"/>
                    <w:szCs w:val="22"/>
                  </w:rPr>
                </w:pPr>
                <w:r w:rsidRPr="00D636CB">
                  <w:rPr>
                    <w:rFonts w:hint="eastAsia" w:ascii="MS Gothic" w:hAnsi="MS Gothic" w:eastAsia="MS Gothic"/>
                    <w:b/>
                    <w:sz w:val="22"/>
                    <w:szCs w:val="22"/>
                  </w:rPr>
                  <w:t>☐</w:t>
                </w:r>
              </w:p>
            </w:sdtContent>
          </w:sdt>
          <w:p w:rsidRPr="00D636CB" w:rsidR="00AB54CB" w:rsidP="00931D9E" w:rsidRDefault="00AB54CB" w14:paraId="23DE523C" wp14:textId="77777777">
            <w:pPr>
              <w:widowControl/>
              <w:suppressAutoHyphens w:val="0"/>
              <w:autoSpaceDE w:val="0"/>
              <w:autoSpaceDN w:val="0"/>
              <w:adjustRightInd w:val="0"/>
              <w:rPr>
                <w:rFonts w:asciiTheme="minorHAnsi" w:hAnsiTheme="minorHAnsi"/>
                <w:b/>
                <w:snapToGrid w:val="0"/>
                <w:sz w:val="22"/>
                <w:szCs w:val="22"/>
              </w:rPr>
            </w:pPr>
          </w:p>
        </w:tc>
        <w:tc>
          <w:tcPr>
            <w:tcW w:w="3402" w:type="dxa"/>
          </w:tcPr>
          <w:p w:rsidRPr="00D636CB" w:rsidR="00961F04" w:rsidP="00931D9E" w:rsidRDefault="00961F04" w14:paraId="10D65779" wp14:textId="77777777">
            <w:pPr>
              <w:rPr>
                <w:rFonts w:asciiTheme="minorHAnsi" w:hAnsiTheme="minorHAnsi"/>
                <w:b/>
                <w:sz w:val="22"/>
                <w:szCs w:val="22"/>
              </w:rPr>
            </w:pPr>
            <w:r w:rsidRPr="00D636CB">
              <w:rPr>
                <w:rFonts w:asciiTheme="minorHAnsi" w:hAnsiTheme="minorHAnsi"/>
                <w:b/>
                <w:snapToGrid w:val="0"/>
                <w:sz w:val="22"/>
                <w:szCs w:val="22"/>
              </w:rPr>
              <w:t xml:space="preserve">Juhtkond korraldab töötajatega perioodilisi kohtumisi, et teavitada neid olemasolevate ja uute keskkonnaalaste algatustega seotud teemadest. </w:t>
            </w:r>
          </w:p>
        </w:tc>
        <w:tc>
          <w:tcPr>
            <w:tcW w:w="4023" w:type="dxa"/>
          </w:tcPr>
          <w:p w:rsidRPr="00FA150E" w:rsidR="00961F04" w:rsidP="00931D9E" w:rsidRDefault="00961F04" w14:paraId="1431FBFC"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Ettevõtt</w:t>
            </w:r>
            <w:r w:rsidRPr="00FA150E">
              <w:rPr>
                <w:rFonts w:asciiTheme="minorHAnsi" w:hAnsiTheme="minorHAnsi"/>
                <w:color w:val="000000"/>
                <w:sz w:val="22"/>
                <w:szCs w:val="22"/>
              </w:rPr>
              <w:t xml:space="preserve">e juhtkond </w:t>
            </w:r>
            <w:r>
              <w:rPr>
                <w:rFonts w:asciiTheme="minorHAnsi" w:hAnsiTheme="minorHAnsi"/>
                <w:color w:val="000000"/>
                <w:sz w:val="22"/>
                <w:szCs w:val="22"/>
              </w:rPr>
              <w:t xml:space="preserve">korraldab töötajatega </w:t>
            </w:r>
            <w:r w:rsidRPr="00FA150E">
              <w:rPr>
                <w:rFonts w:asciiTheme="minorHAnsi" w:hAnsiTheme="minorHAnsi"/>
                <w:color w:val="000000"/>
                <w:sz w:val="22"/>
                <w:szCs w:val="22"/>
              </w:rPr>
              <w:t>vähemalt 1–3 kohtumist aastas</w:t>
            </w:r>
            <w:r>
              <w:rPr>
                <w:rFonts w:asciiTheme="minorHAnsi" w:hAnsiTheme="minorHAnsi"/>
                <w:color w:val="000000"/>
                <w:sz w:val="22"/>
                <w:szCs w:val="22"/>
              </w:rPr>
              <w:t xml:space="preserve">, mis </w:t>
            </w:r>
            <w:r w:rsidRPr="00FA150E">
              <w:rPr>
                <w:rFonts w:asciiTheme="minorHAnsi" w:hAnsiTheme="minorHAnsi"/>
                <w:color w:val="000000"/>
                <w:sz w:val="22"/>
                <w:szCs w:val="22"/>
              </w:rPr>
              <w:t xml:space="preserve">hõlmab keskkonnajuhtimise küsimusi (vesi, energeetika, jäätmed, koristamine, söök ja jook jne), teisi jätkusuutlikkuse küsimusi, aga ka külastajate, töötajate, tarnijate ja ümbritseva kogukonna teadlikkuse tõstmisega seotud teemasid. </w:t>
            </w:r>
          </w:p>
          <w:p w:rsidRPr="00FA150E" w:rsidR="00961F04" w:rsidP="00931D9E" w:rsidRDefault="00961F04" w14:paraId="52E56223" wp14:textId="77777777">
            <w:pPr>
              <w:widowControl/>
              <w:suppressAutoHyphens w:val="0"/>
              <w:rPr>
                <w:rFonts w:asciiTheme="minorHAnsi" w:hAnsiTheme="minorHAnsi"/>
                <w:color w:val="000000"/>
                <w:sz w:val="22"/>
                <w:szCs w:val="22"/>
              </w:rPr>
            </w:pPr>
          </w:p>
          <w:p w:rsidRPr="00FA150E" w:rsidR="00961F04" w:rsidP="00931D9E" w:rsidRDefault="00961F04" w14:paraId="00104CB8"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Töötajate kursis hoidmine olemasolevate ja uute keskkonnaalaste algatustega tagab töötajatele parema arusaamise oma rollist ning samal ajal võimaldab neil nõuetekohaselt külastajatele sellekohast teavet anda ja nende küsimustele vastata. Töötajad ei ole üksnes informeeritud keskkonnaalastest algatustest, vaid neil on </w:t>
            </w:r>
            <w:r w:rsidRPr="00FA150E">
              <w:rPr>
                <w:rFonts w:asciiTheme="minorHAnsi" w:hAnsiTheme="minorHAnsi"/>
                <w:color w:val="000000"/>
                <w:sz w:val="22"/>
                <w:szCs w:val="22"/>
              </w:rPr>
              <w:lastRenderedPageBreak/>
              <w:t xml:space="preserve">ka võimalus panustada ideede ja soovituste abil. </w:t>
            </w:r>
          </w:p>
          <w:p w:rsidRPr="00FA150E" w:rsidR="00961F04" w:rsidP="00931D9E" w:rsidRDefault="00961F04" w14:paraId="07547A01" wp14:textId="77777777">
            <w:pPr>
              <w:widowControl/>
              <w:suppressAutoHyphens w:val="0"/>
              <w:rPr>
                <w:rFonts w:asciiTheme="minorHAnsi" w:hAnsiTheme="minorHAnsi"/>
                <w:color w:val="000000"/>
                <w:sz w:val="22"/>
                <w:szCs w:val="22"/>
              </w:rPr>
            </w:pPr>
          </w:p>
          <w:p w:rsidR="00961F04" w:rsidP="00931D9E" w:rsidRDefault="00961F04" w14:paraId="6BA872AD"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Paljudes ettevõtetes on olemas nn roheline komitee, kus on esindatud erinevate sektorite esindajad. </w:t>
            </w:r>
          </w:p>
          <w:p w:rsidRPr="00FA150E" w:rsidR="00961F04" w:rsidP="00931D9E" w:rsidRDefault="00961F04" w14:paraId="1BEF5BE2"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Koosolekute kavandamisel võetakse arvesse hooajalisi töötajaid, et tagada suurim võimalik osavõtjate arv.</w:t>
            </w:r>
          </w:p>
          <w:p w:rsidRPr="00FA150E" w:rsidR="00961F04" w:rsidP="00931D9E" w:rsidRDefault="00961F04" w14:paraId="5043CB0F" wp14:textId="77777777">
            <w:pPr>
              <w:widowControl/>
              <w:suppressAutoHyphens w:val="0"/>
              <w:rPr>
                <w:rFonts w:asciiTheme="minorHAnsi" w:hAnsiTheme="minorHAnsi"/>
                <w:i/>
                <w:sz w:val="22"/>
                <w:szCs w:val="22"/>
              </w:rPr>
            </w:pPr>
          </w:p>
        </w:tc>
        <w:tc>
          <w:tcPr>
            <w:tcW w:w="2977" w:type="dxa"/>
          </w:tcPr>
          <w:p w:rsidRPr="00336AAB" w:rsidR="00961F04" w:rsidP="00931D9E" w:rsidRDefault="00AB54CB" w14:paraId="464ACE13" wp14:textId="77777777">
            <w:pPr>
              <w:rPr>
                <w:i/>
                <w:color w:val="767171" w:themeColor="background2" w:themeShade="80"/>
              </w:rPr>
            </w:pPr>
            <w:r w:rsidRPr="00336AAB">
              <w:rPr>
                <w:rFonts w:asciiTheme="minorHAnsi" w:hAnsiTheme="minorHAnsi"/>
                <w:i/>
                <w:color w:val="767171" w:themeColor="background2" w:themeShade="80"/>
                <w:sz w:val="22"/>
                <w:szCs w:val="22"/>
              </w:rPr>
              <w:lastRenderedPageBreak/>
              <w:t>Auditi käigus selgitab ettevõte, kuidas juhtkond hoiab töötajaid kursis keskkonnaalaste algatustega.</w:t>
            </w:r>
          </w:p>
        </w:tc>
      </w:tr>
      <w:tr xmlns:wp14="http://schemas.microsoft.com/office/word/2010/wordml" w:rsidRPr="00467468" w:rsidR="006B5F79" w:rsidTr="00311230" w14:paraId="60C0CCBF" wp14:textId="77777777">
        <w:tc>
          <w:tcPr>
            <w:tcW w:w="656" w:type="dxa"/>
          </w:tcPr>
          <w:p w:rsidR="00AB54CB" w:rsidP="00AB54CB" w:rsidRDefault="006B5F79" w14:paraId="24672A24" wp14:textId="77777777">
            <w:pPr>
              <w:rPr>
                <w:rFonts w:asciiTheme="minorHAnsi" w:hAnsiTheme="minorHAnsi"/>
                <w:b/>
                <w:snapToGrid w:val="0"/>
                <w:sz w:val="22"/>
                <w:szCs w:val="22"/>
              </w:rPr>
            </w:pPr>
            <w:r w:rsidRPr="00D636CB">
              <w:rPr>
                <w:rFonts w:asciiTheme="minorHAnsi" w:hAnsiTheme="minorHAnsi"/>
                <w:b/>
                <w:snapToGrid w:val="0"/>
                <w:sz w:val="22"/>
                <w:szCs w:val="22"/>
              </w:rPr>
              <w:t>2.</w:t>
            </w:r>
            <w:r w:rsidR="00835ABE">
              <w:rPr>
                <w:rFonts w:asciiTheme="minorHAnsi" w:hAnsiTheme="minorHAnsi"/>
                <w:b/>
                <w:snapToGrid w:val="0"/>
                <w:sz w:val="22"/>
                <w:szCs w:val="22"/>
              </w:rPr>
              <w:t>2</w:t>
            </w:r>
          </w:p>
          <w:sdt>
            <w:sdtPr>
              <w:rPr>
                <w:rFonts w:eastAsia="Times New Roman" w:cs="Arial" w:asciiTheme="minorHAnsi" w:hAnsiTheme="minorHAnsi"/>
                <w:b/>
                <w:sz w:val="22"/>
                <w:szCs w:val="22"/>
              </w:rPr>
              <w:id w:val="-113447524"/>
              <w14:checkbox>
                <w14:checked w14:val="0"/>
                <w14:checkedState w14:val="2612" w14:font="MS Gothic"/>
                <w14:uncheckedState w14:val="2610" w14:font="MS Gothic"/>
              </w14:checkbox>
            </w:sdtPr>
            <w:sdtEndPr/>
            <w:sdtContent>
              <w:p w:rsidR="00835ABE" w:rsidP="00835ABE" w:rsidRDefault="00835ABE" w14:paraId="7C9F31AF"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AB54CB" w:rsidRDefault="00835ABE" w14:paraId="07459315" wp14:textId="77777777">
            <w:pPr>
              <w:rPr>
                <w:rFonts w:asciiTheme="minorHAnsi" w:hAnsiTheme="minorHAnsi"/>
                <w:b/>
                <w:snapToGrid w:val="0"/>
                <w:sz w:val="22"/>
                <w:szCs w:val="22"/>
              </w:rPr>
            </w:pPr>
          </w:p>
        </w:tc>
        <w:tc>
          <w:tcPr>
            <w:tcW w:w="3402" w:type="dxa"/>
          </w:tcPr>
          <w:p w:rsidRPr="00D636CB" w:rsidR="006B5F79" w:rsidP="00931D9E" w:rsidRDefault="006B5F79" w14:paraId="77B3E307" wp14:textId="77777777">
            <w:pPr>
              <w:rPr>
                <w:rFonts w:asciiTheme="minorHAnsi" w:hAnsiTheme="minorHAnsi"/>
                <w:b/>
                <w:sz w:val="22"/>
                <w:szCs w:val="22"/>
              </w:rPr>
            </w:pPr>
            <w:r w:rsidRPr="00D636CB">
              <w:rPr>
                <w:rFonts w:asciiTheme="minorHAnsi" w:hAnsiTheme="minorHAnsi"/>
                <w:b/>
                <w:sz w:val="22"/>
                <w:szCs w:val="22"/>
              </w:rPr>
              <w:t>Keskkonnajuht osaleb juhtkonna koosolekutel, et tutvustada ettevõtte keskkonnaalast arengut.</w:t>
            </w:r>
          </w:p>
        </w:tc>
        <w:tc>
          <w:tcPr>
            <w:tcW w:w="4023" w:type="dxa"/>
          </w:tcPr>
          <w:p w:rsidRPr="00FA150E" w:rsidR="006B5F79" w:rsidP="00931D9E" w:rsidRDefault="006B5F79" w14:paraId="06E50383"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Ootuste kohaselt toimub aastas vähemalt 1–3 koosolekut. </w:t>
            </w:r>
          </w:p>
          <w:p w:rsidRPr="00FA150E" w:rsidR="006B5F79" w:rsidP="00931D9E" w:rsidRDefault="006B5F79" w14:paraId="6537F28F" wp14:textId="77777777">
            <w:pPr>
              <w:widowControl/>
              <w:suppressAutoHyphens w:val="0"/>
              <w:rPr>
                <w:rFonts w:asciiTheme="minorHAnsi" w:hAnsiTheme="minorHAnsi"/>
                <w:i/>
                <w:sz w:val="22"/>
                <w:szCs w:val="22"/>
              </w:rPr>
            </w:pPr>
          </w:p>
        </w:tc>
        <w:tc>
          <w:tcPr>
            <w:tcW w:w="2977" w:type="dxa"/>
          </w:tcPr>
          <w:p w:rsidRPr="00336AAB" w:rsidR="00961F04" w:rsidP="00AB54CB" w:rsidRDefault="00AB54CB" w14:paraId="1BD1572C" wp14:textId="77777777">
            <w:pPr>
              <w:rPr>
                <w:i/>
                <w:color w:val="767171" w:themeColor="background2" w:themeShade="80"/>
              </w:rPr>
            </w:pPr>
            <w:r w:rsidRPr="00336AAB">
              <w:rPr>
                <w:rFonts w:asciiTheme="minorHAnsi" w:hAnsiTheme="minorHAnsi"/>
                <w:i/>
                <w:color w:val="767171" w:themeColor="background2" w:themeShade="80"/>
                <w:sz w:val="22"/>
                <w:szCs w:val="22"/>
              </w:rPr>
              <w:t>Auditi käigus esitatakse juhtkonna ja keskkonnajuhi vaheliselt toimunud koosolekute protokollid.</w:t>
            </w:r>
          </w:p>
          <w:p w:rsidRPr="00336AAB" w:rsidR="006B5F79" w:rsidP="00931D9E" w:rsidRDefault="006B5F79" w14:paraId="6DFB9E20" wp14:textId="77777777">
            <w:pPr>
              <w:widowControl/>
              <w:suppressAutoHyphens w:val="0"/>
              <w:rPr>
                <w:rFonts w:asciiTheme="minorHAnsi" w:hAnsiTheme="minorHAnsi"/>
                <w:i/>
                <w:color w:val="767171" w:themeColor="background2" w:themeShade="80"/>
                <w:sz w:val="22"/>
                <w:szCs w:val="22"/>
              </w:rPr>
            </w:pPr>
          </w:p>
        </w:tc>
      </w:tr>
      <w:tr xmlns:wp14="http://schemas.microsoft.com/office/word/2010/wordml" w:rsidRPr="00467468" w:rsidR="006B5F79" w:rsidTr="00311230" w14:paraId="79F30352" wp14:textId="77777777">
        <w:tc>
          <w:tcPr>
            <w:tcW w:w="656" w:type="dxa"/>
          </w:tcPr>
          <w:p w:rsidR="006B5F79" w:rsidP="00931D9E" w:rsidRDefault="006B5F79" w14:paraId="1C93486C" wp14:textId="77777777">
            <w:pPr>
              <w:rPr>
                <w:rFonts w:asciiTheme="minorHAnsi" w:hAnsiTheme="minorHAnsi"/>
                <w:b/>
                <w:snapToGrid w:val="0"/>
                <w:sz w:val="22"/>
                <w:szCs w:val="22"/>
              </w:rPr>
            </w:pPr>
            <w:r w:rsidRPr="00D636CB">
              <w:rPr>
                <w:rFonts w:asciiTheme="minorHAnsi" w:hAnsiTheme="minorHAnsi"/>
                <w:b/>
                <w:snapToGrid w:val="0"/>
                <w:sz w:val="22"/>
                <w:szCs w:val="22"/>
              </w:rPr>
              <w:t>2.3</w:t>
            </w:r>
          </w:p>
          <w:sdt>
            <w:sdtPr>
              <w:rPr>
                <w:rFonts w:eastAsia="Times New Roman" w:cs="Arial" w:asciiTheme="minorHAnsi" w:hAnsiTheme="minorHAnsi"/>
                <w:b/>
                <w:sz w:val="22"/>
                <w:szCs w:val="22"/>
              </w:rPr>
              <w:id w:val="-654385280"/>
              <w14:checkbox>
                <w14:checked w14:val="0"/>
                <w14:checkedState w14:val="2612" w14:font="MS Gothic"/>
                <w14:uncheckedState w14:val="2610" w14:font="MS Gothic"/>
              </w14:checkbox>
            </w:sdtPr>
            <w:sdtEndPr/>
            <w:sdtContent>
              <w:p w:rsidR="00835ABE" w:rsidP="00835ABE" w:rsidRDefault="00835ABE" w14:paraId="7D7B3579"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70DF9E56" wp14:textId="77777777">
            <w:pPr>
              <w:rPr>
                <w:rFonts w:asciiTheme="minorHAnsi" w:hAnsiTheme="minorHAnsi"/>
                <w:b/>
                <w:snapToGrid w:val="0"/>
                <w:sz w:val="22"/>
                <w:szCs w:val="22"/>
              </w:rPr>
            </w:pPr>
          </w:p>
        </w:tc>
        <w:tc>
          <w:tcPr>
            <w:tcW w:w="3402" w:type="dxa"/>
          </w:tcPr>
          <w:p w:rsidRPr="00D636CB" w:rsidR="006B5F79" w:rsidP="00931D9E" w:rsidRDefault="006B5F79" w14:paraId="5818973E" wp14:textId="77777777">
            <w:pPr>
              <w:rPr>
                <w:rFonts w:asciiTheme="minorHAnsi" w:hAnsiTheme="minorHAnsi"/>
                <w:b/>
                <w:snapToGrid w:val="0"/>
                <w:sz w:val="22"/>
                <w:szCs w:val="22"/>
              </w:rPr>
            </w:pPr>
            <w:r w:rsidRPr="00D636CB">
              <w:rPr>
                <w:rFonts w:asciiTheme="minorHAnsi" w:hAnsiTheme="minorHAnsi"/>
                <w:b/>
                <w:snapToGrid w:val="0"/>
                <w:sz w:val="22"/>
                <w:szCs w:val="22"/>
              </w:rPr>
              <w:t xml:space="preserve">Keskkonnajuht ja teised töötajaskonna liikmed läbivad keskkonnaalase ja muude jätkusuutlikkuse küsimustega seotud koolituse. </w:t>
            </w:r>
          </w:p>
          <w:p w:rsidRPr="00D636CB" w:rsidR="006B5F79" w:rsidP="00931D9E" w:rsidRDefault="006B5F79" w14:paraId="44E871BC" wp14:textId="77777777">
            <w:pPr>
              <w:rPr>
                <w:rFonts w:asciiTheme="minorHAnsi" w:hAnsiTheme="minorHAnsi"/>
                <w:b/>
                <w:snapToGrid w:val="0"/>
                <w:sz w:val="22"/>
                <w:szCs w:val="22"/>
              </w:rPr>
            </w:pPr>
          </w:p>
          <w:p w:rsidRPr="00D636CB" w:rsidR="006B5F79" w:rsidP="00931D9E" w:rsidRDefault="006B5F79" w14:paraId="144A5D23" wp14:textId="77777777">
            <w:pPr>
              <w:rPr>
                <w:rFonts w:asciiTheme="minorHAnsi" w:hAnsiTheme="minorHAnsi"/>
                <w:b/>
                <w:sz w:val="22"/>
                <w:szCs w:val="22"/>
              </w:rPr>
            </w:pPr>
          </w:p>
        </w:tc>
        <w:tc>
          <w:tcPr>
            <w:tcW w:w="4023" w:type="dxa"/>
          </w:tcPr>
          <w:p w:rsidRPr="00467468" w:rsidR="006B5F79" w:rsidP="00931D9E" w:rsidRDefault="006B5F79" w14:paraId="119CBAE3" wp14:textId="77777777">
            <w:pPr>
              <w:widowControl/>
              <w:suppressAutoHyphens w:val="0"/>
              <w:rPr>
                <w:rFonts w:asciiTheme="minorHAnsi" w:hAnsiTheme="minorHAnsi"/>
                <w:color w:val="000000"/>
                <w:sz w:val="22"/>
                <w:szCs w:val="22"/>
              </w:rPr>
            </w:pPr>
            <w:r w:rsidRPr="00467468">
              <w:rPr>
                <w:rFonts w:asciiTheme="minorHAnsi" w:hAnsiTheme="minorHAnsi"/>
                <w:color w:val="000000"/>
                <w:sz w:val="22"/>
                <w:szCs w:val="22"/>
              </w:rPr>
              <w:t xml:space="preserve">Koolitus hõlmab keskkonnajuhtimisega seotud küsimusi (vesi, energia, jäätmed, puhastamine, söök ja jook jne), külastajate, töötajate, tarnijate ja ümbritseva kogukonna teadlikkuse tõstmist, samuti teisi jätkusuutlikkuse teemasid, millega osutatakse </w:t>
            </w:r>
            <w:r w:rsidRPr="00467468">
              <w:rPr>
                <w:rFonts w:asciiTheme="minorHAnsi" w:hAnsiTheme="minorHAnsi"/>
                <w:sz w:val="22"/>
                <w:szCs w:val="22"/>
              </w:rPr>
              <w:t>sotsiaalsetele, kultuurilistele, majanduslikele, kvaliteedi, tervishoiu ja turvalisusega</w:t>
            </w:r>
            <w:r w:rsidRPr="00467468">
              <w:rPr>
                <w:rFonts w:asciiTheme="minorHAnsi" w:hAnsiTheme="minorHAnsi"/>
                <w:color w:val="000000"/>
                <w:sz w:val="22"/>
                <w:szCs w:val="22"/>
              </w:rPr>
              <w:t xml:space="preserve"> seotud teemadele. Samuti on võimalik koolituse ulatust laiendada, et lisada teadmisi teiste ettevõttesiseste ja ettevõtet ümbritsevate teemade kohta (nt bioloogiline mitmekesisus). </w:t>
            </w:r>
          </w:p>
          <w:p w:rsidRPr="00467468" w:rsidR="006B5F79" w:rsidP="00931D9E" w:rsidRDefault="006B5F79" w14:paraId="738610EB" wp14:textId="77777777">
            <w:pPr>
              <w:widowControl/>
              <w:suppressAutoHyphens w:val="0"/>
              <w:rPr>
                <w:rFonts w:asciiTheme="minorHAnsi" w:hAnsiTheme="minorHAnsi"/>
                <w:color w:val="000000"/>
                <w:sz w:val="22"/>
                <w:szCs w:val="22"/>
              </w:rPr>
            </w:pPr>
          </w:p>
          <w:p w:rsidR="006B5F79" w:rsidP="00931D9E" w:rsidRDefault="006B5F79" w14:paraId="0294CFB7"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Samuti on oluline, et </w:t>
            </w:r>
            <w:r w:rsidR="00496A78">
              <w:rPr>
                <w:rFonts w:asciiTheme="minorHAnsi" w:hAnsiTheme="minorHAnsi"/>
                <w:color w:val="000000"/>
                <w:sz w:val="22"/>
                <w:szCs w:val="22"/>
              </w:rPr>
              <w:t>k</w:t>
            </w:r>
            <w:r w:rsidRPr="00FA150E">
              <w:rPr>
                <w:rFonts w:asciiTheme="minorHAnsi" w:hAnsiTheme="minorHAnsi"/>
                <w:color w:val="000000"/>
                <w:sz w:val="22"/>
                <w:szCs w:val="22"/>
              </w:rPr>
              <w:t xml:space="preserve">eskkonnajuht (ja keskkonnakomitee) ja töötajaskonna liikmed korraldavad </w:t>
            </w:r>
            <w:proofErr w:type="spellStart"/>
            <w:r w:rsidRPr="00FA150E">
              <w:rPr>
                <w:rFonts w:asciiTheme="minorHAnsi" w:hAnsiTheme="minorHAnsi"/>
                <w:color w:val="000000"/>
                <w:sz w:val="22"/>
                <w:szCs w:val="22"/>
              </w:rPr>
              <w:t>sisekoolitusi</w:t>
            </w:r>
            <w:proofErr w:type="spellEnd"/>
            <w:r w:rsidRPr="00FA150E">
              <w:rPr>
                <w:rFonts w:asciiTheme="minorHAnsi" w:hAnsiTheme="minorHAnsi"/>
                <w:color w:val="000000"/>
                <w:sz w:val="22"/>
                <w:szCs w:val="22"/>
              </w:rPr>
              <w:t xml:space="preserve"> selle kohta, kuidas töötada ja saavutada ettevõttes kavandatud keskkonnaalased eesmärgid ja tegevused. </w:t>
            </w:r>
          </w:p>
          <w:p w:rsidRPr="00FA150E" w:rsidR="006B5F79" w:rsidP="00931D9E" w:rsidRDefault="006B5F79" w14:paraId="637805D2" wp14:textId="77777777">
            <w:pPr>
              <w:widowControl/>
              <w:suppressAutoHyphens w:val="0"/>
              <w:rPr>
                <w:rFonts w:asciiTheme="minorHAnsi" w:hAnsiTheme="minorHAnsi"/>
                <w:color w:val="000000"/>
                <w:sz w:val="22"/>
                <w:szCs w:val="22"/>
              </w:rPr>
            </w:pPr>
          </w:p>
          <w:p w:rsidRPr="00FA150E" w:rsidR="006B5F79" w:rsidP="00931D9E" w:rsidRDefault="006B5F79" w14:paraId="1FC9A61D"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Eeldatakse, et kõik ettevõtte töötajaskonna liikmed osalevad aastas vähemalt 1–3 ettevõtte korraldatud koolitusel. </w:t>
            </w:r>
          </w:p>
          <w:p w:rsidRPr="00FA150E" w:rsidR="006B5F79" w:rsidP="00931D9E" w:rsidRDefault="006B5F79" w14:paraId="463F29E8" wp14:textId="77777777">
            <w:pPr>
              <w:widowControl/>
              <w:suppressAutoHyphens w:val="0"/>
              <w:rPr>
                <w:rFonts w:asciiTheme="minorHAnsi" w:hAnsiTheme="minorHAnsi"/>
                <w:color w:val="000000"/>
                <w:sz w:val="22"/>
                <w:szCs w:val="22"/>
              </w:rPr>
            </w:pPr>
          </w:p>
          <w:p w:rsidRPr="00FA150E" w:rsidR="006B5F79" w:rsidP="00931D9E" w:rsidRDefault="006B5F79" w14:paraId="3ED2543C" wp14:textId="77777777">
            <w:pPr>
              <w:widowControl/>
              <w:suppressAutoHyphens w:val="0"/>
              <w:rPr>
                <w:rFonts w:asciiTheme="minorHAnsi" w:hAnsiTheme="minorHAnsi"/>
                <w:i/>
                <w:sz w:val="22"/>
                <w:szCs w:val="22"/>
              </w:rPr>
            </w:pPr>
            <w:r w:rsidRPr="00FA150E">
              <w:rPr>
                <w:rFonts w:asciiTheme="minorHAnsi" w:hAnsiTheme="minorHAnsi"/>
                <w:color w:val="000000"/>
                <w:sz w:val="22"/>
                <w:szCs w:val="22"/>
              </w:rPr>
              <w:t xml:space="preserve">Auditi käigus kontrollitakse teavet organiseeritud koolituste kohta, mis hõlmavad keskkonnajuhtimist ja </w:t>
            </w:r>
            <w:r w:rsidRPr="00FA150E">
              <w:rPr>
                <w:rFonts w:asciiTheme="minorHAnsi" w:hAnsiTheme="minorHAnsi"/>
                <w:color w:val="000000"/>
                <w:sz w:val="22"/>
                <w:szCs w:val="22"/>
              </w:rPr>
              <w:lastRenderedPageBreak/>
              <w:t>teadlikkuse tõstmist ning teisi jät</w:t>
            </w:r>
            <w:r w:rsidR="00496A78">
              <w:rPr>
                <w:rFonts w:asciiTheme="minorHAnsi" w:hAnsiTheme="minorHAnsi"/>
                <w:color w:val="000000"/>
                <w:sz w:val="22"/>
                <w:szCs w:val="22"/>
              </w:rPr>
              <w:t>kusuutlikkusega seotud teemasid.</w:t>
            </w:r>
          </w:p>
        </w:tc>
        <w:tc>
          <w:tcPr>
            <w:tcW w:w="2977" w:type="dxa"/>
          </w:tcPr>
          <w:p w:rsidRPr="00336AAB" w:rsidR="006B5F79" w:rsidP="00931D9E" w:rsidRDefault="00AB54CB" w14:paraId="479F9F84"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Auditi käigus kontrollitakse teavet organiseeritud koolituste kohta, mis hõlmavad keskkonnajuhtimist ja teadlikkuse tõstmist ning teisi jätkusuutlikkusega seotud teemasid.</w:t>
            </w:r>
          </w:p>
        </w:tc>
      </w:tr>
      <w:tr xmlns:wp14="http://schemas.microsoft.com/office/word/2010/wordml" w:rsidRPr="00467468" w:rsidR="00961F04" w:rsidTr="00311230" w14:paraId="41882E30" wp14:textId="77777777">
        <w:tc>
          <w:tcPr>
            <w:tcW w:w="656" w:type="dxa"/>
          </w:tcPr>
          <w:p w:rsidR="00961F04" w:rsidP="00931D9E" w:rsidRDefault="00961F04" w14:paraId="026ABE82" wp14:textId="77777777">
            <w:pPr>
              <w:rPr>
                <w:rFonts w:asciiTheme="minorHAnsi" w:hAnsiTheme="minorHAnsi"/>
                <w:b/>
                <w:snapToGrid w:val="0"/>
                <w:sz w:val="22"/>
                <w:szCs w:val="22"/>
              </w:rPr>
            </w:pPr>
            <w:r w:rsidRPr="00D636CB">
              <w:rPr>
                <w:rFonts w:asciiTheme="minorHAnsi" w:hAnsiTheme="minorHAnsi"/>
                <w:b/>
                <w:snapToGrid w:val="0"/>
                <w:sz w:val="22"/>
                <w:szCs w:val="22"/>
              </w:rPr>
              <w:t>2.4</w:t>
            </w:r>
          </w:p>
          <w:sdt>
            <w:sdtPr>
              <w:rPr>
                <w:rFonts w:eastAsia="Times New Roman" w:cs="Arial" w:asciiTheme="minorHAnsi" w:hAnsiTheme="minorHAnsi"/>
                <w:b/>
                <w:sz w:val="22"/>
                <w:szCs w:val="22"/>
              </w:rPr>
              <w:id w:val="-1891798087"/>
              <w14:checkbox>
                <w14:checked w14:val="0"/>
                <w14:checkedState w14:val="2612" w14:font="MS Gothic"/>
                <w14:uncheckedState w14:val="2610" w14:font="MS Gothic"/>
              </w14:checkbox>
            </w:sdtPr>
            <w:sdtEndPr/>
            <w:sdtContent>
              <w:p w:rsidR="00835ABE" w:rsidP="00835ABE" w:rsidRDefault="00835ABE" w14:paraId="2DBDC598"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3B7B4B86" wp14:textId="77777777">
            <w:pPr>
              <w:rPr>
                <w:rFonts w:asciiTheme="minorHAnsi" w:hAnsiTheme="minorHAnsi"/>
                <w:b/>
                <w:snapToGrid w:val="0"/>
                <w:sz w:val="22"/>
                <w:szCs w:val="22"/>
              </w:rPr>
            </w:pPr>
          </w:p>
        </w:tc>
        <w:tc>
          <w:tcPr>
            <w:tcW w:w="3402" w:type="dxa"/>
          </w:tcPr>
          <w:p w:rsidRPr="00D636CB" w:rsidR="00961F04" w:rsidP="00931D9E" w:rsidRDefault="00961F04" w14:paraId="42DCA707" wp14:textId="77777777">
            <w:pPr>
              <w:rPr>
                <w:rFonts w:asciiTheme="minorHAnsi" w:hAnsiTheme="minorHAnsi"/>
                <w:b/>
                <w:sz w:val="22"/>
                <w:szCs w:val="22"/>
              </w:rPr>
            </w:pPr>
            <w:r w:rsidRPr="00D636CB">
              <w:rPr>
                <w:rFonts w:asciiTheme="minorHAnsi" w:hAnsiTheme="minorHAnsi"/>
                <w:b/>
                <w:sz w:val="22"/>
                <w:szCs w:val="22"/>
              </w:rPr>
              <w:t>Keskkonnajuht tagab töötajate teadlikkuse ettevõtte keskkonnaalasest tegevusest.</w:t>
            </w:r>
            <w:r w:rsidRPr="00D636CB">
              <w:rPr>
                <w:rFonts w:asciiTheme="minorHAnsi" w:hAnsiTheme="minorHAnsi"/>
                <w:b/>
                <w:snapToGrid w:val="0"/>
                <w:sz w:val="22"/>
                <w:szCs w:val="22"/>
              </w:rPr>
              <w:t xml:space="preserve"> </w:t>
            </w:r>
          </w:p>
        </w:tc>
        <w:tc>
          <w:tcPr>
            <w:tcW w:w="4023" w:type="dxa"/>
          </w:tcPr>
          <w:p w:rsidRPr="00FA150E" w:rsidR="00961F04" w:rsidP="00931D9E" w:rsidRDefault="00961F04" w14:paraId="044EF28D"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On oluline, et </w:t>
            </w:r>
            <w:r>
              <w:rPr>
                <w:rFonts w:asciiTheme="minorHAnsi" w:hAnsiTheme="minorHAnsi"/>
                <w:color w:val="000000"/>
                <w:sz w:val="22"/>
                <w:szCs w:val="22"/>
              </w:rPr>
              <w:t>k</w:t>
            </w:r>
            <w:r w:rsidRPr="00FA150E">
              <w:rPr>
                <w:rFonts w:asciiTheme="minorHAnsi" w:hAnsiTheme="minorHAnsi"/>
                <w:color w:val="000000"/>
                <w:sz w:val="22"/>
                <w:szCs w:val="22"/>
              </w:rPr>
              <w:t xml:space="preserve">eskkonnajuht </w:t>
            </w:r>
            <w:r>
              <w:rPr>
                <w:rFonts w:asciiTheme="minorHAnsi" w:hAnsiTheme="minorHAnsi"/>
                <w:color w:val="000000"/>
                <w:sz w:val="22"/>
                <w:szCs w:val="22"/>
              </w:rPr>
              <w:t xml:space="preserve">informeerib </w:t>
            </w:r>
            <w:r w:rsidRPr="00FA150E">
              <w:rPr>
                <w:rFonts w:asciiTheme="minorHAnsi" w:hAnsiTheme="minorHAnsi"/>
                <w:color w:val="000000"/>
                <w:sz w:val="22"/>
                <w:szCs w:val="22"/>
              </w:rPr>
              <w:t>töötaja</w:t>
            </w:r>
            <w:r>
              <w:rPr>
                <w:rFonts w:asciiTheme="minorHAnsi" w:hAnsiTheme="minorHAnsi"/>
                <w:color w:val="000000"/>
                <w:sz w:val="22"/>
                <w:szCs w:val="22"/>
              </w:rPr>
              <w:t>id</w:t>
            </w:r>
            <w:r w:rsidRPr="00FA150E">
              <w:rPr>
                <w:rFonts w:asciiTheme="minorHAnsi" w:hAnsiTheme="minorHAnsi"/>
                <w:color w:val="000000"/>
                <w:sz w:val="22"/>
                <w:szCs w:val="22"/>
              </w:rPr>
              <w:t xml:space="preserve"> ning kaasab töötajad ettevõtte võetud keskkonnaalaste algatuste elluviimisesse. </w:t>
            </w:r>
          </w:p>
          <w:p w:rsidRPr="00FA150E" w:rsidR="00961F04" w:rsidP="00931D9E" w:rsidRDefault="00961F04" w14:paraId="3A0FF5F2" wp14:textId="77777777">
            <w:pPr>
              <w:widowControl/>
              <w:suppressAutoHyphens w:val="0"/>
              <w:rPr>
                <w:rFonts w:asciiTheme="minorHAnsi" w:hAnsiTheme="minorHAnsi"/>
                <w:color w:val="000000"/>
                <w:sz w:val="22"/>
                <w:szCs w:val="22"/>
              </w:rPr>
            </w:pPr>
          </w:p>
          <w:p w:rsidRPr="00FA150E" w:rsidR="00961F04" w:rsidP="00931D9E" w:rsidRDefault="00961F04" w14:paraId="130C3F56"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Töötajate kursis hoidmine olemasolevate ja uute keskkonnaalaste algatustega tagab töötajatele parema arusaamise oma rollist ja nende panuse mõjust ning samal ajal võimaldab neil nõuetekohaselt külastajatele sellekohast teavet anda ja nende küsimustele vastata.</w:t>
            </w:r>
          </w:p>
          <w:p w:rsidRPr="00FA150E" w:rsidR="00961F04" w:rsidP="00931D9E" w:rsidRDefault="00961F04" w14:paraId="5630AD66" wp14:textId="77777777">
            <w:pPr>
              <w:widowControl/>
              <w:suppressAutoHyphens w:val="0"/>
              <w:rPr>
                <w:rFonts w:asciiTheme="minorHAnsi" w:hAnsiTheme="minorHAnsi"/>
                <w:color w:val="000000"/>
                <w:sz w:val="22"/>
                <w:szCs w:val="22"/>
              </w:rPr>
            </w:pPr>
          </w:p>
          <w:p w:rsidRPr="00FA150E" w:rsidR="00961F04" w:rsidP="00931D9E" w:rsidRDefault="00961F04" w14:paraId="75130FEA"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T</w:t>
            </w:r>
            <w:r w:rsidRPr="00FA150E">
              <w:rPr>
                <w:rFonts w:asciiTheme="minorHAnsi" w:hAnsiTheme="minorHAnsi"/>
                <w:color w:val="000000"/>
                <w:sz w:val="22"/>
                <w:szCs w:val="22"/>
              </w:rPr>
              <w:t xml:space="preserve">öötajate teadlikkuse tõstmist seoses ettevõtte jätkusuutlikkusega saab teha ka plakatite, uudiskirjade, ettepanekute tegemise jms kaudu. </w:t>
            </w:r>
          </w:p>
          <w:p w:rsidRPr="00FA150E" w:rsidR="00961F04" w:rsidP="00931D9E" w:rsidRDefault="00961F04" w14:paraId="61829076" wp14:textId="77777777">
            <w:pPr>
              <w:widowControl/>
              <w:suppressAutoHyphens w:val="0"/>
              <w:rPr>
                <w:rFonts w:asciiTheme="minorHAnsi" w:hAnsiTheme="minorHAnsi"/>
                <w:color w:val="000000"/>
                <w:sz w:val="22"/>
                <w:szCs w:val="22"/>
              </w:rPr>
            </w:pPr>
          </w:p>
          <w:p w:rsidRPr="00FA150E" w:rsidR="00961F04" w:rsidP="00931D9E" w:rsidRDefault="00961F04" w14:paraId="55EFC69A" wp14:textId="77777777">
            <w:pPr>
              <w:widowControl/>
              <w:suppressAutoHyphens w:val="0"/>
              <w:rPr>
                <w:rFonts w:asciiTheme="minorHAnsi" w:hAnsiTheme="minorHAnsi"/>
                <w:i/>
                <w:sz w:val="22"/>
                <w:szCs w:val="22"/>
              </w:rPr>
            </w:pPr>
            <w:r>
              <w:rPr>
                <w:rFonts w:asciiTheme="minorHAnsi" w:hAnsiTheme="minorHAnsi"/>
                <w:color w:val="000000"/>
                <w:sz w:val="22"/>
                <w:szCs w:val="22"/>
              </w:rPr>
              <w:t>Auditi käigus selgitatakse</w:t>
            </w:r>
            <w:r w:rsidRPr="00FA150E">
              <w:rPr>
                <w:rFonts w:asciiTheme="minorHAnsi" w:hAnsiTheme="minorHAnsi"/>
                <w:color w:val="000000"/>
                <w:sz w:val="22"/>
                <w:szCs w:val="22"/>
              </w:rPr>
              <w:t>, kuidas tõstetakse töötajate teadlikkust peetud koosolekute protokollide või uudiskirjades ja plakatil oleva teabe kaudu.</w:t>
            </w:r>
          </w:p>
        </w:tc>
        <w:tc>
          <w:tcPr>
            <w:tcW w:w="2977" w:type="dxa"/>
          </w:tcPr>
          <w:p w:rsidRPr="00336AAB" w:rsidR="00961F04" w:rsidP="00931D9E" w:rsidRDefault="00AF2ADB" w14:paraId="649DD12F" wp14:textId="77777777">
            <w:pPr>
              <w:rPr>
                <w:i/>
                <w:color w:val="767171" w:themeColor="background2" w:themeShade="80"/>
              </w:rPr>
            </w:pPr>
            <w:r>
              <w:rPr>
                <w:i/>
                <w:color w:val="767171" w:themeColor="background2" w:themeShade="80"/>
              </w:rPr>
              <w:t>Auditeerimisel selgitab ettevõte</w:t>
            </w:r>
            <w:r w:rsidR="00ED6F5F">
              <w:rPr>
                <w:i/>
                <w:color w:val="767171" w:themeColor="background2" w:themeShade="80"/>
              </w:rPr>
              <w:t>, mis moel ettevõte tagab töötajate teadlikkuse keskkonnaalastest tegevustest ning kuidas töötajaid kaasatakse.</w:t>
            </w:r>
          </w:p>
        </w:tc>
      </w:tr>
      <w:tr xmlns:wp14="http://schemas.microsoft.com/office/word/2010/wordml" w:rsidRPr="00467468" w:rsidR="00961F04" w:rsidTr="00311230" w14:paraId="408E85D5" wp14:textId="77777777">
        <w:tc>
          <w:tcPr>
            <w:tcW w:w="656" w:type="dxa"/>
          </w:tcPr>
          <w:p w:rsidR="00961F04" w:rsidP="00931D9E" w:rsidRDefault="00961F04" w14:paraId="1A508AC1" wp14:textId="77777777">
            <w:pPr>
              <w:rPr>
                <w:rFonts w:asciiTheme="minorHAnsi" w:hAnsiTheme="minorHAnsi"/>
                <w:b/>
                <w:snapToGrid w:val="0"/>
                <w:sz w:val="22"/>
                <w:szCs w:val="22"/>
              </w:rPr>
            </w:pPr>
            <w:r w:rsidRPr="00D636CB">
              <w:rPr>
                <w:rFonts w:asciiTheme="minorHAnsi" w:hAnsiTheme="minorHAnsi"/>
                <w:b/>
                <w:snapToGrid w:val="0"/>
                <w:sz w:val="22"/>
                <w:szCs w:val="22"/>
              </w:rPr>
              <w:t>2.5</w:t>
            </w:r>
          </w:p>
          <w:sdt>
            <w:sdtPr>
              <w:rPr>
                <w:rFonts w:eastAsia="Times New Roman" w:cs="Arial" w:asciiTheme="minorHAnsi" w:hAnsiTheme="minorHAnsi"/>
                <w:b/>
                <w:sz w:val="22"/>
                <w:szCs w:val="22"/>
              </w:rPr>
              <w:id w:val="-707788217"/>
              <w14:checkbox>
                <w14:checked w14:val="0"/>
                <w14:checkedState w14:val="2612" w14:font="MS Gothic"/>
                <w14:uncheckedState w14:val="2610" w14:font="MS Gothic"/>
              </w14:checkbox>
            </w:sdtPr>
            <w:sdtEndPr/>
            <w:sdtContent>
              <w:p w:rsidR="00835ABE" w:rsidP="00835ABE" w:rsidRDefault="00835ABE" w14:paraId="3DF819B1"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2BA226A1" wp14:textId="77777777">
            <w:pPr>
              <w:rPr>
                <w:rFonts w:asciiTheme="minorHAnsi" w:hAnsiTheme="minorHAnsi"/>
                <w:b/>
                <w:snapToGrid w:val="0"/>
                <w:sz w:val="22"/>
                <w:szCs w:val="22"/>
              </w:rPr>
            </w:pPr>
          </w:p>
        </w:tc>
        <w:tc>
          <w:tcPr>
            <w:tcW w:w="3402" w:type="dxa"/>
          </w:tcPr>
          <w:p w:rsidRPr="00D636CB" w:rsidR="00961F04" w:rsidP="00931D9E" w:rsidRDefault="00961F04" w14:paraId="26450AD1" wp14:textId="77777777">
            <w:pPr>
              <w:rPr>
                <w:rFonts w:asciiTheme="minorHAnsi" w:hAnsiTheme="minorHAnsi"/>
                <w:b/>
                <w:sz w:val="22"/>
                <w:szCs w:val="22"/>
              </w:rPr>
            </w:pPr>
            <w:r w:rsidRPr="00D636CB">
              <w:rPr>
                <w:rFonts w:asciiTheme="minorHAnsi" w:hAnsiTheme="minorHAnsi"/>
                <w:b/>
                <w:snapToGrid w:val="0"/>
                <w:sz w:val="22"/>
                <w:szCs w:val="22"/>
              </w:rPr>
              <w:t xml:space="preserve">Koristusteeninduses teatakse ja peetakse kinni rätikute ja/või linade kasutamise korrast. </w:t>
            </w:r>
          </w:p>
        </w:tc>
        <w:tc>
          <w:tcPr>
            <w:tcW w:w="4023" w:type="dxa"/>
          </w:tcPr>
          <w:p w:rsidRPr="00FA150E" w:rsidR="00961F04" w:rsidP="00931D9E" w:rsidRDefault="00961F04" w14:paraId="3C48765F"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 xml:space="preserve">Tubades on sildid, </w:t>
            </w:r>
            <w:r w:rsidRPr="00FA150E">
              <w:rPr>
                <w:rFonts w:asciiTheme="minorHAnsi" w:hAnsiTheme="minorHAnsi"/>
                <w:color w:val="000000"/>
                <w:sz w:val="22"/>
                <w:szCs w:val="22"/>
              </w:rPr>
              <w:t xml:space="preserve">mis näitavad, et linu/rätikuid vahetatakse külastaja soovi korral. </w:t>
            </w:r>
          </w:p>
          <w:p w:rsidRPr="00FA150E" w:rsidR="00961F04" w:rsidP="00931D9E" w:rsidRDefault="00961F04" w14:paraId="17AD93B2" wp14:textId="77777777">
            <w:pPr>
              <w:widowControl/>
              <w:suppressAutoHyphens w:val="0"/>
              <w:rPr>
                <w:rFonts w:asciiTheme="minorHAnsi" w:hAnsiTheme="minorHAnsi"/>
                <w:color w:val="000000"/>
                <w:sz w:val="22"/>
                <w:szCs w:val="22"/>
              </w:rPr>
            </w:pPr>
          </w:p>
          <w:p w:rsidRPr="00FA150E" w:rsidR="00961F04" w:rsidP="00931D9E" w:rsidRDefault="00961F04" w14:paraId="28C7C263"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Rätikute taaskasutamise sildid paigutatakse soovitatavalt numbritoa tualetti ning linade taaskasutamise sildid soovitatavalt voodi lähedale. </w:t>
            </w:r>
          </w:p>
          <w:p w:rsidRPr="00FA150E" w:rsidR="00961F04" w:rsidP="00931D9E" w:rsidRDefault="00961F04" w14:paraId="0DE4B5B7" wp14:textId="77777777">
            <w:pPr>
              <w:widowControl/>
              <w:suppressAutoHyphens w:val="0"/>
              <w:rPr>
                <w:rFonts w:asciiTheme="minorHAnsi" w:hAnsiTheme="minorHAnsi"/>
                <w:color w:val="000000"/>
                <w:sz w:val="22"/>
                <w:szCs w:val="22"/>
              </w:rPr>
            </w:pPr>
          </w:p>
          <w:p w:rsidRPr="00FA150E" w:rsidR="00961F04" w:rsidP="00931D9E" w:rsidRDefault="00961F04" w14:paraId="27CAE017"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Lisaks sellele, et ettevõttes on kehtestatud kord, mille järgi saavad külastajad rätikuid ja linu taaskasutada, on samuti oluline, et see kord on teada ja seda järgivad ka töötajad, kes vastutatavad koristamise eest. </w:t>
            </w:r>
          </w:p>
          <w:p w:rsidRPr="00FA150E" w:rsidR="00961F04" w:rsidP="00931D9E" w:rsidRDefault="00961F04" w14:paraId="66204FF1" wp14:textId="77777777">
            <w:pPr>
              <w:widowControl/>
              <w:suppressAutoHyphens w:val="0"/>
              <w:rPr>
                <w:rFonts w:asciiTheme="minorHAnsi" w:hAnsiTheme="minorHAnsi"/>
                <w:i/>
                <w:sz w:val="22"/>
                <w:szCs w:val="22"/>
              </w:rPr>
            </w:pPr>
          </w:p>
        </w:tc>
        <w:tc>
          <w:tcPr>
            <w:tcW w:w="2977" w:type="dxa"/>
          </w:tcPr>
          <w:p w:rsidRPr="00336AAB" w:rsidR="00961F04" w:rsidP="00931D9E" w:rsidRDefault="00AB54CB" w14:paraId="472C559E" wp14:textId="77777777">
            <w:pPr>
              <w:rPr>
                <w:i/>
                <w:color w:val="767171" w:themeColor="background2" w:themeShade="80"/>
              </w:rPr>
            </w:pPr>
            <w:r w:rsidRPr="00336AAB">
              <w:rPr>
                <w:rFonts w:asciiTheme="minorHAnsi" w:hAnsiTheme="minorHAnsi"/>
                <w:i/>
                <w:color w:val="767171" w:themeColor="background2" w:themeShade="80"/>
                <w:sz w:val="22"/>
                <w:szCs w:val="22"/>
              </w:rPr>
              <w:t>Auditi käigus kontrollitakse, kas koristuspersonal on saanud teabe / läbinud koolituse rätikute ja/või linade kasutamise korra kohta ning kas käesolev kord on lisatud koristamise standardsesse töökorda.</w:t>
            </w:r>
          </w:p>
        </w:tc>
      </w:tr>
      <w:tr xmlns:wp14="http://schemas.microsoft.com/office/word/2010/wordml" w:rsidRPr="00467468" w:rsidR="0010593C" w:rsidTr="003B0F11" w14:paraId="11E93864" wp14:textId="77777777">
        <w:tc>
          <w:tcPr>
            <w:tcW w:w="11058" w:type="dxa"/>
            <w:gridSpan w:val="4"/>
            <w:shd w:val="clear" w:color="auto" w:fill="A8D08D" w:themeFill="accent6" w:themeFillTint="99"/>
          </w:tcPr>
          <w:p w:rsidRPr="00D636CB" w:rsidR="0010593C" w:rsidP="00EE6F14" w:rsidRDefault="0010593C" w14:paraId="2DBF0D7D" wp14:textId="77777777">
            <w:pPr>
              <w:jc w:val="center"/>
              <w:rPr>
                <w:rFonts w:asciiTheme="minorHAnsi" w:hAnsiTheme="minorHAnsi"/>
                <w:b/>
                <w:sz w:val="22"/>
                <w:szCs w:val="22"/>
              </w:rPr>
            </w:pPr>
          </w:p>
          <w:p w:rsidRPr="00EE6F14" w:rsidR="0010593C" w:rsidP="00EE6F14" w:rsidRDefault="0010593C" w14:paraId="26548D90" wp14:textId="77777777">
            <w:pPr>
              <w:jc w:val="center"/>
              <w:rPr>
                <w:rFonts w:asciiTheme="minorHAnsi" w:hAnsiTheme="minorHAnsi"/>
                <w:b/>
                <w:color w:val="70AD47" w:themeColor="accent6"/>
                <w:sz w:val="36"/>
                <w:szCs w:val="36"/>
              </w:rPr>
            </w:pPr>
            <w:r w:rsidRPr="00EE6F14">
              <w:rPr>
                <w:rFonts w:asciiTheme="minorHAnsi" w:hAnsiTheme="minorHAnsi"/>
                <w:b/>
                <w:bCs/>
                <w:color w:val="70AD47" w:themeColor="accent6"/>
                <w:sz w:val="36"/>
                <w:szCs w:val="36"/>
              </w:rPr>
              <w:t>KÜLASTAJATE TEAVITAMINE</w:t>
            </w:r>
          </w:p>
          <w:p w:rsidRPr="00336AAB" w:rsidR="0010593C" w:rsidP="00EE6F14" w:rsidRDefault="0010593C" w14:paraId="6B62F1B3" wp14:textId="77777777">
            <w:pPr>
              <w:jc w:val="center"/>
              <w:rPr>
                <w:rFonts w:asciiTheme="minorHAnsi" w:hAnsiTheme="minorHAnsi"/>
                <w:b/>
                <w:i/>
                <w:color w:val="767171" w:themeColor="background2" w:themeShade="80"/>
                <w:sz w:val="22"/>
                <w:szCs w:val="22"/>
              </w:rPr>
            </w:pPr>
          </w:p>
        </w:tc>
      </w:tr>
      <w:tr xmlns:wp14="http://schemas.microsoft.com/office/word/2010/wordml" w:rsidRPr="00467468" w:rsidR="006B5F79" w:rsidTr="00311230" w14:paraId="47BB2916" wp14:textId="77777777">
        <w:tc>
          <w:tcPr>
            <w:tcW w:w="656" w:type="dxa"/>
          </w:tcPr>
          <w:p w:rsidR="006B5F79" w:rsidP="00931D9E" w:rsidRDefault="006B5F79" w14:paraId="2F7BA2E8"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lastRenderedPageBreak/>
              <w:t>3.1</w:t>
            </w:r>
          </w:p>
          <w:sdt>
            <w:sdtPr>
              <w:rPr>
                <w:rFonts w:eastAsia="Times New Roman" w:cs="Arial" w:asciiTheme="minorHAnsi" w:hAnsiTheme="minorHAnsi"/>
                <w:b/>
                <w:sz w:val="22"/>
                <w:szCs w:val="22"/>
              </w:rPr>
              <w:id w:val="-1516758945"/>
              <w14:checkbox>
                <w14:checked w14:val="0"/>
                <w14:checkedState w14:val="2612" w14:font="MS Gothic"/>
                <w14:uncheckedState w14:val="2610" w14:font="MS Gothic"/>
              </w14:checkbox>
            </w:sdtPr>
            <w:sdtEndPr/>
            <w:sdtContent>
              <w:p w:rsidR="00835ABE" w:rsidP="00835ABE" w:rsidRDefault="00835ABE" w14:paraId="2ADA9296"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02F2C34E" wp14:textId="77777777">
            <w:pPr>
              <w:rPr>
                <w:rFonts w:eastAsia="Times New Roman" w:cs="Arial" w:asciiTheme="minorHAnsi" w:hAnsiTheme="minorHAnsi"/>
                <w:b/>
                <w:sz w:val="22"/>
                <w:szCs w:val="22"/>
              </w:rPr>
            </w:pPr>
          </w:p>
        </w:tc>
        <w:tc>
          <w:tcPr>
            <w:tcW w:w="3402" w:type="dxa"/>
          </w:tcPr>
          <w:p w:rsidRPr="00D636CB" w:rsidR="006B5F79" w:rsidP="00931D9E" w:rsidRDefault="003759CF" w14:paraId="047887C5" wp14:textId="77777777">
            <w:pPr>
              <w:rPr>
                <w:rFonts w:asciiTheme="minorHAnsi" w:hAnsiTheme="minorHAnsi"/>
                <w:b/>
                <w:sz w:val="22"/>
                <w:szCs w:val="22"/>
              </w:rPr>
            </w:pPr>
            <w:proofErr w:type="spellStart"/>
            <w:r>
              <w:rPr>
                <w:rFonts w:asciiTheme="minorHAnsi" w:hAnsiTheme="minorHAnsi"/>
                <w:b/>
                <w:sz w:val="22"/>
                <w:szCs w:val="22"/>
              </w:rPr>
              <w:t>Green</w:t>
            </w:r>
            <w:proofErr w:type="spellEnd"/>
            <w:r>
              <w:rPr>
                <w:rFonts w:asciiTheme="minorHAnsi" w:hAnsiTheme="minorHAnsi"/>
                <w:b/>
                <w:sz w:val="22"/>
                <w:szCs w:val="22"/>
              </w:rPr>
              <w:t xml:space="preserve"> </w:t>
            </w:r>
            <w:proofErr w:type="spellStart"/>
            <w:r>
              <w:rPr>
                <w:rFonts w:asciiTheme="minorHAnsi" w:hAnsiTheme="minorHAnsi"/>
                <w:b/>
                <w:sz w:val="22"/>
                <w:szCs w:val="22"/>
              </w:rPr>
              <w:t>Key</w:t>
            </w:r>
            <w:proofErr w:type="spellEnd"/>
            <w:r w:rsidRPr="00D636CB" w:rsidR="006B5F79">
              <w:rPr>
                <w:rFonts w:asciiTheme="minorHAnsi" w:hAnsiTheme="minorHAnsi"/>
                <w:b/>
                <w:sz w:val="22"/>
                <w:szCs w:val="22"/>
              </w:rPr>
              <w:t xml:space="preserve"> diplom (sertifikaat) asub klientidele nähtaval kohal. </w:t>
            </w:r>
          </w:p>
        </w:tc>
        <w:tc>
          <w:tcPr>
            <w:tcW w:w="4023" w:type="dxa"/>
          </w:tcPr>
          <w:p w:rsidRPr="00FA150E" w:rsidR="006B5F79" w:rsidP="00931D9E" w:rsidRDefault="006B5F79" w14:paraId="3F71B932"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Ettevõte on kohustatud sissepääsu juurde välja panema standardse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tahvli ning standardse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sertifikaadi.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89128C">
              <w:rPr>
                <w:rFonts w:asciiTheme="minorHAnsi" w:hAnsiTheme="minorHAnsi"/>
                <w:color w:val="000000"/>
                <w:sz w:val="22"/>
                <w:szCs w:val="22"/>
              </w:rPr>
              <w:t xml:space="preserve"> sertifikaat on va</w:t>
            </w:r>
            <w:r w:rsidR="00290F72">
              <w:rPr>
                <w:rFonts w:asciiTheme="minorHAnsi" w:hAnsiTheme="minorHAnsi"/>
                <w:color w:val="000000"/>
                <w:sz w:val="22"/>
                <w:szCs w:val="22"/>
              </w:rPr>
              <w:t>rustatud märgise kehtivusega.</w:t>
            </w:r>
          </w:p>
          <w:p w:rsidRPr="00FA150E" w:rsidR="006B5F79" w:rsidP="00931D9E" w:rsidRDefault="006B5F79" w14:paraId="680A4E5D" wp14:textId="77777777">
            <w:pPr>
              <w:widowControl/>
              <w:suppressAutoHyphens w:val="0"/>
              <w:rPr>
                <w:rFonts w:asciiTheme="minorHAnsi" w:hAnsiTheme="minorHAnsi"/>
                <w:i/>
                <w:sz w:val="22"/>
                <w:szCs w:val="22"/>
              </w:rPr>
            </w:pPr>
          </w:p>
        </w:tc>
        <w:tc>
          <w:tcPr>
            <w:tcW w:w="2977" w:type="dxa"/>
          </w:tcPr>
          <w:p w:rsidRPr="00336AAB" w:rsidR="006B5F79" w:rsidP="00931D9E" w:rsidRDefault="00AB54CB" w14:paraId="5256B4D1" wp14:textId="77777777">
            <w:pPr>
              <w:widowControl/>
              <w:suppressAutoHyphens w:val="0"/>
              <w:rPr>
                <w:rFonts w:asciiTheme="minorHAnsi" w:hAnsiTheme="minorHAnsi"/>
                <w:i/>
                <w:color w:val="767171" w:themeColor="background2" w:themeShade="80"/>
                <w:sz w:val="22"/>
                <w:szCs w:val="22"/>
              </w:rPr>
            </w:pPr>
            <w:r w:rsidRPr="00336AAB">
              <w:rPr>
                <w:rFonts w:eastAsia="Times New Roman" w:asciiTheme="minorHAnsi" w:hAnsiTheme="minorHAnsi"/>
                <w:i/>
                <w:color w:val="767171" w:themeColor="background2" w:themeShade="80"/>
                <w:sz w:val="22"/>
                <w:szCs w:val="22"/>
              </w:rPr>
              <w:t xml:space="preserve">Auditi käigus kontrollitakse, et </w:t>
            </w:r>
            <w:proofErr w:type="spellStart"/>
            <w:r w:rsidR="003759CF">
              <w:rPr>
                <w:rFonts w:eastAsia="Times New Roman" w:asciiTheme="minorHAnsi" w:hAnsiTheme="minorHAnsi"/>
                <w:i/>
                <w:color w:val="767171" w:themeColor="background2" w:themeShade="80"/>
                <w:sz w:val="22"/>
                <w:szCs w:val="22"/>
              </w:rPr>
              <w:t>Green</w:t>
            </w:r>
            <w:proofErr w:type="spellEnd"/>
            <w:r w:rsidR="003759CF">
              <w:rPr>
                <w:rFonts w:eastAsia="Times New Roman" w:asciiTheme="minorHAnsi" w:hAnsiTheme="minorHAnsi"/>
                <w:i/>
                <w:color w:val="767171" w:themeColor="background2" w:themeShade="80"/>
                <w:sz w:val="22"/>
                <w:szCs w:val="22"/>
              </w:rPr>
              <w:t xml:space="preserve"> </w:t>
            </w:r>
            <w:proofErr w:type="spellStart"/>
            <w:r w:rsidR="003759CF">
              <w:rPr>
                <w:rFonts w:eastAsia="Times New Roman" w:asciiTheme="minorHAnsi" w:hAnsiTheme="minorHAnsi"/>
                <w:i/>
                <w:color w:val="767171" w:themeColor="background2" w:themeShade="80"/>
                <w:sz w:val="22"/>
                <w:szCs w:val="22"/>
              </w:rPr>
              <w:t>Key</w:t>
            </w:r>
            <w:proofErr w:type="spellEnd"/>
            <w:r w:rsidRPr="00336AAB">
              <w:rPr>
                <w:rFonts w:eastAsia="Times New Roman" w:asciiTheme="minorHAnsi" w:hAnsiTheme="minorHAnsi"/>
                <w:i/>
                <w:color w:val="767171" w:themeColor="background2" w:themeShade="80"/>
                <w:sz w:val="22"/>
                <w:szCs w:val="22"/>
              </w:rPr>
              <w:t xml:space="preserve"> tahvel ja </w:t>
            </w:r>
            <w:proofErr w:type="spellStart"/>
            <w:r w:rsidR="003759CF">
              <w:rPr>
                <w:rFonts w:eastAsia="Times New Roman" w:asciiTheme="minorHAnsi" w:hAnsiTheme="minorHAnsi"/>
                <w:i/>
                <w:color w:val="767171" w:themeColor="background2" w:themeShade="80"/>
                <w:sz w:val="22"/>
                <w:szCs w:val="22"/>
              </w:rPr>
              <w:t>Green</w:t>
            </w:r>
            <w:proofErr w:type="spellEnd"/>
            <w:r w:rsidR="003759CF">
              <w:rPr>
                <w:rFonts w:eastAsia="Times New Roman" w:asciiTheme="minorHAnsi" w:hAnsiTheme="minorHAnsi"/>
                <w:i/>
                <w:color w:val="767171" w:themeColor="background2" w:themeShade="80"/>
                <w:sz w:val="22"/>
                <w:szCs w:val="22"/>
              </w:rPr>
              <w:t xml:space="preserve"> </w:t>
            </w:r>
            <w:proofErr w:type="spellStart"/>
            <w:r w:rsidR="003759CF">
              <w:rPr>
                <w:rFonts w:eastAsia="Times New Roman" w:asciiTheme="minorHAnsi" w:hAnsiTheme="minorHAnsi"/>
                <w:i/>
                <w:color w:val="767171" w:themeColor="background2" w:themeShade="80"/>
                <w:sz w:val="22"/>
                <w:szCs w:val="22"/>
              </w:rPr>
              <w:t>Key</w:t>
            </w:r>
            <w:proofErr w:type="spellEnd"/>
            <w:r w:rsidRPr="00336AAB">
              <w:rPr>
                <w:rFonts w:eastAsia="Times New Roman" w:asciiTheme="minorHAnsi" w:hAnsiTheme="minorHAnsi"/>
                <w:i/>
                <w:color w:val="767171" w:themeColor="background2" w:themeShade="80"/>
                <w:sz w:val="22"/>
                <w:szCs w:val="22"/>
              </w:rPr>
              <w:t xml:space="preserve"> sertifikaat on välja pandud. Juhul kui ettevõttele ei ole varem </w:t>
            </w:r>
            <w:proofErr w:type="spellStart"/>
            <w:r w:rsidR="003759CF">
              <w:rPr>
                <w:rFonts w:eastAsia="Times New Roman" w:asciiTheme="minorHAnsi" w:hAnsiTheme="minorHAnsi"/>
                <w:i/>
                <w:color w:val="767171" w:themeColor="background2" w:themeShade="80"/>
                <w:sz w:val="22"/>
                <w:szCs w:val="22"/>
              </w:rPr>
              <w:t>Green</w:t>
            </w:r>
            <w:proofErr w:type="spellEnd"/>
            <w:r w:rsidR="003759CF">
              <w:rPr>
                <w:rFonts w:eastAsia="Times New Roman" w:asciiTheme="minorHAnsi" w:hAnsiTheme="minorHAnsi"/>
                <w:i/>
                <w:color w:val="767171" w:themeColor="background2" w:themeShade="80"/>
                <w:sz w:val="22"/>
                <w:szCs w:val="22"/>
              </w:rPr>
              <w:t xml:space="preserve"> </w:t>
            </w:r>
            <w:proofErr w:type="spellStart"/>
            <w:r w:rsidR="003759CF">
              <w:rPr>
                <w:rFonts w:eastAsia="Times New Roman" w:asciiTheme="minorHAnsi" w:hAnsiTheme="minorHAnsi"/>
                <w:i/>
                <w:color w:val="767171" w:themeColor="background2" w:themeShade="80"/>
                <w:sz w:val="22"/>
                <w:szCs w:val="22"/>
              </w:rPr>
              <w:t>Key</w:t>
            </w:r>
            <w:proofErr w:type="spellEnd"/>
            <w:r w:rsidRPr="00336AAB">
              <w:rPr>
                <w:rFonts w:eastAsia="Times New Roman" w:asciiTheme="minorHAnsi" w:hAnsiTheme="minorHAnsi"/>
                <w:i/>
                <w:color w:val="767171" w:themeColor="background2" w:themeShade="80"/>
                <w:sz w:val="22"/>
                <w:szCs w:val="22"/>
              </w:rPr>
              <w:t xml:space="preserve"> märgist omistatud, näidatakse ära tahvli ja sertifikaadi kavandatud asukoht sissepääsu/vastuvõtu läheduses.</w:t>
            </w:r>
          </w:p>
        </w:tc>
      </w:tr>
      <w:tr xmlns:wp14="http://schemas.microsoft.com/office/word/2010/wordml" w:rsidRPr="00467468" w:rsidR="006B5F79" w:rsidTr="00311230" w14:paraId="16729F86" wp14:textId="77777777">
        <w:tc>
          <w:tcPr>
            <w:tcW w:w="656" w:type="dxa"/>
          </w:tcPr>
          <w:p w:rsidR="006B5F79" w:rsidP="00931D9E" w:rsidRDefault="006B5F79" w14:paraId="3D77ADB0" wp14:textId="77777777">
            <w:pPr>
              <w:rPr>
                <w:rFonts w:eastAsia="Times New Roman" w:asciiTheme="minorHAnsi" w:hAnsiTheme="minorHAnsi"/>
                <w:b/>
                <w:sz w:val="22"/>
                <w:szCs w:val="22"/>
              </w:rPr>
            </w:pPr>
            <w:r w:rsidRPr="00D636CB">
              <w:rPr>
                <w:rFonts w:eastAsia="Times New Roman" w:asciiTheme="minorHAnsi" w:hAnsiTheme="minorHAnsi"/>
                <w:b/>
                <w:sz w:val="22"/>
                <w:szCs w:val="22"/>
              </w:rPr>
              <w:t>3.2</w:t>
            </w:r>
          </w:p>
          <w:sdt>
            <w:sdtPr>
              <w:rPr>
                <w:rFonts w:eastAsia="Times New Roman" w:cs="Arial" w:asciiTheme="minorHAnsi" w:hAnsiTheme="minorHAnsi"/>
                <w:b/>
                <w:sz w:val="22"/>
                <w:szCs w:val="22"/>
              </w:rPr>
              <w:id w:val="939571505"/>
              <w14:checkbox>
                <w14:checked w14:val="0"/>
                <w14:checkedState w14:val="2612" w14:font="MS Gothic"/>
                <w14:uncheckedState w14:val="2610" w14:font="MS Gothic"/>
              </w14:checkbox>
            </w:sdtPr>
            <w:sdtEndPr/>
            <w:sdtContent>
              <w:p w:rsidR="00835ABE" w:rsidP="00835ABE" w:rsidRDefault="00835ABE" w14:paraId="0D01D3DE"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19219836" wp14:textId="77777777">
            <w:pPr>
              <w:rPr>
                <w:rFonts w:eastAsia="Times New Roman" w:asciiTheme="minorHAnsi" w:hAnsiTheme="minorHAnsi"/>
                <w:b/>
                <w:sz w:val="22"/>
                <w:szCs w:val="22"/>
              </w:rPr>
            </w:pPr>
          </w:p>
        </w:tc>
        <w:tc>
          <w:tcPr>
            <w:tcW w:w="3402" w:type="dxa"/>
          </w:tcPr>
          <w:p w:rsidRPr="00D636CB" w:rsidR="006B5F79" w:rsidP="00931D9E" w:rsidRDefault="003759CF" w14:paraId="7831F12E" wp14:textId="77777777">
            <w:pPr>
              <w:rPr>
                <w:rFonts w:asciiTheme="minorHAnsi" w:hAnsiTheme="minorHAnsi"/>
                <w:b/>
                <w:snapToGrid w:val="0"/>
                <w:sz w:val="22"/>
                <w:szCs w:val="22"/>
              </w:rPr>
            </w:pPr>
            <w:proofErr w:type="spellStart"/>
            <w:r>
              <w:rPr>
                <w:rFonts w:asciiTheme="minorHAnsi" w:hAnsiTheme="minorHAnsi"/>
                <w:b/>
                <w:sz w:val="22"/>
                <w:szCs w:val="22"/>
              </w:rPr>
              <w:t>Green</w:t>
            </w:r>
            <w:proofErr w:type="spellEnd"/>
            <w:r>
              <w:rPr>
                <w:rFonts w:asciiTheme="minorHAnsi" w:hAnsiTheme="minorHAnsi"/>
                <w:b/>
                <w:sz w:val="22"/>
                <w:szCs w:val="22"/>
              </w:rPr>
              <w:t xml:space="preserve"> </w:t>
            </w:r>
            <w:proofErr w:type="spellStart"/>
            <w:r>
              <w:rPr>
                <w:rFonts w:asciiTheme="minorHAnsi" w:hAnsiTheme="minorHAnsi"/>
                <w:b/>
                <w:sz w:val="22"/>
                <w:szCs w:val="22"/>
              </w:rPr>
              <w:t>Key</w:t>
            </w:r>
            <w:proofErr w:type="spellEnd"/>
            <w:r w:rsidRPr="00D636CB" w:rsidR="006B5F79">
              <w:rPr>
                <w:rFonts w:asciiTheme="minorHAnsi" w:hAnsiTheme="minorHAnsi"/>
                <w:b/>
                <w:sz w:val="22"/>
                <w:szCs w:val="22"/>
              </w:rPr>
              <w:t xml:space="preserve">  teabematerjalid on külastajatele nähtavad ja kättesaadavad, sh ettevõtte keskkonnapoliitika ja </w:t>
            </w:r>
            <w:proofErr w:type="spellStart"/>
            <w:r>
              <w:rPr>
                <w:rFonts w:asciiTheme="minorHAnsi" w:hAnsiTheme="minorHAnsi"/>
                <w:b/>
                <w:sz w:val="22"/>
                <w:szCs w:val="22"/>
              </w:rPr>
              <w:t>Green</w:t>
            </w:r>
            <w:proofErr w:type="spellEnd"/>
            <w:r>
              <w:rPr>
                <w:rFonts w:asciiTheme="minorHAnsi" w:hAnsiTheme="minorHAnsi"/>
                <w:b/>
                <w:sz w:val="22"/>
                <w:szCs w:val="22"/>
              </w:rPr>
              <w:t xml:space="preserve"> </w:t>
            </w:r>
            <w:proofErr w:type="spellStart"/>
            <w:r>
              <w:rPr>
                <w:rFonts w:asciiTheme="minorHAnsi" w:hAnsiTheme="minorHAnsi"/>
                <w:b/>
                <w:sz w:val="22"/>
                <w:szCs w:val="22"/>
              </w:rPr>
              <w:t>Key</w:t>
            </w:r>
            <w:proofErr w:type="spellEnd"/>
            <w:r w:rsidRPr="00D636CB" w:rsidR="006B5F79">
              <w:rPr>
                <w:rFonts w:asciiTheme="minorHAnsi" w:hAnsiTheme="minorHAnsi"/>
                <w:b/>
                <w:sz w:val="22"/>
                <w:szCs w:val="22"/>
              </w:rPr>
              <w:t xml:space="preserve"> logo on esitatud veebilehel. </w:t>
            </w:r>
          </w:p>
          <w:p w:rsidRPr="00D636CB" w:rsidR="006B5F79" w:rsidP="00931D9E" w:rsidRDefault="006B5F79" w14:paraId="296FEF7D" wp14:textId="77777777">
            <w:pPr>
              <w:rPr>
                <w:rFonts w:asciiTheme="minorHAnsi" w:hAnsiTheme="minorHAnsi"/>
                <w:b/>
                <w:snapToGrid w:val="0"/>
                <w:sz w:val="22"/>
                <w:szCs w:val="22"/>
              </w:rPr>
            </w:pPr>
          </w:p>
          <w:p w:rsidRPr="00D636CB" w:rsidR="006B5F79" w:rsidP="00931D9E" w:rsidRDefault="006B5F79" w14:paraId="7194DBDC" wp14:textId="77777777">
            <w:pPr>
              <w:rPr>
                <w:rFonts w:asciiTheme="minorHAnsi" w:hAnsiTheme="minorHAnsi"/>
                <w:b/>
                <w:sz w:val="22"/>
                <w:szCs w:val="22"/>
              </w:rPr>
            </w:pPr>
          </w:p>
          <w:p w:rsidRPr="00D636CB" w:rsidR="006B5F79" w:rsidP="00931D9E" w:rsidRDefault="006B5F79" w14:paraId="769D0D3C" wp14:textId="77777777">
            <w:pPr>
              <w:rPr>
                <w:rFonts w:asciiTheme="minorHAnsi" w:hAnsiTheme="minorHAnsi"/>
                <w:b/>
                <w:sz w:val="22"/>
                <w:szCs w:val="22"/>
              </w:rPr>
            </w:pPr>
          </w:p>
          <w:p w:rsidRPr="00D636CB" w:rsidR="006B5F79" w:rsidP="00931D9E" w:rsidRDefault="006B5F79" w14:paraId="54CD245A" wp14:textId="77777777">
            <w:pPr>
              <w:rPr>
                <w:rFonts w:asciiTheme="minorHAnsi" w:hAnsiTheme="minorHAnsi"/>
                <w:b/>
                <w:sz w:val="22"/>
                <w:szCs w:val="22"/>
              </w:rPr>
            </w:pPr>
          </w:p>
          <w:p w:rsidRPr="00D636CB" w:rsidR="006B5F79" w:rsidP="00931D9E" w:rsidRDefault="006B5F79" w14:paraId="1231BE67" wp14:textId="77777777">
            <w:pPr>
              <w:jc w:val="center"/>
              <w:rPr>
                <w:rFonts w:asciiTheme="minorHAnsi" w:hAnsiTheme="minorHAnsi"/>
                <w:b/>
                <w:sz w:val="22"/>
                <w:szCs w:val="22"/>
              </w:rPr>
            </w:pPr>
          </w:p>
        </w:tc>
        <w:tc>
          <w:tcPr>
            <w:tcW w:w="4023" w:type="dxa"/>
          </w:tcPr>
          <w:p w:rsidRPr="00FA150E" w:rsidR="006B5F79" w:rsidP="00931D9E" w:rsidRDefault="006B5F79" w14:paraId="41CD8CFB" wp14:textId="77777777">
            <w:pPr>
              <w:rPr>
                <w:rFonts w:asciiTheme="minorHAnsi" w:hAnsiTheme="minorHAnsi"/>
                <w:sz w:val="22"/>
                <w:szCs w:val="22"/>
              </w:rPr>
            </w:pPr>
            <w:r w:rsidRPr="00FA150E">
              <w:rPr>
                <w:rFonts w:asciiTheme="minorHAnsi" w:hAnsiTheme="minorHAnsi"/>
                <w:sz w:val="22"/>
                <w:szCs w:val="22"/>
              </w:rPr>
              <w:t xml:space="preserve">Ettevõte teavitab külastajat </w:t>
            </w:r>
            <w:proofErr w:type="spellStart"/>
            <w:r w:rsidR="00D72CC5">
              <w:rPr>
                <w:rFonts w:asciiTheme="minorHAnsi" w:hAnsiTheme="minorHAnsi"/>
                <w:sz w:val="22"/>
                <w:szCs w:val="22"/>
              </w:rPr>
              <w:t>Green</w:t>
            </w:r>
            <w:proofErr w:type="spellEnd"/>
            <w:r w:rsidR="00D72CC5">
              <w:rPr>
                <w:rFonts w:asciiTheme="minorHAnsi" w:hAnsiTheme="minorHAnsi"/>
                <w:sz w:val="22"/>
                <w:szCs w:val="22"/>
              </w:rPr>
              <w:t xml:space="preserve"> </w:t>
            </w:r>
            <w:proofErr w:type="spellStart"/>
            <w:r w:rsidR="00D72CC5">
              <w:rPr>
                <w:rFonts w:asciiTheme="minorHAnsi" w:hAnsiTheme="minorHAnsi"/>
                <w:sz w:val="22"/>
                <w:szCs w:val="22"/>
              </w:rPr>
              <w:t>Key</w:t>
            </w:r>
            <w:proofErr w:type="spellEnd"/>
            <w:r w:rsidR="00D72CC5">
              <w:rPr>
                <w:rFonts w:asciiTheme="minorHAnsi" w:hAnsiTheme="minorHAnsi"/>
                <w:sz w:val="22"/>
                <w:szCs w:val="22"/>
              </w:rPr>
              <w:t xml:space="preserve"> märgisest </w:t>
            </w:r>
            <w:r w:rsidRPr="00FA150E">
              <w:rPr>
                <w:rFonts w:asciiTheme="minorHAnsi" w:hAnsiTheme="minorHAnsi"/>
                <w:sz w:val="22"/>
                <w:szCs w:val="22"/>
              </w:rPr>
              <w:t xml:space="preserve">alljärgneval viisil: </w:t>
            </w:r>
          </w:p>
          <w:p w:rsidRPr="00FA150E" w:rsidR="006B5F79" w:rsidP="00931D9E" w:rsidRDefault="006B5F79" w14:paraId="137FB6FD" wp14:textId="77777777">
            <w:pPr>
              <w:rPr>
                <w:rFonts w:asciiTheme="minorHAnsi" w:hAnsiTheme="minorHAnsi"/>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Ettevõtte keskkonnapoliitika või põhimõtted on esitatud ettevõtte k</w:t>
            </w:r>
            <w:r w:rsidR="00477C81">
              <w:rPr>
                <w:rFonts w:asciiTheme="minorHAnsi" w:hAnsiTheme="minorHAnsi"/>
                <w:sz w:val="22"/>
                <w:szCs w:val="22"/>
              </w:rPr>
              <w:t>odulehel.</w:t>
            </w:r>
          </w:p>
          <w:p w:rsidRPr="00FA150E" w:rsidR="006B5F79" w:rsidP="00931D9E" w:rsidRDefault="006B5F79" w14:paraId="247B3024" wp14:textId="77777777">
            <w:pPr>
              <w:rPr>
                <w:rFonts w:asciiTheme="minorHAnsi" w:hAnsiTheme="minorHAnsi"/>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w:t>
            </w:r>
            <w:proofErr w:type="spellStart"/>
            <w:r w:rsidR="003759CF">
              <w:rPr>
                <w:rFonts w:asciiTheme="minorHAnsi" w:hAnsiTheme="minorHAnsi"/>
                <w:sz w:val="22"/>
                <w:szCs w:val="22"/>
              </w:rPr>
              <w:t>Green</w:t>
            </w:r>
            <w:proofErr w:type="spellEnd"/>
            <w:r w:rsidR="003759CF">
              <w:rPr>
                <w:rFonts w:asciiTheme="minorHAnsi" w:hAnsiTheme="minorHAnsi"/>
                <w:sz w:val="22"/>
                <w:szCs w:val="22"/>
              </w:rPr>
              <w:t xml:space="preserve"> </w:t>
            </w:r>
            <w:proofErr w:type="spellStart"/>
            <w:r w:rsidR="003759CF">
              <w:rPr>
                <w:rFonts w:asciiTheme="minorHAnsi" w:hAnsiTheme="minorHAnsi"/>
                <w:sz w:val="22"/>
                <w:szCs w:val="22"/>
              </w:rPr>
              <w:t>Key</w:t>
            </w:r>
            <w:proofErr w:type="spellEnd"/>
            <w:r w:rsidRPr="00FA150E">
              <w:rPr>
                <w:rFonts w:asciiTheme="minorHAnsi" w:hAnsiTheme="minorHAnsi"/>
                <w:sz w:val="22"/>
                <w:szCs w:val="22"/>
              </w:rPr>
              <w:t xml:space="preserve"> märgise logo on nähtav et</w:t>
            </w:r>
            <w:r w:rsidR="00477C81">
              <w:rPr>
                <w:rFonts w:asciiTheme="minorHAnsi" w:hAnsiTheme="minorHAnsi"/>
                <w:sz w:val="22"/>
                <w:szCs w:val="22"/>
              </w:rPr>
              <w:t>tevõtte veebilehel.</w:t>
            </w:r>
          </w:p>
          <w:p w:rsidRPr="00FA150E" w:rsidR="006B5F79" w:rsidP="00931D9E" w:rsidRDefault="006B5F79" w14:paraId="248522FA" wp14:textId="77777777">
            <w:pPr>
              <w:rPr>
                <w:rFonts w:asciiTheme="minorHAnsi" w:hAnsiTheme="minorHAnsi"/>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Teabematerjal </w:t>
            </w:r>
            <w:proofErr w:type="spellStart"/>
            <w:r w:rsidR="003759CF">
              <w:rPr>
                <w:rFonts w:asciiTheme="minorHAnsi" w:hAnsiTheme="minorHAnsi"/>
                <w:sz w:val="22"/>
                <w:szCs w:val="22"/>
              </w:rPr>
              <w:t>Green</w:t>
            </w:r>
            <w:proofErr w:type="spellEnd"/>
            <w:r w:rsidR="003759CF">
              <w:rPr>
                <w:rFonts w:asciiTheme="minorHAnsi" w:hAnsiTheme="minorHAnsi"/>
                <w:sz w:val="22"/>
                <w:szCs w:val="22"/>
              </w:rPr>
              <w:t xml:space="preserve"> </w:t>
            </w:r>
            <w:proofErr w:type="spellStart"/>
            <w:r w:rsidR="003759CF">
              <w:rPr>
                <w:rFonts w:asciiTheme="minorHAnsi" w:hAnsiTheme="minorHAnsi"/>
                <w:sz w:val="22"/>
                <w:szCs w:val="22"/>
              </w:rPr>
              <w:t>Key</w:t>
            </w:r>
            <w:proofErr w:type="spellEnd"/>
            <w:r w:rsidRPr="00FA150E">
              <w:rPr>
                <w:rFonts w:asciiTheme="minorHAnsi" w:hAnsiTheme="minorHAnsi"/>
                <w:sz w:val="22"/>
                <w:szCs w:val="22"/>
              </w:rPr>
              <w:t xml:space="preserve"> ja ettevõtte keskkonnategevuse kohta tubades infokaustades ja/või teleekraanidel. Samuti võib olla teave nähta</w:t>
            </w:r>
            <w:r w:rsidR="00477C81">
              <w:rPr>
                <w:rFonts w:asciiTheme="minorHAnsi" w:hAnsiTheme="minorHAnsi"/>
                <w:sz w:val="22"/>
                <w:szCs w:val="22"/>
              </w:rPr>
              <w:t>val kohal avalikes alades, nt. v</w:t>
            </w:r>
            <w:r w:rsidRPr="00FA150E">
              <w:rPr>
                <w:rFonts w:asciiTheme="minorHAnsi" w:hAnsiTheme="minorHAnsi"/>
                <w:sz w:val="22"/>
                <w:szCs w:val="22"/>
              </w:rPr>
              <w:t>astuvõtulauas, teleekraanidel avalikes alades jne.</w:t>
            </w:r>
          </w:p>
          <w:p w:rsidRPr="00FA150E" w:rsidR="006B5F79" w:rsidP="00931D9E" w:rsidRDefault="006B5F79" w14:paraId="47A03A67" wp14:textId="77777777">
            <w:pPr>
              <w:rPr>
                <w:rFonts w:asciiTheme="minorHAnsi" w:hAnsiTheme="minorHAnsi"/>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Teave </w:t>
            </w:r>
            <w:proofErr w:type="spellStart"/>
            <w:r w:rsidR="003759CF">
              <w:rPr>
                <w:rFonts w:asciiTheme="minorHAnsi" w:hAnsiTheme="minorHAnsi"/>
                <w:sz w:val="22"/>
                <w:szCs w:val="22"/>
              </w:rPr>
              <w:t>Green</w:t>
            </w:r>
            <w:proofErr w:type="spellEnd"/>
            <w:r w:rsidR="003759CF">
              <w:rPr>
                <w:rFonts w:asciiTheme="minorHAnsi" w:hAnsiTheme="minorHAnsi"/>
                <w:sz w:val="22"/>
                <w:szCs w:val="22"/>
              </w:rPr>
              <w:t xml:space="preserve"> </w:t>
            </w:r>
            <w:proofErr w:type="spellStart"/>
            <w:r w:rsidR="003759CF">
              <w:rPr>
                <w:rFonts w:asciiTheme="minorHAnsi" w:hAnsiTheme="minorHAnsi"/>
                <w:sz w:val="22"/>
                <w:szCs w:val="22"/>
              </w:rPr>
              <w:t>Key</w:t>
            </w:r>
            <w:proofErr w:type="spellEnd"/>
            <w:r w:rsidR="00AB54CB">
              <w:rPr>
                <w:rFonts w:asciiTheme="minorHAnsi" w:hAnsiTheme="minorHAnsi"/>
                <w:sz w:val="22"/>
                <w:szCs w:val="22"/>
              </w:rPr>
              <w:t xml:space="preserve"> kohta vastuvõtulauas;</w:t>
            </w:r>
          </w:p>
          <w:p w:rsidRPr="00FA150E" w:rsidR="006B5F79" w:rsidP="00931D9E" w:rsidRDefault="006B5F79" w14:paraId="7D7D864E" wp14:textId="77777777">
            <w:pPr>
              <w:rPr>
                <w:rFonts w:asciiTheme="minorHAnsi" w:hAnsiTheme="minorHAnsi"/>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w:t>
            </w:r>
            <w:proofErr w:type="spellStart"/>
            <w:r w:rsidR="003759CF">
              <w:rPr>
                <w:rFonts w:asciiTheme="minorHAnsi" w:hAnsiTheme="minorHAnsi"/>
                <w:sz w:val="22"/>
                <w:szCs w:val="22"/>
              </w:rPr>
              <w:t>Green</w:t>
            </w:r>
            <w:proofErr w:type="spellEnd"/>
            <w:r w:rsidR="003759CF">
              <w:rPr>
                <w:rFonts w:asciiTheme="minorHAnsi" w:hAnsiTheme="minorHAnsi"/>
                <w:sz w:val="22"/>
                <w:szCs w:val="22"/>
              </w:rPr>
              <w:t xml:space="preserve"> </w:t>
            </w:r>
            <w:proofErr w:type="spellStart"/>
            <w:r w:rsidR="003759CF">
              <w:rPr>
                <w:rFonts w:asciiTheme="minorHAnsi" w:hAnsiTheme="minorHAnsi"/>
                <w:sz w:val="22"/>
                <w:szCs w:val="22"/>
              </w:rPr>
              <w:t>Key</w:t>
            </w:r>
            <w:proofErr w:type="spellEnd"/>
            <w:r w:rsidRPr="00FA150E">
              <w:rPr>
                <w:rFonts w:asciiTheme="minorHAnsi" w:hAnsiTheme="minorHAnsi"/>
                <w:sz w:val="22"/>
                <w:szCs w:val="22"/>
              </w:rPr>
              <w:t xml:space="preserve"> trükised külastajatele jagamiseks vastuvõtus ja/või tubades (</w:t>
            </w:r>
            <w:r>
              <w:rPr>
                <w:rFonts w:asciiTheme="minorHAnsi" w:hAnsiTheme="minorHAnsi"/>
                <w:sz w:val="22"/>
                <w:szCs w:val="22"/>
              </w:rPr>
              <w:t xml:space="preserve">varustab </w:t>
            </w:r>
            <w:proofErr w:type="spellStart"/>
            <w:r w:rsidRPr="00FA150E">
              <w:rPr>
                <w:rFonts w:asciiTheme="minorHAnsi" w:hAnsiTheme="minorHAnsi"/>
                <w:sz w:val="22"/>
                <w:szCs w:val="22"/>
              </w:rPr>
              <w:t>EA</w:t>
            </w:r>
            <w:r>
              <w:rPr>
                <w:rFonts w:asciiTheme="minorHAnsi" w:hAnsiTheme="minorHAnsi"/>
                <w:sz w:val="22"/>
                <w:szCs w:val="22"/>
              </w:rPr>
              <w:t>Si</w:t>
            </w:r>
            <w:proofErr w:type="spellEnd"/>
            <w:r>
              <w:rPr>
                <w:rFonts w:asciiTheme="minorHAnsi" w:hAnsiTheme="minorHAnsi"/>
                <w:sz w:val="22"/>
                <w:szCs w:val="22"/>
              </w:rPr>
              <w:t xml:space="preserve"> turismiarenduskeskus, kohustuslik, tasuta)</w:t>
            </w:r>
            <w:r w:rsidR="00AB54CB">
              <w:rPr>
                <w:rFonts w:asciiTheme="minorHAnsi" w:hAnsiTheme="minorHAnsi"/>
                <w:sz w:val="22"/>
                <w:szCs w:val="22"/>
              </w:rPr>
              <w:t>;</w:t>
            </w:r>
          </w:p>
          <w:p w:rsidRPr="00FA150E" w:rsidR="006B5F79" w:rsidP="00931D9E" w:rsidRDefault="006B5F79" w14:paraId="79E0EB49" wp14:textId="77777777">
            <w:pPr>
              <w:rPr>
                <w:rFonts w:asciiTheme="minorHAnsi" w:hAnsiTheme="minorHAnsi"/>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w:t>
            </w:r>
            <w:proofErr w:type="spellStart"/>
            <w:r w:rsidR="003759CF">
              <w:rPr>
                <w:rFonts w:asciiTheme="minorHAnsi" w:hAnsiTheme="minorHAnsi"/>
                <w:sz w:val="22"/>
                <w:szCs w:val="22"/>
              </w:rPr>
              <w:t>Green</w:t>
            </w:r>
            <w:proofErr w:type="spellEnd"/>
            <w:r w:rsidR="003759CF">
              <w:rPr>
                <w:rFonts w:asciiTheme="minorHAnsi" w:hAnsiTheme="minorHAnsi"/>
                <w:sz w:val="22"/>
                <w:szCs w:val="22"/>
              </w:rPr>
              <w:t xml:space="preserve"> </w:t>
            </w:r>
            <w:proofErr w:type="spellStart"/>
            <w:r w:rsidR="003759CF">
              <w:rPr>
                <w:rFonts w:asciiTheme="minorHAnsi" w:hAnsiTheme="minorHAnsi"/>
                <w:sz w:val="22"/>
                <w:szCs w:val="22"/>
              </w:rPr>
              <w:t>Key</w:t>
            </w:r>
            <w:proofErr w:type="spellEnd"/>
            <w:r w:rsidRPr="00FA150E">
              <w:rPr>
                <w:rFonts w:asciiTheme="minorHAnsi" w:hAnsiTheme="minorHAnsi"/>
                <w:sz w:val="22"/>
                <w:szCs w:val="22"/>
              </w:rPr>
              <w:t xml:space="preserve"> reklaamtahvel hoone </w:t>
            </w:r>
            <w:proofErr w:type="spellStart"/>
            <w:r w:rsidRPr="00FA150E">
              <w:rPr>
                <w:rFonts w:asciiTheme="minorHAnsi" w:hAnsiTheme="minorHAnsi"/>
                <w:sz w:val="22"/>
                <w:szCs w:val="22"/>
              </w:rPr>
              <w:t>välisfassaadil</w:t>
            </w:r>
            <w:proofErr w:type="spellEnd"/>
            <w:r>
              <w:rPr>
                <w:rFonts w:asciiTheme="minorHAnsi" w:hAnsiTheme="minorHAnsi"/>
                <w:sz w:val="22"/>
                <w:szCs w:val="22"/>
              </w:rPr>
              <w:t xml:space="preserve"> (varustab EAS, kohustuslik, tasuta)</w:t>
            </w:r>
            <w:r w:rsidR="00AB54CB">
              <w:rPr>
                <w:rFonts w:asciiTheme="minorHAnsi" w:hAnsiTheme="minorHAnsi"/>
                <w:sz w:val="22"/>
                <w:szCs w:val="22"/>
              </w:rPr>
              <w:t>;</w:t>
            </w:r>
          </w:p>
          <w:p w:rsidRPr="00FA150E" w:rsidR="006B5F79" w:rsidP="00931D9E" w:rsidRDefault="006B5F79" w14:paraId="6F5A6CDF" wp14:textId="77777777">
            <w:pPr>
              <w:widowControl/>
              <w:suppressAutoHyphens w:val="0"/>
              <w:rPr>
                <w:rFonts w:asciiTheme="minorHAnsi" w:hAnsiTheme="minorHAnsi"/>
                <w:color w:val="000000"/>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w:t>
            </w:r>
            <w:proofErr w:type="spellStart"/>
            <w:r w:rsidR="003759CF">
              <w:rPr>
                <w:rFonts w:asciiTheme="minorHAnsi" w:hAnsiTheme="minorHAnsi"/>
                <w:sz w:val="22"/>
                <w:szCs w:val="22"/>
              </w:rPr>
              <w:t>Green</w:t>
            </w:r>
            <w:proofErr w:type="spellEnd"/>
            <w:r w:rsidR="003759CF">
              <w:rPr>
                <w:rFonts w:asciiTheme="minorHAnsi" w:hAnsiTheme="minorHAnsi"/>
                <w:sz w:val="22"/>
                <w:szCs w:val="22"/>
              </w:rPr>
              <w:t xml:space="preserve"> </w:t>
            </w:r>
            <w:proofErr w:type="spellStart"/>
            <w:r w:rsidR="003759CF">
              <w:rPr>
                <w:rFonts w:asciiTheme="minorHAnsi" w:hAnsiTheme="minorHAnsi"/>
                <w:sz w:val="22"/>
                <w:szCs w:val="22"/>
              </w:rPr>
              <w:t>Key</w:t>
            </w:r>
            <w:proofErr w:type="spellEnd"/>
            <w:r>
              <w:rPr>
                <w:rFonts w:asciiTheme="minorHAnsi" w:hAnsiTheme="minorHAnsi"/>
                <w:sz w:val="22"/>
                <w:szCs w:val="22"/>
              </w:rPr>
              <w:t xml:space="preserve"> fassaadi-või majalipp (varustab EAS, </w:t>
            </w:r>
            <w:proofErr w:type="spellStart"/>
            <w:r>
              <w:rPr>
                <w:rFonts w:asciiTheme="minorHAnsi" w:hAnsiTheme="minorHAnsi"/>
                <w:sz w:val="22"/>
                <w:szCs w:val="22"/>
              </w:rPr>
              <w:t>soovistuslik</w:t>
            </w:r>
            <w:proofErr w:type="spellEnd"/>
            <w:r>
              <w:rPr>
                <w:rFonts w:asciiTheme="minorHAnsi" w:hAnsiTheme="minorHAnsi"/>
                <w:sz w:val="22"/>
                <w:szCs w:val="22"/>
              </w:rPr>
              <w:t>, tasuta)</w:t>
            </w:r>
            <w:r w:rsidR="00AB54CB">
              <w:rPr>
                <w:rFonts w:asciiTheme="minorHAnsi" w:hAnsiTheme="minorHAnsi"/>
                <w:sz w:val="22"/>
                <w:szCs w:val="22"/>
              </w:rPr>
              <w:t>;</w:t>
            </w:r>
          </w:p>
          <w:p w:rsidRPr="00FA150E" w:rsidR="006B5F79" w:rsidP="00931D9E" w:rsidRDefault="006B5F79" w14:paraId="36FEB5B0" wp14:textId="77777777">
            <w:pPr>
              <w:widowControl/>
              <w:suppressAutoHyphens w:val="0"/>
              <w:rPr>
                <w:rFonts w:asciiTheme="minorHAnsi" w:hAnsiTheme="minorHAnsi"/>
                <w:i/>
                <w:sz w:val="22"/>
                <w:szCs w:val="22"/>
              </w:rPr>
            </w:pPr>
          </w:p>
        </w:tc>
        <w:tc>
          <w:tcPr>
            <w:tcW w:w="2977" w:type="dxa"/>
          </w:tcPr>
          <w:p w:rsidRPr="00336AAB" w:rsidR="006B5F79" w:rsidP="00931D9E" w:rsidRDefault="00AB54CB" w14:paraId="0C53CCD6"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 xml:space="preserve">Auditi käigus kontrollitakse, et teabematerjal </w:t>
            </w:r>
            <w:proofErr w:type="spellStart"/>
            <w:r w:rsidR="003759CF">
              <w:rPr>
                <w:rFonts w:asciiTheme="minorHAnsi" w:hAnsiTheme="minorHAnsi"/>
                <w:i/>
                <w:color w:val="767171" w:themeColor="background2" w:themeShade="80"/>
                <w:sz w:val="22"/>
                <w:szCs w:val="22"/>
              </w:rPr>
              <w:t>Green</w:t>
            </w:r>
            <w:proofErr w:type="spellEnd"/>
            <w:r w:rsidR="003759CF">
              <w:rPr>
                <w:rFonts w:asciiTheme="minorHAnsi" w:hAnsiTheme="minorHAnsi"/>
                <w:i/>
                <w:color w:val="767171" w:themeColor="background2" w:themeShade="80"/>
                <w:sz w:val="22"/>
                <w:szCs w:val="22"/>
              </w:rPr>
              <w:t xml:space="preserve"> </w:t>
            </w:r>
            <w:proofErr w:type="spellStart"/>
            <w:r w:rsidR="003759CF">
              <w:rPr>
                <w:rFonts w:asciiTheme="minorHAnsi" w:hAnsiTheme="minorHAnsi"/>
                <w:i/>
                <w:color w:val="767171" w:themeColor="background2" w:themeShade="80"/>
                <w:sz w:val="22"/>
                <w:szCs w:val="22"/>
              </w:rPr>
              <w:t>Key</w:t>
            </w:r>
            <w:proofErr w:type="spellEnd"/>
            <w:r w:rsidRPr="00336AAB">
              <w:rPr>
                <w:rFonts w:asciiTheme="minorHAnsi" w:hAnsiTheme="minorHAnsi"/>
                <w:i/>
                <w:color w:val="767171" w:themeColor="background2" w:themeShade="80"/>
                <w:sz w:val="22"/>
                <w:szCs w:val="22"/>
              </w:rPr>
              <w:t xml:space="preserve"> kohta on numbritubades ja/või avalikes kohtades nähtav ja juurdepääsetav. Juhul kui ettevõttel ei ole varem </w:t>
            </w:r>
            <w:proofErr w:type="spellStart"/>
            <w:r w:rsidR="003759CF">
              <w:rPr>
                <w:rFonts w:asciiTheme="minorHAnsi" w:hAnsiTheme="minorHAnsi"/>
                <w:i/>
                <w:color w:val="767171" w:themeColor="background2" w:themeShade="80"/>
                <w:sz w:val="22"/>
                <w:szCs w:val="22"/>
              </w:rPr>
              <w:t>Green</w:t>
            </w:r>
            <w:proofErr w:type="spellEnd"/>
            <w:r w:rsidR="003759CF">
              <w:rPr>
                <w:rFonts w:asciiTheme="minorHAnsi" w:hAnsiTheme="minorHAnsi"/>
                <w:i/>
                <w:color w:val="767171" w:themeColor="background2" w:themeShade="80"/>
                <w:sz w:val="22"/>
                <w:szCs w:val="22"/>
              </w:rPr>
              <w:t xml:space="preserve"> </w:t>
            </w:r>
            <w:proofErr w:type="spellStart"/>
            <w:r w:rsidR="003759CF">
              <w:rPr>
                <w:rFonts w:asciiTheme="minorHAnsi" w:hAnsiTheme="minorHAnsi"/>
                <w:i/>
                <w:color w:val="767171" w:themeColor="background2" w:themeShade="80"/>
                <w:sz w:val="22"/>
                <w:szCs w:val="22"/>
              </w:rPr>
              <w:t>Key</w:t>
            </w:r>
            <w:proofErr w:type="spellEnd"/>
            <w:r w:rsidRPr="00336AAB">
              <w:rPr>
                <w:rFonts w:asciiTheme="minorHAnsi" w:hAnsiTheme="minorHAnsi"/>
                <w:i/>
                <w:color w:val="767171" w:themeColor="background2" w:themeShade="80"/>
                <w:sz w:val="22"/>
                <w:szCs w:val="22"/>
              </w:rPr>
              <w:t xml:space="preserve"> märgist olnud, esitatakse kavandatud teabematerjal ja asukoht/asukohad.</w:t>
            </w:r>
          </w:p>
        </w:tc>
      </w:tr>
      <w:tr xmlns:wp14="http://schemas.microsoft.com/office/word/2010/wordml" w:rsidRPr="00467468" w:rsidR="006B5F79" w:rsidTr="00311230" w14:paraId="27F7FB69" wp14:textId="77777777">
        <w:tc>
          <w:tcPr>
            <w:tcW w:w="656" w:type="dxa"/>
          </w:tcPr>
          <w:p w:rsidR="006B5F79" w:rsidP="00931D9E" w:rsidRDefault="006B5F79" w14:paraId="1DB69759"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3.3</w:t>
            </w:r>
          </w:p>
          <w:sdt>
            <w:sdtPr>
              <w:rPr>
                <w:rFonts w:eastAsia="Times New Roman" w:cs="Arial" w:asciiTheme="minorHAnsi" w:hAnsiTheme="minorHAnsi"/>
                <w:b/>
                <w:sz w:val="22"/>
                <w:szCs w:val="22"/>
              </w:rPr>
              <w:id w:val="-348643796"/>
              <w14:checkbox>
                <w14:checked w14:val="0"/>
                <w14:checkedState w14:val="2612" w14:font="MS Gothic"/>
                <w14:uncheckedState w14:val="2610" w14:font="MS Gothic"/>
              </w14:checkbox>
            </w:sdtPr>
            <w:sdtEndPr/>
            <w:sdtContent>
              <w:p w:rsidR="00835ABE" w:rsidP="00835ABE" w:rsidRDefault="00835ABE" w14:paraId="6A3B6897"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30D7AA69" wp14:textId="77777777">
            <w:pPr>
              <w:rPr>
                <w:rFonts w:eastAsia="Times New Roman" w:cs="Arial" w:asciiTheme="minorHAnsi" w:hAnsiTheme="minorHAnsi"/>
                <w:b/>
                <w:sz w:val="22"/>
                <w:szCs w:val="22"/>
              </w:rPr>
            </w:pPr>
          </w:p>
        </w:tc>
        <w:tc>
          <w:tcPr>
            <w:tcW w:w="3402" w:type="dxa"/>
          </w:tcPr>
          <w:p w:rsidRPr="00D636CB" w:rsidR="006B5F79" w:rsidP="00931D9E" w:rsidRDefault="003759CF" w14:paraId="495A1585" wp14:textId="77777777">
            <w:pPr>
              <w:rPr>
                <w:rFonts w:asciiTheme="minorHAnsi" w:hAnsiTheme="minorHAnsi"/>
                <w:b/>
                <w:snapToGrid w:val="0"/>
                <w:sz w:val="22"/>
                <w:szCs w:val="22"/>
              </w:rPr>
            </w:pPr>
            <w:proofErr w:type="spellStart"/>
            <w:r>
              <w:rPr>
                <w:rFonts w:asciiTheme="minorHAnsi" w:hAnsiTheme="minorHAnsi"/>
                <w:b/>
                <w:snapToGrid w:val="0"/>
                <w:sz w:val="22"/>
                <w:szCs w:val="22"/>
              </w:rPr>
              <w:t>Green</w:t>
            </w:r>
            <w:proofErr w:type="spellEnd"/>
            <w:r>
              <w:rPr>
                <w:rFonts w:asciiTheme="minorHAnsi" w:hAnsiTheme="minorHAnsi"/>
                <w:b/>
                <w:snapToGrid w:val="0"/>
                <w:sz w:val="22"/>
                <w:szCs w:val="22"/>
              </w:rPr>
              <w:t xml:space="preserve"> </w:t>
            </w:r>
            <w:proofErr w:type="spellStart"/>
            <w:r>
              <w:rPr>
                <w:rFonts w:asciiTheme="minorHAnsi" w:hAnsiTheme="minorHAnsi"/>
                <w:b/>
                <w:snapToGrid w:val="0"/>
                <w:sz w:val="22"/>
                <w:szCs w:val="22"/>
              </w:rPr>
              <w:t>Key</w:t>
            </w:r>
            <w:proofErr w:type="spellEnd"/>
            <w:r w:rsidRPr="00D636CB" w:rsidR="006B5F79">
              <w:rPr>
                <w:rFonts w:asciiTheme="minorHAnsi" w:hAnsiTheme="minorHAnsi"/>
                <w:b/>
                <w:snapToGrid w:val="0"/>
                <w:sz w:val="22"/>
                <w:szCs w:val="22"/>
              </w:rPr>
              <w:t xml:space="preserve"> ja keskkonnaga seotud teave on nähtaval ettevõtte veebilehel. </w:t>
            </w:r>
          </w:p>
          <w:p w:rsidRPr="00D636CB" w:rsidR="006B5F79" w:rsidP="00931D9E" w:rsidRDefault="006B5F79" w14:paraId="7196D064" wp14:textId="77777777">
            <w:pPr>
              <w:rPr>
                <w:rFonts w:asciiTheme="minorHAnsi" w:hAnsiTheme="minorHAnsi"/>
                <w:b/>
                <w:snapToGrid w:val="0"/>
                <w:sz w:val="22"/>
                <w:szCs w:val="22"/>
              </w:rPr>
            </w:pPr>
          </w:p>
          <w:p w:rsidRPr="00D636CB" w:rsidR="006B5F79" w:rsidP="00931D9E" w:rsidRDefault="006B5F79" w14:paraId="34FF1C98" wp14:textId="77777777">
            <w:pPr>
              <w:rPr>
                <w:rFonts w:asciiTheme="minorHAnsi" w:hAnsiTheme="minorHAnsi"/>
                <w:b/>
                <w:sz w:val="22"/>
                <w:szCs w:val="22"/>
              </w:rPr>
            </w:pPr>
          </w:p>
        </w:tc>
        <w:tc>
          <w:tcPr>
            <w:tcW w:w="4023" w:type="dxa"/>
          </w:tcPr>
          <w:p w:rsidRPr="00FA150E" w:rsidR="006B5F79" w:rsidP="00931D9E" w:rsidRDefault="006B5F79" w14:paraId="6FA15923"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Ettevõtte veebilehel on:</w:t>
            </w:r>
          </w:p>
          <w:p w:rsidRPr="00FA150E" w:rsidR="006B5F79" w:rsidP="00931D9E" w:rsidRDefault="006B5F79" w14:paraId="14B1101F" wp14:textId="77777777">
            <w:pPr>
              <w:pStyle w:val="ListParagraph"/>
              <w:numPr>
                <w:ilvl w:val="0"/>
                <w:numId w:val="33"/>
              </w:numPr>
              <w:rPr>
                <w:rFonts w:asciiTheme="minorHAnsi" w:hAnsiTheme="minorHAnsi"/>
                <w:color w:val="000000"/>
              </w:rPr>
            </w:pPr>
            <w:proofErr w:type="spellStart"/>
            <w:r>
              <w:rPr>
                <w:rFonts w:asciiTheme="minorHAnsi" w:hAnsiTheme="minorHAnsi"/>
                <w:color w:val="000000"/>
              </w:rPr>
              <w:t>L</w:t>
            </w:r>
            <w:r w:rsidRPr="00FA150E">
              <w:rPr>
                <w:rFonts w:asciiTheme="minorHAnsi" w:hAnsiTheme="minorHAnsi"/>
                <w:color w:val="000000"/>
              </w:rPr>
              <w:t>ühikirjeldus</w:t>
            </w:r>
            <w:proofErr w:type="spellEnd"/>
            <w:r w:rsidRPr="00FA150E">
              <w:rPr>
                <w:rFonts w:asciiTheme="minorHAnsi" w:hAnsiTheme="minorHAnsi"/>
                <w:color w:val="000000"/>
              </w:rPr>
              <w:t xml:space="preserve"> </w:t>
            </w:r>
            <w:r w:rsidR="003759CF">
              <w:rPr>
                <w:rFonts w:asciiTheme="minorHAnsi" w:hAnsiTheme="minorHAnsi"/>
                <w:color w:val="000000"/>
              </w:rPr>
              <w:t xml:space="preserve">Green </w:t>
            </w:r>
            <w:proofErr w:type="spellStart"/>
            <w:r w:rsidR="003759CF">
              <w:rPr>
                <w:rFonts w:asciiTheme="minorHAnsi" w:hAnsiTheme="minorHAnsi"/>
                <w:color w:val="000000"/>
              </w:rPr>
              <w:t>Key</w:t>
            </w:r>
            <w:proofErr w:type="spellEnd"/>
            <w:r>
              <w:rPr>
                <w:rFonts w:asciiTheme="minorHAnsi" w:hAnsiTheme="minorHAnsi"/>
                <w:color w:val="000000"/>
              </w:rPr>
              <w:t xml:space="preserve"> </w:t>
            </w:r>
            <w:proofErr w:type="spellStart"/>
            <w:r>
              <w:rPr>
                <w:rFonts w:asciiTheme="minorHAnsi" w:hAnsiTheme="minorHAnsi"/>
                <w:color w:val="000000"/>
              </w:rPr>
              <w:t>programmi</w:t>
            </w:r>
            <w:proofErr w:type="spellEnd"/>
            <w:r>
              <w:rPr>
                <w:rFonts w:asciiTheme="minorHAnsi" w:hAnsiTheme="minorHAnsi"/>
                <w:color w:val="000000"/>
              </w:rPr>
              <w:t xml:space="preserve"> </w:t>
            </w:r>
            <w:proofErr w:type="spellStart"/>
            <w:r>
              <w:rPr>
                <w:rFonts w:asciiTheme="minorHAnsi" w:hAnsiTheme="minorHAnsi"/>
                <w:color w:val="000000"/>
              </w:rPr>
              <w:t>kohta</w:t>
            </w:r>
            <w:proofErr w:type="spellEnd"/>
            <w:r>
              <w:rPr>
                <w:rFonts w:asciiTheme="minorHAnsi" w:hAnsiTheme="minorHAnsi"/>
                <w:color w:val="000000"/>
              </w:rPr>
              <w:t>.</w:t>
            </w:r>
          </w:p>
          <w:p w:rsidRPr="00FA150E" w:rsidR="006B5F79" w:rsidP="00931D9E" w:rsidRDefault="006B5F79" w14:paraId="6CA9EEBE" wp14:textId="77777777">
            <w:pPr>
              <w:pStyle w:val="ListParagraph"/>
              <w:numPr>
                <w:ilvl w:val="0"/>
                <w:numId w:val="34"/>
              </w:numPr>
              <w:rPr>
                <w:rFonts w:asciiTheme="minorHAnsi" w:hAnsiTheme="minorHAnsi"/>
                <w:color w:val="000000"/>
              </w:rPr>
            </w:pPr>
            <w:proofErr w:type="spellStart"/>
            <w:r>
              <w:rPr>
                <w:rFonts w:asciiTheme="minorHAnsi" w:hAnsiTheme="minorHAnsi"/>
                <w:color w:val="000000"/>
              </w:rPr>
              <w:t>M</w:t>
            </w:r>
            <w:r w:rsidRPr="00FA150E">
              <w:rPr>
                <w:rFonts w:asciiTheme="minorHAnsi" w:hAnsiTheme="minorHAnsi"/>
                <w:color w:val="000000"/>
              </w:rPr>
              <w:t>ainitud</w:t>
            </w:r>
            <w:proofErr w:type="spellEnd"/>
            <w:r w:rsidRPr="00FA150E">
              <w:rPr>
                <w:rFonts w:asciiTheme="minorHAnsi" w:hAnsiTheme="minorHAnsi"/>
                <w:color w:val="000000"/>
              </w:rPr>
              <w:t xml:space="preserve"> </w:t>
            </w:r>
            <w:proofErr w:type="spellStart"/>
            <w:r w:rsidRPr="00FA150E">
              <w:rPr>
                <w:rFonts w:asciiTheme="minorHAnsi" w:hAnsiTheme="minorHAnsi"/>
                <w:color w:val="000000"/>
              </w:rPr>
              <w:t>asjaolu</w:t>
            </w:r>
            <w:proofErr w:type="spellEnd"/>
            <w:r w:rsidRPr="00FA150E">
              <w:rPr>
                <w:rFonts w:asciiTheme="minorHAnsi" w:hAnsiTheme="minorHAnsi"/>
                <w:color w:val="000000"/>
              </w:rPr>
              <w:t xml:space="preserve">, et </w:t>
            </w:r>
            <w:proofErr w:type="spellStart"/>
            <w:r w:rsidRPr="00FA150E">
              <w:rPr>
                <w:rFonts w:asciiTheme="minorHAnsi" w:hAnsiTheme="minorHAnsi"/>
                <w:color w:val="000000"/>
              </w:rPr>
              <w:t>ettevõte</w:t>
            </w:r>
            <w:proofErr w:type="spellEnd"/>
            <w:r w:rsidRPr="00FA150E">
              <w:rPr>
                <w:rFonts w:asciiTheme="minorHAnsi" w:hAnsiTheme="minorHAnsi"/>
                <w:color w:val="000000"/>
              </w:rPr>
              <w:t xml:space="preserve"> on </w:t>
            </w:r>
            <w:proofErr w:type="spellStart"/>
            <w:r w:rsidRPr="00FA150E">
              <w:rPr>
                <w:rFonts w:asciiTheme="minorHAnsi" w:hAnsiTheme="minorHAnsi"/>
                <w:color w:val="000000"/>
              </w:rPr>
              <w:t>pälvinud</w:t>
            </w:r>
            <w:proofErr w:type="spellEnd"/>
            <w:r w:rsidRPr="00FA150E">
              <w:rPr>
                <w:rFonts w:asciiTheme="minorHAnsi" w:hAnsiTheme="minorHAnsi"/>
                <w:color w:val="000000"/>
              </w:rPr>
              <w:t xml:space="preserve"> </w:t>
            </w:r>
            <w:r w:rsidR="003759CF">
              <w:rPr>
                <w:rFonts w:asciiTheme="minorHAnsi" w:hAnsiTheme="minorHAnsi"/>
                <w:color w:val="000000"/>
              </w:rPr>
              <w:t xml:space="preserve">Green </w:t>
            </w:r>
            <w:proofErr w:type="spellStart"/>
            <w:r w:rsidR="003759CF">
              <w:rPr>
                <w:rFonts w:asciiTheme="minorHAnsi" w:hAnsiTheme="minorHAnsi"/>
                <w:color w:val="000000"/>
              </w:rPr>
              <w:t>Key</w:t>
            </w:r>
            <w:proofErr w:type="spellEnd"/>
            <w:r w:rsidRPr="00FA150E">
              <w:rPr>
                <w:rFonts w:asciiTheme="minorHAnsi" w:hAnsiTheme="minorHAnsi"/>
                <w:color w:val="000000"/>
              </w:rPr>
              <w:t xml:space="preserve"> </w:t>
            </w:r>
            <w:proofErr w:type="spellStart"/>
            <w:r w:rsidRPr="00FA150E">
              <w:rPr>
                <w:rFonts w:asciiTheme="minorHAnsi" w:hAnsiTheme="minorHAnsi"/>
                <w:color w:val="000000"/>
              </w:rPr>
              <w:t>märgise</w:t>
            </w:r>
            <w:proofErr w:type="spellEnd"/>
            <w:r>
              <w:rPr>
                <w:rFonts w:asciiTheme="minorHAnsi" w:hAnsiTheme="minorHAnsi"/>
                <w:color w:val="000000"/>
              </w:rPr>
              <w:t>.</w:t>
            </w:r>
          </w:p>
          <w:p w:rsidRPr="00FA150E" w:rsidR="006B5F79" w:rsidP="00931D9E" w:rsidRDefault="003759CF" w14:paraId="3FC3BF3A" wp14:textId="77777777">
            <w:pPr>
              <w:pStyle w:val="ListParagraph"/>
              <w:numPr>
                <w:ilvl w:val="0"/>
                <w:numId w:val="34"/>
              </w:numPr>
              <w:rPr>
                <w:rFonts w:asciiTheme="minorHAnsi" w:hAnsiTheme="minorHAnsi"/>
                <w:color w:val="000000"/>
              </w:rPr>
            </w:pPr>
            <w:r>
              <w:rPr>
                <w:rFonts w:asciiTheme="minorHAnsi" w:hAnsiTheme="minorHAnsi"/>
                <w:color w:val="000000"/>
              </w:rPr>
              <w:t xml:space="preserve">Green </w:t>
            </w:r>
            <w:proofErr w:type="spellStart"/>
            <w:r>
              <w:rPr>
                <w:rFonts w:asciiTheme="minorHAnsi" w:hAnsiTheme="minorHAnsi"/>
                <w:color w:val="000000"/>
              </w:rPr>
              <w:t>Key</w:t>
            </w:r>
            <w:proofErr w:type="spellEnd"/>
            <w:r w:rsidRPr="00FA150E" w:rsidR="006B5F79">
              <w:rPr>
                <w:rFonts w:asciiTheme="minorHAnsi" w:hAnsiTheme="minorHAnsi"/>
                <w:color w:val="000000"/>
              </w:rPr>
              <w:t xml:space="preserve"> logo on </w:t>
            </w:r>
            <w:proofErr w:type="spellStart"/>
            <w:r w:rsidRPr="00FA150E" w:rsidR="006B5F79">
              <w:rPr>
                <w:rFonts w:asciiTheme="minorHAnsi" w:hAnsiTheme="minorHAnsi"/>
                <w:color w:val="000000"/>
              </w:rPr>
              <w:t>õiges</w:t>
            </w:r>
            <w:proofErr w:type="spellEnd"/>
            <w:r w:rsidRPr="00FA150E" w:rsidR="006B5F79">
              <w:rPr>
                <w:rFonts w:asciiTheme="minorHAnsi" w:hAnsiTheme="minorHAnsi"/>
                <w:color w:val="000000"/>
              </w:rPr>
              <w:t xml:space="preserve"> </w:t>
            </w:r>
            <w:proofErr w:type="spellStart"/>
            <w:r w:rsidRPr="00FA150E" w:rsidR="006B5F79">
              <w:rPr>
                <w:rFonts w:asciiTheme="minorHAnsi" w:hAnsiTheme="minorHAnsi"/>
                <w:color w:val="000000"/>
              </w:rPr>
              <w:t>formaadis</w:t>
            </w:r>
            <w:proofErr w:type="spellEnd"/>
            <w:r w:rsidRPr="00FA150E" w:rsidR="006B5F79">
              <w:rPr>
                <w:rFonts w:asciiTheme="minorHAnsi" w:hAnsiTheme="minorHAnsi"/>
                <w:color w:val="000000"/>
              </w:rPr>
              <w:t xml:space="preserve"> </w:t>
            </w:r>
            <w:proofErr w:type="spellStart"/>
            <w:r w:rsidRPr="00FA150E" w:rsidR="006B5F79">
              <w:rPr>
                <w:rFonts w:asciiTheme="minorHAnsi" w:hAnsiTheme="minorHAnsi"/>
                <w:color w:val="000000"/>
              </w:rPr>
              <w:t>veebilehel</w:t>
            </w:r>
            <w:proofErr w:type="spellEnd"/>
            <w:r w:rsidRPr="00FA150E" w:rsidR="006B5F79">
              <w:rPr>
                <w:rFonts w:asciiTheme="minorHAnsi" w:hAnsiTheme="minorHAnsi"/>
                <w:color w:val="000000"/>
              </w:rPr>
              <w:t xml:space="preserve"> </w:t>
            </w:r>
            <w:proofErr w:type="spellStart"/>
            <w:r w:rsidRPr="00FA150E" w:rsidR="006B5F79">
              <w:rPr>
                <w:rFonts w:asciiTheme="minorHAnsi" w:hAnsiTheme="minorHAnsi"/>
                <w:color w:val="000000"/>
              </w:rPr>
              <w:t>esitatud</w:t>
            </w:r>
            <w:proofErr w:type="spellEnd"/>
            <w:r w:rsidR="006B5F79">
              <w:rPr>
                <w:rFonts w:asciiTheme="minorHAnsi" w:hAnsiTheme="minorHAnsi"/>
                <w:color w:val="000000"/>
              </w:rPr>
              <w:t>.</w:t>
            </w:r>
          </w:p>
          <w:p w:rsidRPr="00FA150E" w:rsidR="006B5F79" w:rsidP="00931D9E" w:rsidRDefault="006B5F79" w14:paraId="67C8E3FE" wp14:textId="77777777">
            <w:pPr>
              <w:pStyle w:val="ListParagraph"/>
              <w:numPr>
                <w:ilvl w:val="0"/>
                <w:numId w:val="34"/>
              </w:numPr>
              <w:rPr>
                <w:rFonts w:asciiTheme="minorHAnsi" w:hAnsiTheme="minorHAnsi"/>
                <w:color w:val="000000"/>
              </w:rPr>
            </w:pPr>
            <w:proofErr w:type="spellStart"/>
            <w:r>
              <w:rPr>
                <w:rFonts w:asciiTheme="minorHAnsi" w:hAnsiTheme="minorHAnsi"/>
                <w:color w:val="000000"/>
              </w:rPr>
              <w:t>L</w:t>
            </w:r>
            <w:r w:rsidRPr="00FA150E">
              <w:rPr>
                <w:rFonts w:asciiTheme="minorHAnsi" w:hAnsiTheme="minorHAnsi"/>
                <w:color w:val="000000"/>
              </w:rPr>
              <w:t>ühikirjeldus</w:t>
            </w:r>
            <w:proofErr w:type="spellEnd"/>
            <w:r w:rsidRPr="00FA150E">
              <w:rPr>
                <w:rFonts w:asciiTheme="minorHAnsi" w:hAnsiTheme="minorHAnsi"/>
                <w:color w:val="000000"/>
              </w:rPr>
              <w:t xml:space="preserve"> </w:t>
            </w:r>
            <w:proofErr w:type="spellStart"/>
            <w:r w:rsidRPr="00FA150E">
              <w:rPr>
                <w:rFonts w:asciiTheme="minorHAnsi" w:hAnsiTheme="minorHAnsi"/>
                <w:color w:val="000000"/>
              </w:rPr>
              <w:t>ettevõtte</w:t>
            </w:r>
            <w:proofErr w:type="spellEnd"/>
            <w:r w:rsidRPr="00FA150E">
              <w:rPr>
                <w:rFonts w:asciiTheme="minorHAnsi" w:hAnsiTheme="minorHAnsi"/>
                <w:color w:val="000000"/>
              </w:rPr>
              <w:t xml:space="preserve"> </w:t>
            </w:r>
            <w:proofErr w:type="spellStart"/>
            <w:r w:rsidRPr="00FA150E">
              <w:rPr>
                <w:rFonts w:asciiTheme="minorHAnsi" w:hAnsiTheme="minorHAnsi"/>
                <w:color w:val="000000"/>
              </w:rPr>
              <w:t>keskkonnaalaste</w:t>
            </w:r>
            <w:proofErr w:type="spellEnd"/>
            <w:r w:rsidRPr="00FA150E">
              <w:rPr>
                <w:rFonts w:asciiTheme="minorHAnsi" w:hAnsiTheme="minorHAnsi"/>
                <w:color w:val="000000"/>
              </w:rPr>
              <w:t xml:space="preserve"> </w:t>
            </w:r>
            <w:proofErr w:type="spellStart"/>
            <w:r w:rsidRPr="00FA150E">
              <w:rPr>
                <w:rFonts w:asciiTheme="minorHAnsi" w:hAnsiTheme="minorHAnsi"/>
                <w:color w:val="000000"/>
              </w:rPr>
              <w:t>kohustuste</w:t>
            </w:r>
            <w:proofErr w:type="spellEnd"/>
            <w:r w:rsidRPr="00FA150E">
              <w:rPr>
                <w:rFonts w:asciiTheme="minorHAnsi" w:hAnsiTheme="minorHAnsi"/>
                <w:color w:val="000000"/>
              </w:rPr>
              <w:t xml:space="preserve"> </w:t>
            </w:r>
            <w:proofErr w:type="spellStart"/>
            <w:r w:rsidRPr="00FA150E">
              <w:rPr>
                <w:rFonts w:asciiTheme="minorHAnsi" w:hAnsiTheme="minorHAnsi"/>
                <w:color w:val="000000"/>
              </w:rPr>
              <w:t>kohta</w:t>
            </w:r>
            <w:proofErr w:type="spellEnd"/>
            <w:r>
              <w:rPr>
                <w:rFonts w:asciiTheme="minorHAnsi" w:hAnsiTheme="minorHAnsi"/>
                <w:color w:val="000000"/>
              </w:rPr>
              <w:t>.</w:t>
            </w:r>
          </w:p>
          <w:p w:rsidRPr="00FA150E" w:rsidR="006B5F79" w:rsidP="00931D9E" w:rsidRDefault="006B5F79" w14:paraId="6D072C0D" wp14:textId="77777777">
            <w:pPr>
              <w:widowControl/>
              <w:suppressAutoHyphens w:val="0"/>
              <w:rPr>
                <w:rFonts w:asciiTheme="minorHAnsi" w:hAnsiTheme="minorHAnsi"/>
                <w:color w:val="000000"/>
                <w:sz w:val="22"/>
                <w:szCs w:val="22"/>
              </w:rPr>
            </w:pPr>
          </w:p>
          <w:p w:rsidRPr="00FA150E" w:rsidR="006B5F79" w:rsidP="00931D9E" w:rsidRDefault="006B5F79" w14:paraId="48A21919" wp14:textId="77777777">
            <w:pPr>
              <w:widowControl/>
              <w:suppressAutoHyphens w:val="0"/>
              <w:rPr>
                <w:rFonts w:asciiTheme="minorHAnsi" w:hAnsiTheme="minorHAnsi"/>
                <w:i/>
                <w:sz w:val="22"/>
                <w:szCs w:val="22"/>
              </w:rPr>
            </w:pPr>
          </w:p>
        </w:tc>
        <w:tc>
          <w:tcPr>
            <w:tcW w:w="2977" w:type="dxa"/>
          </w:tcPr>
          <w:p w:rsidRPr="00336AAB" w:rsidR="006B5F79" w:rsidP="00931D9E" w:rsidRDefault="003F47B3" w14:paraId="29A29CF5"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 xml:space="preserve">Auditi käigus näidatakse </w:t>
            </w:r>
            <w:proofErr w:type="spellStart"/>
            <w:r w:rsidR="003759CF">
              <w:rPr>
                <w:rFonts w:asciiTheme="minorHAnsi" w:hAnsiTheme="minorHAnsi"/>
                <w:i/>
                <w:color w:val="767171" w:themeColor="background2" w:themeShade="80"/>
                <w:sz w:val="22"/>
                <w:szCs w:val="22"/>
              </w:rPr>
              <w:t>Green</w:t>
            </w:r>
            <w:proofErr w:type="spellEnd"/>
            <w:r w:rsidR="003759CF">
              <w:rPr>
                <w:rFonts w:asciiTheme="minorHAnsi" w:hAnsiTheme="minorHAnsi"/>
                <w:i/>
                <w:color w:val="767171" w:themeColor="background2" w:themeShade="80"/>
                <w:sz w:val="22"/>
                <w:szCs w:val="22"/>
              </w:rPr>
              <w:t xml:space="preserve"> </w:t>
            </w:r>
            <w:proofErr w:type="spellStart"/>
            <w:r w:rsidR="003759CF">
              <w:rPr>
                <w:rFonts w:asciiTheme="minorHAnsi" w:hAnsiTheme="minorHAnsi"/>
                <w:i/>
                <w:color w:val="767171" w:themeColor="background2" w:themeShade="80"/>
                <w:sz w:val="22"/>
                <w:szCs w:val="22"/>
              </w:rPr>
              <w:t>Key</w:t>
            </w:r>
            <w:proofErr w:type="spellEnd"/>
            <w:r w:rsidRPr="00336AAB">
              <w:rPr>
                <w:rFonts w:asciiTheme="minorHAnsi" w:hAnsiTheme="minorHAnsi"/>
                <w:i/>
                <w:color w:val="767171" w:themeColor="background2" w:themeShade="80"/>
                <w:sz w:val="22"/>
                <w:szCs w:val="22"/>
              </w:rPr>
              <w:t xml:space="preserve"> ja keskkonnaga seotud teavet ettevõtte veebisaidil. Juhul kui ettevõttel ei ole varem </w:t>
            </w:r>
            <w:proofErr w:type="spellStart"/>
            <w:r w:rsidR="003759CF">
              <w:rPr>
                <w:rFonts w:asciiTheme="minorHAnsi" w:hAnsiTheme="minorHAnsi"/>
                <w:i/>
                <w:color w:val="767171" w:themeColor="background2" w:themeShade="80"/>
                <w:sz w:val="22"/>
                <w:szCs w:val="22"/>
              </w:rPr>
              <w:t>Green</w:t>
            </w:r>
            <w:proofErr w:type="spellEnd"/>
            <w:r w:rsidR="003759CF">
              <w:rPr>
                <w:rFonts w:asciiTheme="minorHAnsi" w:hAnsiTheme="minorHAnsi"/>
                <w:i/>
                <w:color w:val="767171" w:themeColor="background2" w:themeShade="80"/>
                <w:sz w:val="22"/>
                <w:szCs w:val="22"/>
              </w:rPr>
              <w:t xml:space="preserve"> </w:t>
            </w:r>
            <w:proofErr w:type="spellStart"/>
            <w:r w:rsidR="003759CF">
              <w:rPr>
                <w:rFonts w:asciiTheme="minorHAnsi" w:hAnsiTheme="minorHAnsi"/>
                <w:i/>
                <w:color w:val="767171" w:themeColor="background2" w:themeShade="80"/>
                <w:sz w:val="22"/>
                <w:szCs w:val="22"/>
              </w:rPr>
              <w:t>Key</w:t>
            </w:r>
            <w:proofErr w:type="spellEnd"/>
            <w:r w:rsidRPr="00336AAB">
              <w:rPr>
                <w:rFonts w:asciiTheme="minorHAnsi" w:hAnsiTheme="minorHAnsi"/>
                <w:i/>
                <w:color w:val="767171" w:themeColor="background2" w:themeShade="80"/>
                <w:sz w:val="22"/>
                <w:szCs w:val="22"/>
              </w:rPr>
              <w:t xml:space="preserve"> märgist olnud, esitatakse kavandatud veebisaidi teave.</w:t>
            </w:r>
          </w:p>
        </w:tc>
      </w:tr>
      <w:tr xmlns:wp14="http://schemas.microsoft.com/office/word/2010/wordml" w:rsidRPr="00467468" w:rsidR="006B5F79" w:rsidTr="00311230" w14:paraId="16DA553A" wp14:textId="77777777">
        <w:tc>
          <w:tcPr>
            <w:tcW w:w="656" w:type="dxa"/>
          </w:tcPr>
          <w:p w:rsidR="006B5F79" w:rsidP="00931D9E" w:rsidRDefault="006B5F79" w14:paraId="269EBE80"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3.4</w:t>
            </w:r>
          </w:p>
          <w:sdt>
            <w:sdtPr>
              <w:rPr>
                <w:rFonts w:eastAsia="Times New Roman" w:cs="Arial" w:asciiTheme="minorHAnsi" w:hAnsiTheme="minorHAnsi"/>
                <w:b/>
                <w:sz w:val="22"/>
                <w:szCs w:val="22"/>
              </w:rPr>
              <w:id w:val="-742325631"/>
              <w14:checkbox>
                <w14:checked w14:val="0"/>
                <w14:checkedState w14:val="2612" w14:font="MS Gothic"/>
                <w14:uncheckedState w14:val="2610" w14:font="MS Gothic"/>
              </w14:checkbox>
            </w:sdtPr>
            <w:sdtEndPr/>
            <w:sdtContent>
              <w:p w:rsidR="00835ABE" w:rsidP="00835ABE" w:rsidRDefault="00835ABE" w14:paraId="245270B7"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6BD18F9B" wp14:textId="77777777">
            <w:pPr>
              <w:rPr>
                <w:rFonts w:eastAsia="Times New Roman" w:cs="Arial" w:asciiTheme="minorHAnsi" w:hAnsiTheme="minorHAnsi"/>
                <w:b/>
                <w:sz w:val="22"/>
                <w:szCs w:val="22"/>
              </w:rPr>
            </w:pPr>
          </w:p>
        </w:tc>
        <w:tc>
          <w:tcPr>
            <w:tcW w:w="3402" w:type="dxa"/>
          </w:tcPr>
          <w:p w:rsidRPr="00D636CB" w:rsidR="006B5F79" w:rsidP="00931D9E" w:rsidRDefault="006B5F79" w14:paraId="664EE791" wp14:textId="77777777">
            <w:pPr>
              <w:rPr>
                <w:rFonts w:asciiTheme="minorHAnsi" w:hAnsiTheme="minorHAnsi"/>
                <w:b/>
                <w:snapToGrid w:val="0"/>
                <w:sz w:val="22"/>
                <w:szCs w:val="22"/>
              </w:rPr>
            </w:pPr>
            <w:r w:rsidRPr="00D636CB">
              <w:rPr>
                <w:rFonts w:asciiTheme="minorHAnsi" w:hAnsiTheme="minorHAnsi"/>
                <w:b/>
                <w:sz w:val="22"/>
                <w:szCs w:val="22"/>
              </w:rPr>
              <w:t>Ettevõte julgusta</w:t>
            </w:r>
            <w:r w:rsidRPr="00D636CB" w:rsidR="00D63FEE">
              <w:rPr>
                <w:rFonts w:asciiTheme="minorHAnsi" w:hAnsiTheme="minorHAnsi"/>
                <w:b/>
                <w:sz w:val="22"/>
                <w:szCs w:val="22"/>
              </w:rPr>
              <w:t>b külalisi osalema keskkonna</w:t>
            </w:r>
            <w:r w:rsidRPr="00D636CB">
              <w:rPr>
                <w:rFonts w:asciiTheme="minorHAnsi" w:hAnsiTheme="minorHAnsi"/>
                <w:b/>
                <w:sz w:val="22"/>
                <w:szCs w:val="22"/>
              </w:rPr>
              <w:t xml:space="preserve">alastes tegevustes. </w:t>
            </w:r>
          </w:p>
          <w:p w:rsidRPr="00D636CB" w:rsidR="006B5F79" w:rsidP="00931D9E" w:rsidRDefault="006B5F79" w14:paraId="238601FE" wp14:textId="77777777">
            <w:pPr>
              <w:rPr>
                <w:rFonts w:asciiTheme="minorHAnsi" w:hAnsiTheme="minorHAnsi"/>
                <w:b/>
                <w:snapToGrid w:val="0"/>
                <w:sz w:val="22"/>
                <w:szCs w:val="22"/>
              </w:rPr>
            </w:pPr>
          </w:p>
          <w:p w:rsidRPr="00D636CB" w:rsidR="006B5F79" w:rsidP="00931D9E" w:rsidRDefault="006B5F79" w14:paraId="0F3CABC7" wp14:textId="77777777">
            <w:pPr>
              <w:rPr>
                <w:rFonts w:asciiTheme="minorHAnsi" w:hAnsiTheme="minorHAnsi"/>
                <w:b/>
                <w:snapToGrid w:val="0"/>
                <w:sz w:val="22"/>
                <w:szCs w:val="22"/>
              </w:rPr>
            </w:pPr>
          </w:p>
          <w:p w:rsidRPr="00D636CB" w:rsidR="006B5F79" w:rsidP="00931D9E" w:rsidRDefault="006B5F79" w14:paraId="5B08B5D1" wp14:textId="77777777">
            <w:pPr>
              <w:rPr>
                <w:rFonts w:asciiTheme="minorHAnsi" w:hAnsiTheme="minorHAnsi"/>
                <w:b/>
                <w:sz w:val="22"/>
                <w:szCs w:val="22"/>
              </w:rPr>
            </w:pPr>
          </w:p>
        </w:tc>
        <w:tc>
          <w:tcPr>
            <w:tcW w:w="4023" w:type="dxa"/>
          </w:tcPr>
          <w:p w:rsidRPr="00FA150E" w:rsidR="006B5F79" w:rsidP="00931D9E" w:rsidRDefault="006B5F79" w14:paraId="3ABB505E"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On oluline teavitada külastajaid, kuidas saavad nemad olla kaasatud ja aktiivselt osaleda keskkonnaalastes tegevustes. </w:t>
            </w:r>
          </w:p>
          <w:p w:rsidRPr="00FA150E" w:rsidR="006B5F79" w:rsidP="00931D9E" w:rsidRDefault="006B5F79" w14:paraId="16DEB4AB" wp14:textId="77777777">
            <w:pPr>
              <w:widowControl/>
              <w:suppressAutoHyphens w:val="0"/>
              <w:rPr>
                <w:rFonts w:asciiTheme="minorHAnsi" w:hAnsiTheme="minorHAnsi"/>
                <w:color w:val="000000"/>
                <w:sz w:val="22"/>
                <w:szCs w:val="22"/>
              </w:rPr>
            </w:pPr>
          </w:p>
          <w:p w:rsidR="006B5F79" w:rsidP="00931D9E" w:rsidRDefault="006B5F79" w14:paraId="08D75939" wp14:textId="77777777">
            <w:pPr>
              <w:widowControl/>
              <w:suppressAutoHyphens w:val="0"/>
              <w:rPr>
                <w:rFonts w:asciiTheme="minorHAnsi" w:hAnsiTheme="minorHAnsi"/>
                <w:sz w:val="22"/>
                <w:szCs w:val="22"/>
              </w:rPr>
            </w:pPr>
            <w:r w:rsidRPr="00FA150E">
              <w:rPr>
                <w:rFonts w:asciiTheme="minorHAnsi" w:hAnsiTheme="minorHAnsi"/>
                <w:color w:val="000000"/>
                <w:sz w:val="22"/>
                <w:szCs w:val="22"/>
              </w:rPr>
              <w:t xml:space="preserve">Aktiivne osalemine hõlmab keskkonnajuhtimist (nt vesi, energia ja jäätmete säästmine), kuid see võib keskenduda ka teemadele, mis on seotud </w:t>
            </w:r>
            <w:r w:rsidRPr="00FA150E">
              <w:rPr>
                <w:rFonts w:asciiTheme="minorHAnsi" w:hAnsiTheme="minorHAnsi"/>
                <w:sz w:val="22"/>
                <w:szCs w:val="22"/>
              </w:rPr>
              <w:t>sotsiaalsete, kultuuriliste, majanduslike, kvaliteedi, tervishoiu ja turvalisuseg</w:t>
            </w:r>
            <w:r w:rsidR="00D63FEE">
              <w:rPr>
                <w:rFonts w:asciiTheme="minorHAnsi" w:hAnsiTheme="minorHAnsi"/>
                <w:sz w:val="22"/>
                <w:szCs w:val="22"/>
              </w:rPr>
              <w:t>a seotud küsimustega.</w:t>
            </w:r>
          </w:p>
          <w:p w:rsidRPr="00FA150E" w:rsidR="00B92334" w:rsidP="00931D9E" w:rsidRDefault="00B92334" w14:paraId="0AD9C6F4" wp14:textId="77777777">
            <w:pPr>
              <w:widowControl/>
              <w:suppressAutoHyphens w:val="0"/>
              <w:rPr>
                <w:rFonts w:asciiTheme="minorHAnsi" w:hAnsiTheme="minorHAnsi"/>
                <w:i/>
                <w:sz w:val="22"/>
                <w:szCs w:val="22"/>
              </w:rPr>
            </w:pPr>
          </w:p>
        </w:tc>
        <w:tc>
          <w:tcPr>
            <w:tcW w:w="2977" w:type="dxa"/>
          </w:tcPr>
          <w:p w:rsidRPr="00336AAB" w:rsidR="006B5F79" w:rsidP="00931D9E" w:rsidRDefault="00B92334" w14:paraId="28944A41" wp14:textId="77777777">
            <w:pPr>
              <w:widowControl/>
              <w:suppressAutoHyphens w:val="0"/>
              <w:rPr>
                <w:rFonts w:asciiTheme="minorHAnsi" w:hAnsiTheme="minorHAnsi"/>
                <w:i/>
                <w:color w:val="767171" w:themeColor="background2" w:themeShade="80"/>
                <w:sz w:val="22"/>
                <w:szCs w:val="22"/>
              </w:rPr>
            </w:pPr>
            <w:r>
              <w:rPr>
                <w:rFonts w:asciiTheme="minorHAnsi" w:hAnsiTheme="minorHAnsi"/>
                <w:i/>
                <w:color w:val="767171" w:themeColor="background2" w:themeShade="80"/>
                <w:sz w:val="22"/>
                <w:szCs w:val="22"/>
              </w:rPr>
              <w:t>Auditi kõigus palutakse selgitada, mil moel külastajaid julgustatakse külalisi osalema keskkonnaalastes tegevustes.</w:t>
            </w:r>
          </w:p>
        </w:tc>
      </w:tr>
      <w:tr xmlns:wp14="http://schemas.microsoft.com/office/word/2010/wordml" w:rsidRPr="00467468" w:rsidR="006B5F79" w:rsidTr="00311230" w14:paraId="5B1F7FD3" wp14:textId="77777777">
        <w:tc>
          <w:tcPr>
            <w:tcW w:w="656" w:type="dxa"/>
          </w:tcPr>
          <w:p w:rsidR="006B5F79" w:rsidP="00931D9E" w:rsidRDefault="006B5F79" w14:paraId="1E01AE08" wp14:textId="77777777">
            <w:pPr>
              <w:rPr>
                <w:rFonts w:asciiTheme="minorHAnsi" w:hAnsiTheme="minorHAnsi"/>
                <w:b/>
                <w:sz w:val="22"/>
                <w:szCs w:val="22"/>
              </w:rPr>
            </w:pPr>
            <w:r w:rsidRPr="00D636CB">
              <w:rPr>
                <w:rFonts w:asciiTheme="minorHAnsi" w:hAnsiTheme="minorHAnsi"/>
                <w:b/>
                <w:sz w:val="22"/>
                <w:szCs w:val="22"/>
              </w:rPr>
              <w:t>3.5</w:t>
            </w:r>
          </w:p>
          <w:sdt>
            <w:sdtPr>
              <w:rPr>
                <w:rFonts w:eastAsia="Times New Roman" w:cs="Arial" w:asciiTheme="minorHAnsi" w:hAnsiTheme="minorHAnsi"/>
                <w:b/>
                <w:sz w:val="22"/>
                <w:szCs w:val="22"/>
              </w:rPr>
              <w:id w:val="1481570223"/>
              <w14:checkbox>
                <w14:checked w14:val="0"/>
                <w14:checkedState w14:val="2612" w14:font="MS Gothic"/>
                <w14:uncheckedState w14:val="2610" w14:font="MS Gothic"/>
              </w14:checkbox>
            </w:sdtPr>
            <w:sdtEndPr/>
            <w:sdtContent>
              <w:p w:rsidR="00835ABE" w:rsidP="00835ABE" w:rsidRDefault="00835ABE" w14:paraId="36205D4F"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4B1F511A" wp14:textId="77777777">
            <w:pPr>
              <w:rPr>
                <w:rFonts w:asciiTheme="minorHAnsi" w:hAnsiTheme="minorHAnsi"/>
                <w:b/>
                <w:sz w:val="22"/>
                <w:szCs w:val="22"/>
              </w:rPr>
            </w:pPr>
          </w:p>
        </w:tc>
        <w:tc>
          <w:tcPr>
            <w:tcW w:w="3402" w:type="dxa"/>
          </w:tcPr>
          <w:p w:rsidRPr="00D636CB" w:rsidR="006B5F79" w:rsidP="00931D9E" w:rsidRDefault="006B5F79" w14:paraId="49F9F46B" wp14:textId="77777777">
            <w:pPr>
              <w:rPr>
                <w:rFonts w:asciiTheme="minorHAnsi" w:hAnsiTheme="minorHAnsi"/>
                <w:b/>
                <w:snapToGrid w:val="0"/>
                <w:sz w:val="22"/>
                <w:szCs w:val="22"/>
              </w:rPr>
            </w:pPr>
            <w:r w:rsidRPr="00D636CB">
              <w:rPr>
                <w:rFonts w:asciiTheme="minorHAnsi" w:hAnsiTheme="minorHAnsi"/>
                <w:b/>
                <w:sz w:val="22"/>
                <w:szCs w:val="22"/>
              </w:rPr>
              <w:t>Vastuvõtupersonal on suuteline andma külastajatele ülevaate ettevõtte keskkonnaalasest tegevusest, saavutustest ja keskkonnapoliitika põhimõtetest.</w:t>
            </w:r>
            <w:r w:rsidRPr="00D636CB">
              <w:rPr>
                <w:rFonts w:asciiTheme="minorHAnsi" w:hAnsiTheme="minorHAnsi"/>
                <w:b/>
                <w:snapToGrid w:val="0"/>
                <w:sz w:val="22"/>
                <w:szCs w:val="22"/>
              </w:rPr>
              <w:t xml:space="preserve"> </w:t>
            </w:r>
          </w:p>
          <w:p w:rsidRPr="00D636CB" w:rsidR="006B5F79" w:rsidP="00931D9E" w:rsidRDefault="006B5F79" w14:paraId="65F9C3DC" wp14:textId="77777777">
            <w:pPr>
              <w:rPr>
                <w:rFonts w:asciiTheme="minorHAnsi" w:hAnsiTheme="minorHAnsi"/>
                <w:b/>
                <w:snapToGrid w:val="0"/>
                <w:sz w:val="22"/>
                <w:szCs w:val="22"/>
              </w:rPr>
            </w:pPr>
          </w:p>
          <w:p w:rsidRPr="00D636CB" w:rsidR="006B5F79" w:rsidP="00931D9E" w:rsidRDefault="006B5F79" w14:paraId="5023141B" wp14:textId="77777777">
            <w:pPr>
              <w:rPr>
                <w:rFonts w:asciiTheme="minorHAnsi" w:hAnsiTheme="minorHAnsi"/>
                <w:b/>
                <w:sz w:val="22"/>
                <w:szCs w:val="22"/>
              </w:rPr>
            </w:pPr>
          </w:p>
        </w:tc>
        <w:tc>
          <w:tcPr>
            <w:tcW w:w="4023" w:type="dxa"/>
          </w:tcPr>
          <w:p w:rsidR="00D63FEE" w:rsidP="00931D9E" w:rsidRDefault="006B5F79" w14:paraId="3893FADA"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Kuigi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märgis (tahvel ja sertifikaat) on välja pandud ettevõtte sissepääsu ja vastuvõtulaua juurde ning teavet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ja keskkonnaalaste kohustuste kohta kuvatakse numbritubades, avalikes kohtades ja ettevõtte veebisaidil, võivad külastajad tahta rohkem teavet. Sellisel juhul on oluline, et vastuvõtutöötajad on suutelised rääkima lühidalt külastajatele </w:t>
            </w:r>
            <w:proofErr w:type="spellStart"/>
            <w:r w:rsidR="00D72CC5">
              <w:rPr>
                <w:rFonts w:asciiTheme="minorHAnsi" w:hAnsiTheme="minorHAnsi"/>
                <w:color w:val="000000"/>
                <w:sz w:val="22"/>
                <w:szCs w:val="22"/>
              </w:rPr>
              <w:t>Green</w:t>
            </w:r>
            <w:proofErr w:type="spellEnd"/>
            <w:r w:rsidR="00D72CC5">
              <w:rPr>
                <w:rFonts w:asciiTheme="minorHAnsi" w:hAnsiTheme="minorHAnsi"/>
                <w:color w:val="000000"/>
                <w:sz w:val="22"/>
                <w:szCs w:val="22"/>
              </w:rPr>
              <w:t xml:space="preserve"> </w:t>
            </w:r>
            <w:proofErr w:type="spellStart"/>
            <w:r w:rsidR="00D72CC5">
              <w:rPr>
                <w:rFonts w:asciiTheme="minorHAnsi" w:hAnsiTheme="minorHAnsi"/>
                <w:color w:val="000000"/>
                <w:sz w:val="22"/>
                <w:szCs w:val="22"/>
              </w:rPr>
              <w:t>Key</w:t>
            </w:r>
            <w:proofErr w:type="spellEnd"/>
            <w:r w:rsidR="00D72CC5">
              <w:rPr>
                <w:rFonts w:asciiTheme="minorHAnsi" w:hAnsiTheme="minorHAnsi"/>
                <w:color w:val="000000"/>
                <w:sz w:val="22"/>
                <w:szCs w:val="22"/>
              </w:rPr>
              <w:t xml:space="preserve"> märgisest</w:t>
            </w:r>
            <w:r w:rsidRPr="00FA150E">
              <w:rPr>
                <w:rFonts w:asciiTheme="minorHAnsi" w:hAnsiTheme="minorHAnsi"/>
                <w:color w:val="000000"/>
                <w:sz w:val="22"/>
                <w:szCs w:val="22"/>
              </w:rPr>
              <w:t xml:space="preserve"> ja kõige olulisematest algatustest ja kohustustest. </w:t>
            </w:r>
          </w:p>
          <w:p w:rsidRPr="00FA150E" w:rsidR="006B5F79" w:rsidP="00931D9E" w:rsidRDefault="006B5F79" w14:paraId="1F3B1409" wp14:textId="77777777">
            <w:pPr>
              <w:widowControl/>
              <w:suppressAutoHyphens w:val="0"/>
              <w:rPr>
                <w:rFonts w:asciiTheme="minorHAnsi" w:hAnsiTheme="minorHAnsi"/>
                <w:i/>
                <w:sz w:val="22"/>
                <w:szCs w:val="22"/>
              </w:rPr>
            </w:pPr>
          </w:p>
        </w:tc>
        <w:tc>
          <w:tcPr>
            <w:tcW w:w="2977" w:type="dxa"/>
          </w:tcPr>
          <w:p w:rsidRPr="00336AAB" w:rsidR="006B5F79" w:rsidP="00931D9E" w:rsidRDefault="003F47B3" w14:paraId="4AF55CEA"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 xml:space="preserve">Auditi käigus palutakse vastuvõtupersonalil esitada põhilist teavet </w:t>
            </w:r>
            <w:proofErr w:type="spellStart"/>
            <w:r w:rsidR="003759CF">
              <w:rPr>
                <w:rFonts w:asciiTheme="minorHAnsi" w:hAnsiTheme="minorHAnsi"/>
                <w:i/>
                <w:color w:val="767171" w:themeColor="background2" w:themeShade="80"/>
                <w:sz w:val="22"/>
                <w:szCs w:val="22"/>
              </w:rPr>
              <w:t>Green</w:t>
            </w:r>
            <w:proofErr w:type="spellEnd"/>
            <w:r w:rsidR="003759CF">
              <w:rPr>
                <w:rFonts w:asciiTheme="minorHAnsi" w:hAnsiTheme="minorHAnsi"/>
                <w:i/>
                <w:color w:val="767171" w:themeColor="background2" w:themeShade="80"/>
                <w:sz w:val="22"/>
                <w:szCs w:val="22"/>
              </w:rPr>
              <w:t xml:space="preserve"> </w:t>
            </w:r>
            <w:proofErr w:type="spellStart"/>
            <w:r w:rsidR="003759CF">
              <w:rPr>
                <w:rFonts w:asciiTheme="minorHAnsi" w:hAnsiTheme="minorHAnsi"/>
                <w:i/>
                <w:color w:val="767171" w:themeColor="background2" w:themeShade="80"/>
                <w:sz w:val="22"/>
                <w:szCs w:val="22"/>
              </w:rPr>
              <w:t>Key</w:t>
            </w:r>
            <w:proofErr w:type="spellEnd"/>
            <w:r w:rsidRPr="00336AAB">
              <w:rPr>
                <w:rFonts w:asciiTheme="minorHAnsi" w:hAnsiTheme="minorHAnsi"/>
                <w:i/>
                <w:color w:val="767171" w:themeColor="background2" w:themeShade="80"/>
                <w:sz w:val="22"/>
                <w:szCs w:val="22"/>
              </w:rPr>
              <w:t xml:space="preserve"> ja ettevõtte kõige olulisemate keskkonnaalaste algatuste ja -kohustuste kohta.</w:t>
            </w:r>
          </w:p>
        </w:tc>
      </w:tr>
      <w:tr xmlns:wp14="http://schemas.microsoft.com/office/word/2010/wordml" w:rsidRPr="00467468" w:rsidR="006B5F79" w:rsidTr="00311230" w14:paraId="77A6F953" wp14:textId="77777777">
        <w:tc>
          <w:tcPr>
            <w:tcW w:w="656" w:type="dxa"/>
          </w:tcPr>
          <w:p w:rsidR="006B5F79" w:rsidP="00931D9E" w:rsidRDefault="006B5F79" w14:paraId="50AE3E11" wp14:textId="77777777">
            <w:pPr>
              <w:rPr>
                <w:rFonts w:asciiTheme="minorHAnsi" w:hAnsiTheme="minorHAnsi"/>
                <w:b/>
                <w:snapToGrid w:val="0"/>
                <w:sz w:val="22"/>
                <w:szCs w:val="22"/>
              </w:rPr>
            </w:pPr>
            <w:r w:rsidRPr="00D636CB">
              <w:rPr>
                <w:rFonts w:asciiTheme="minorHAnsi" w:hAnsiTheme="minorHAnsi"/>
                <w:b/>
                <w:snapToGrid w:val="0"/>
                <w:sz w:val="22"/>
                <w:szCs w:val="22"/>
              </w:rPr>
              <w:t>3.6</w:t>
            </w:r>
          </w:p>
          <w:sdt>
            <w:sdtPr>
              <w:rPr>
                <w:rFonts w:eastAsia="Times New Roman" w:cs="Arial" w:asciiTheme="minorHAnsi" w:hAnsiTheme="minorHAnsi"/>
                <w:b/>
                <w:sz w:val="22"/>
                <w:szCs w:val="22"/>
              </w:rPr>
              <w:id w:val="1801650183"/>
              <w14:checkbox>
                <w14:checked w14:val="0"/>
                <w14:checkedState w14:val="2612" w14:font="MS Gothic"/>
                <w14:uncheckedState w14:val="2610" w14:font="MS Gothic"/>
              </w14:checkbox>
            </w:sdtPr>
            <w:sdtEndPr/>
            <w:sdtContent>
              <w:p w:rsidR="00835ABE" w:rsidP="00835ABE" w:rsidRDefault="00835ABE" w14:paraId="48E0D061"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562C75D1" wp14:textId="77777777">
            <w:pPr>
              <w:rPr>
                <w:rFonts w:asciiTheme="minorHAnsi" w:hAnsiTheme="minorHAnsi"/>
                <w:b/>
                <w:snapToGrid w:val="0"/>
                <w:sz w:val="22"/>
                <w:szCs w:val="22"/>
              </w:rPr>
            </w:pPr>
          </w:p>
        </w:tc>
        <w:tc>
          <w:tcPr>
            <w:tcW w:w="3402" w:type="dxa"/>
          </w:tcPr>
          <w:p w:rsidRPr="00D636CB" w:rsidR="006B5F79" w:rsidP="00931D9E" w:rsidRDefault="006B5F79" w14:paraId="37C680CC" wp14:textId="77777777">
            <w:pPr>
              <w:rPr>
                <w:rFonts w:asciiTheme="minorHAnsi" w:hAnsiTheme="minorHAnsi"/>
                <w:b/>
                <w:snapToGrid w:val="0"/>
                <w:sz w:val="22"/>
                <w:szCs w:val="22"/>
              </w:rPr>
            </w:pPr>
            <w:r w:rsidRPr="00D636CB">
              <w:rPr>
                <w:rFonts w:asciiTheme="minorHAnsi" w:hAnsiTheme="minorHAnsi"/>
                <w:b/>
                <w:snapToGrid w:val="0"/>
                <w:sz w:val="22"/>
                <w:szCs w:val="22"/>
              </w:rPr>
              <w:t xml:space="preserve">Vastuvõtupersonal pakub külastajatele teavet kohaliku ühistranspordisüsteemi  või jalgrattaga/jalgsi läbitavate alternatiivide kohta. </w:t>
            </w:r>
          </w:p>
          <w:p w:rsidRPr="00D636CB" w:rsidR="006B5F79" w:rsidP="00931D9E" w:rsidRDefault="006B5F79" w14:paraId="664355AD" wp14:textId="77777777">
            <w:pPr>
              <w:rPr>
                <w:rFonts w:asciiTheme="minorHAnsi" w:hAnsiTheme="minorHAnsi"/>
                <w:b/>
                <w:snapToGrid w:val="0"/>
                <w:sz w:val="22"/>
                <w:szCs w:val="22"/>
              </w:rPr>
            </w:pPr>
          </w:p>
          <w:p w:rsidRPr="00D636CB" w:rsidR="006B5F79" w:rsidP="00931D9E" w:rsidRDefault="006B5F79" w14:paraId="1A965116" wp14:textId="77777777">
            <w:pPr>
              <w:rPr>
                <w:rFonts w:asciiTheme="minorHAnsi" w:hAnsiTheme="minorHAnsi"/>
                <w:b/>
                <w:snapToGrid w:val="0"/>
                <w:sz w:val="22"/>
                <w:szCs w:val="22"/>
              </w:rPr>
            </w:pPr>
          </w:p>
          <w:p w:rsidRPr="00D636CB" w:rsidR="006B5F79" w:rsidP="00931D9E" w:rsidRDefault="006B5F79" w14:paraId="7DF4E37C" wp14:textId="77777777">
            <w:pPr>
              <w:rPr>
                <w:rFonts w:asciiTheme="minorHAnsi" w:hAnsiTheme="minorHAnsi"/>
                <w:b/>
                <w:sz w:val="22"/>
                <w:szCs w:val="22"/>
              </w:rPr>
            </w:pPr>
          </w:p>
        </w:tc>
        <w:tc>
          <w:tcPr>
            <w:tcW w:w="4023" w:type="dxa"/>
          </w:tcPr>
          <w:p w:rsidRPr="00FA150E" w:rsidR="006B5F79" w:rsidP="00931D9E" w:rsidRDefault="006B5F79" w14:paraId="4C2F9A14"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Selleks et julgustada ettevõttes peatuvaid külastajaid kasutama teis</w:t>
            </w:r>
            <w:r w:rsidR="00D63FEE">
              <w:rPr>
                <w:rFonts w:asciiTheme="minorHAnsi" w:hAnsiTheme="minorHAnsi"/>
                <w:color w:val="000000"/>
                <w:sz w:val="22"/>
                <w:szCs w:val="22"/>
              </w:rPr>
              <w:t>i transpordivahendeid kui autod ja takso</w:t>
            </w:r>
            <w:r w:rsidRPr="00FA150E">
              <w:rPr>
                <w:rFonts w:asciiTheme="minorHAnsi" w:hAnsiTheme="minorHAnsi"/>
                <w:color w:val="000000"/>
                <w:sz w:val="22"/>
                <w:szCs w:val="22"/>
              </w:rPr>
              <w:t>d, pakub ettevõte alternatiive</w:t>
            </w:r>
            <w:r w:rsidR="00282A13">
              <w:rPr>
                <w:rFonts w:asciiTheme="minorHAnsi" w:hAnsiTheme="minorHAnsi"/>
                <w:color w:val="000000"/>
                <w:sz w:val="22"/>
                <w:szCs w:val="22"/>
              </w:rPr>
              <w:t>:</w:t>
            </w:r>
          </w:p>
          <w:p w:rsidRPr="00FA150E" w:rsidR="006B5F79" w:rsidP="00931D9E" w:rsidRDefault="006B5F79" w14:paraId="35C11D15" wp14:textId="77777777">
            <w:pPr>
              <w:pStyle w:val="ListParagraph"/>
              <w:numPr>
                <w:ilvl w:val="0"/>
                <w:numId w:val="35"/>
              </w:numPr>
              <w:rPr>
                <w:rFonts w:asciiTheme="minorHAnsi" w:hAnsiTheme="minorHAnsi"/>
                <w:color w:val="000000"/>
                <w:lang w:val="et-EE"/>
              </w:rPr>
            </w:pPr>
            <w:r w:rsidRPr="00FA150E">
              <w:rPr>
                <w:rFonts w:asciiTheme="minorHAnsi" w:hAnsiTheme="minorHAnsi"/>
                <w:color w:val="000000"/>
                <w:lang w:val="et-EE"/>
              </w:rPr>
              <w:t>Kohalikud ühistranspordisüsteemid (buss, rong,  tramm jne).</w:t>
            </w:r>
          </w:p>
          <w:p w:rsidRPr="00FA150E" w:rsidR="006B5F79" w:rsidP="00931D9E" w:rsidRDefault="006B5F79" w14:paraId="2690F553" wp14:textId="77777777">
            <w:pPr>
              <w:pStyle w:val="ListParagraph"/>
              <w:numPr>
                <w:ilvl w:val="0"/>
                <w:numId w:val="35"/>
              </w:numPr>
              <w:rPr>
                <w:rFonts w:asciiTheme="minorHAnsi" w:hAnsiTheme="minorHAnsi"/>
                <w:color w:val="000000"/>
                <w:lang w:val="et-EE"/>
              </w:rPr>
            </w:pPr>
            <w:r w:rsidRPr="00FA150E">
              <w:rPr>
                <w:rFonts w:asciiTheme="minorHAnsi" w:hAnsiTheme="minorHAnsi"/>
                <w:color w:val="000000"/>
                <w:lang w:val="et-EE"/>
              </w:rPr>
              <w:t>Elektriautot kasutavate külastajate tarbeks võiks ettevõttel olla nutikas elektrisõiduki laadimisjaam või teavitab ettevõte külas</w:t>
            </w:r>
            <w:r w:rsidR="00282A13">
              <w:rPr>
                <w:rFonts w:asciiTheme="minorHAnsi" w:hAnsiTheme="minorHAnsi"/>
                <w:color w:val="000000"/>
                <w:lang w:val="et-EE"/>
              </w:rPr>
              <w:t xml:space="preserve">tajaid lähimatest </w:t>
            </w:r>
            <w:r w:rsidRPr="00FA150E">
              <w:rPr>
                <w:rFonts w:asciiTheme="minorHAnsi" w:hAnsiTheme="minorHAnsi"/>
                <w:color w:val="000000"/>
                <w:lang w:val="et-EE"/>
              </w:rPr>
              <w:t xml:space="preserve">laadimisjaamadest.  </w:t>
            </w:r>
          </w:p>
          <w:p w:rsidRPr="00FA150E" w:rsidR="006B5F79" w:rsidP="00931D9E" w:rsidRDefault="006B5F79" w14:paraId="70FB97AD" wp14:textId="77777777">
            <w:pPr>
              <w:pStyle w:val="ListParagraph"/>
              <w:numPr>
                <w:ilvl w:val="0"/>
                <w:numId w:val="35"/>
              </w:numPr>
              <w:rPr>
                <w:rFonts w:asciiTheme="minorHAnsi" w:hAnsiTheme="minorHAnsi"/>
                <w:color w:val="000000"/>
                <w:lang w:val="et-EE"/>
              </w:rPr>
            </w:pPr>
            <w:r w:rsidRPr="00FA150E">
              <w:rPr>
                <w:rFonts w:asciiTheme="minorHAnsi" w:hAnsiTheme="minorHAnsi"/>
                <w:color w:val="000000"/>
                <w:lang w:val="et-EE"/>
              </w:rPr>
              <w:t xml:space="preserve">Teised liikumisvõimalused, sealhulgas jalgrattasõit ja kõndimine. </w:t>
            </w:r>
          </w:p>
          <w:p w:rsidRPr="00FA150E" w:rsidR="006B5F79" w:rsidP="00931D9E" w:rsidRDefault="006B5F79" w14:paraId="44FB30F8" wp14:textId="77777777">
            <w:pPr>
              <w:widowControl/>
              <w:suppressAutoHyphens w:val="0"/>
              <w:rPr>
                <w:rFonts w:asciiTheme="minorHAnsi" w:hAnsiTheme="minorHAnsi"/>
                <w:color w:val="000000"/>
                <w:sz w:val="22"/>
                <w:szCs w:val="22"/>
              </w:rPr>
            </w:pPr>
          </w:p>
          <w:p w:rsidRPr="00FA150E" w:rsidR="006B5F79" w:rsidP="00931D9E" w:rsidRDefault="006B5F79" w14:paraId="5881A993"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Teavet kohalike transpordisüsteemide ja muude liikumisvõimaluste kohta antakse </w:t>
            </w:r>
            <w:r w:rsidRPr="00FA150E">
              <w:rPr>
                <w:rFonts w:asciiTheme="minorHAnsi" w:hAnsiTheme="minorHAnsi"/>
                <w:color w:val="000000"/>
                <w:sz w:val="22"/>
                <w:szCs w:val="22"/>
              </w:rPr>
              <w:lastRenderedPageBreak/>
              <w:t xml:space="preserve">vastuvõtulauas, uksehoidja poolt ja/või avalikes kohtades ja hotellitubades saadaoleva teabematerjali kaudu. Kohalikke transpordisüsteeme ja teisi liikumisvõimalusi uurivatele külastajatele võiks anda teavet ka veebi kaudu. </w:t>
            </w:r>
          </w:p>
          <w:p w:rsidRPr="00FA150E" w:rsidR="006B5F79" w:rsidP="00931D9E" w:rsidRDefault="006B5F79" w14:paraId="1DA6542E" wp14:textId="77777777">
            <w:pPr>
              <w:widowControl/>
              <w:suppressAutoHyphens w:val="0"/>
              <w:rPr>
                <w:rFonts w:asciiTheme="minorHAnsi" w:hAnsiTheme="minorHAnsi"/>
                <w:i/>
                <w:sz w:val="22"/>
                <w:szCs w:val="22"/>
              </w:rPr>
            </w:pPr>
          </w:p>
        </w:tc>
        <w:tc>
          <w:tcPr>
            <w:tcW w:w="2977" w:type="dxa"/>
          </w:tcPr>
          <w:p w:rsidRPr="00336AAB" w:rsidR="006B5F79" w:rsidP="00931D9E" w:rsidRDefault="003F47B3" w14:paraId="185C4A2E" wp14:textId="77777777">
            <w:pPr>
              <w:widowControl/>
              <w:suppressAutoHyphens w:val="0"/>
              <w:rPr>
                <w:rFonts w:asciiTheme="minorHAnsi" w:hAnsiTheme="minorHAnsi"/>
                <w:i/>
                <w:color w:val="767171" w:themeColor="background2" w:themeShade="80"/>
                <w:sz w:val="22"/>
                <w:szCs w:val="22"/>
              </w:rPr>
            </w:pPr>
            <w:r w:rsidRPr="00336AAB">
              <w:rPr>
                <w:rFonts w:eastAsia="Times New Roman" w:asciiTheme="minorHAnsi" w:hAnsiTheme="minorHAnsi"/>
                <w:i/>
                <w:color w:val="767171" w:themeColor="background2" w:themeShade="80"/>
                <w:sz w:val="22"/>
                <w:szCs w:val="22"/>
              </w:rPr>
              <w:lastRenderedPageBreak/>
              <w:t>Auditi käigus näidatakse ettevõtte antavat teavet kohalike transpordisüsteemide ja teiste liikumisvõimaluste kohta.</w:t>
            </w:r>
          </w:p>
        </w:tc>
      </w:tr>
      <w:tr xmlns:wp14="http://schemas.microsoft.com/office/word/2010/wordml" w:rsidRPr="00467468" w:rsidR="006B5F79" w:rsidTr="00311230" w14:paraId="0E9FD723" wp14:textId="77777777">
        <w:tc>
          <w:tcPr>
            <w:tcW w:w="656" w:type="dxa"/>
          </w:tcPr>
          <w:p w:rsidR="006B5F79" w:rsidP="00931D9E" w:rsidRDefault="006B5F79" w14:paraId="10238FD9" wp14:textId="77777777">
            <w:pPr>
              <w:rPr>
                <w:rFonts w:eastAsia="Times New Roman" w:asciiTheme="minorHAnsi" w:hAnsiTheme="minorHAnsi"/>
                <w:b/>
                <w:sz w:val="22"/>
                <w:szCs w:val="22"/>
              </w:rPr>
            </w:pPr>
            <w:r w:rsidRPr="00D636CB">
              <w:rPr>
                <w:rFonts w:eastAsia="Times New Roman" w:asciiTheme="minorHAnsi" w:hAnsiTheme="minorHAnsi"/>
                <w:b/>
                <w:sz w:val="22"/>
                <w:szCs w:val="22"/>
              </w:rPr>
              <w:t>3.7</w:t>
            </w:r>
          </w:p>
          <w:sdt>
            <w:sdtPr>
              <w:rPr>
                <w:rFonts w:eastAsia="Times New Roman" w:cs="Arial" w:asciiTheme="minorHAnsi" w:hAnsiTheme="minorHAnsi"/>
                <w:b/>
                <w:sz w:val="22"/>
                <w:szCs w:val="22"/>
              </w:rPr>
              <w:id w:val="1485043713"/>
              <w14:checkbox>
                <w14:checked w14:val="0"/>
                <w14:checkedState w14:val="2612" w14:font="MS Gothic"/>
                <w14:uncheckedState w14:val="2610" w14:font="MS Gothic"/>
              </w14:checkbox>
            </w:sdtPr>
            <w:sdtEndPr/>
            <w:sdtContent>
              <w:p w:rsidR="00835ABE" w:rsidP="00835ABE" w:rsidRDefault="00835ABE" w14:paraId="02B5592F"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3041E394" wp14:textId="77777777">
            <w:pPr>
              <w:rPr>
                <w:rFonts w:eastAsia="Times New Roman" w:asciiTheme="minorHAnsi" w:hAnsiTheme="minorHAnsi"/>
                <w:b/>
                <w:sz w:val="22"/>
                <w:szCs w:val="22"/>
              </w:rPr>
            </w:pPr>
          </w:p>
        </w:tc>
        <w:tc>
          <w:tcPr>
            <w:tcW w:w="3402" w:type="dxa"/>
          </w:tcPr>
          <w:p w:rsidRPr="00D636CB" w:rsidR="006B5F79" w:rsidP="00931D9E" w:rsidRDefault="006B5F79" w14:paraId="4CE07F26" wp14:textId="77777777">
            <w:pPr>
              <w:rPr>
                <w:rFonts w:asciiTheme="minorHAnsi" w:hAnsiTheme="minorHAnsi"/>
                <w:b/>
                <w:snapToGrid w:val="0"/>
                <w:sz w:val="22"/>
                <w:szCs w:val="22"/>
              </w:rPr>
            </w:pPr>
            <w:r w:rsidRPr="00D636CB">
              <w:rPr>
                <w:rFonts w:asciiTheme="minorHAnsi" w:hAnsiTheme="minorHAnsi"/>
                <w:b/>
                <w:snapToGrid w:val="0"/>
                <w:sz w:val="22"/>
                <w:szCs w:val="22"/>
              </w:rPr>
              <w:t xml:space="preserve">Teave (sildid vm) energia- ja veesäästu ning jäätmete liigiti kogumise kohta on külastajatele nähtavad. </w:t>
            </w:r>
          </w:p>
          <w:p w:rsidRPr="00D636CB" w:rsidR="006B5F79" w:rsidP="00931D9E" w:rsidRDefault="006B5F79" w14:paraId="722B00AE" wp14:textId="77777777">
            <w:pPr>
              <w:rPr>
                <w:rFonts w:asciiTheme="minorHAnsi" w:hAnsiTheme="minorHAnsi"/>
                <w:b/>
                <w:snapToGrid w:val="0"/>
                <w:sz w:val="22"/>
                <w:szCs w:val="22"/>
              </w:rPr>
            </w:pPr>
          </w:p>
          <w:p w:rsidRPr="00D636CB" w:rsidR="006B5F79" w:rsidP="00931D9E" w:rsidRDefault="006B5F79" w14:paraId="42C6D796" wp14:textId="77777777">
            <w:pPr>
              <w:rPr>
                <w:rFonts w:asciiTheme="minorHAnsi" w:hAnsiTheme="minorHAnsi"/>
                <w:b/>
                <w:sz w:val="22"/>
                <w:szCs w:val="22"/>
              </w:rPr>
            </w:pPr>
          </w:p>
        </w:tc>
        <w:tc>
          <w:tcPr>
            <w:tcW w:w="4023" w:type="dxa"/>
          </w:tcPr>
          <w:p w:rsidRPr="00FA150E" w:rsidR="006B5F79" w:rsidP="00931D9E" w:rsidRDefault="006B5F79" w14:paraId="739A9F8C"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Kuna ökoloogilise jälje vähendamine toimub eelkõige energia- ja veesäästu abil, teavitatakse ettevõttes peatuvaid külastajaid ettevõtt</w:t>
            </w:r>
            <w:r w:rsidR="009A6113">
              <w:rPr>
                <w:rFonts w:asciiTheme="minorHAnsi" w:hAnsiTheme="minorHAnsi"/>
                <w:color w:val="000000"/>
                <w:sz w:val="22"/>
                <w:szCs w:val="22"/>
              </w:rPr>
              <w:t xml:space="preserve">e </w:t>
            </w:r>
            <w:r w:rsidRPr="00FA150E">
              <w:rPr>
                <w:rFonts w:asciiTheme="minorHAnsi" w:hAnsiTheme="minorHAnsi"/>
                <w:color w:val="000000"/>
                <w:sz w:val="22"/>
                <w:szCs w:val="22"/>
              </w:rPr>
              <w:t>energia- ja veesäästu algatustest ning sellest, kuidas saavad külastajad energia- ja veesäästu algatustesse panustada (nt vanni kasutamise asemel duši all käia).</w:t>
            </w:r>
          </w:p>
          <w:p w:rsidRPr="00FA150E" w:rsidR="006B5F79" w:rsidP="00931D9E" w:rsidRDefault="006B5F79" w14:paraId="6E1831B3" wp14:textId="77777777">
            <w:pPr>
              <w:widowControl/>
              <w:suppressAutoHyphens w:val="0"/>
              <w:rPr>
                <w:rFonts w:asciiTheme="minorHAnsi" w:hAnsiTheme="minorHAnsi"/>
                <w:color w:val="000000"/>
                <w:sz w:val="22"/>
                <w:szCs w:val="22"/>
              </w:rPr>
            </w:pPr>
          </w:p>
          <w:p w:rsidRPr="00FA150E" w:rsidR="006B5F79" w:rsidP="00931D9E" w:rsidRDefault="006B5F79" w14:paraId="5C0F6733" wp14:textId="77777777">
            <w:pPr>
              <w:widowControl/>
              <w:suppressAutoHyphens w:val="0"/>
              <w:rPr>
                <w:rFonts w:asciiTheme="minorHAnsi" w:hAnsiTheme="minorHAnsi"/>
                <w:i/>
                <w:color w:val="000000"/>
                <w:sz w:val="22"/>
                <w:szCs w:val="22"/>
              </w:rPr>
            </w:pPr>
            <w:r w:rsidRPr="00FA150E">
              <w:rPr>
                <w:rFonts w:asciiTheme="minorHAnsi" w:hAnsiTheme="minorHAnsi"/>
                <w:color w:val="000000"/>
                <w:sz w:val="22"/>
                <w:szCs w:val="22"/>
              </w:rPr>
              <w:t>Teave energia- ja veesäästu kohta on lisatud hotellitubades olevatesse infokaustadesse,  hotellitubade teleekraanidelt või avalikes kohtades oleva teabe hulgast, jne.</w:t>
            </w:r>
          </w:p>
          <w:p w:rsidRPr="00FA150E" w:rsidR="006B5F79" w:rsidP="00931D9E" w:rsidRDefault="006B5F79" w14:paraId="54E11D2A" wp14:textId="77777777">
            <w:pPr>
              <w:widowControl/>
              <w:suppressAutoHyphens w:val="0"/>
              <w:rPr>
                <w:rFonts w:asciiTheme="minorHAnsi" w:hAnsiTheme="minorHAnsi"/>
                <w:i/>
                <w:sz w:val="22"/>
                <w:szCs w:val="22"/>
              </w:rPr>
            </w:pPr>
          </w:p>
        </w:tc>
        <w:tc>
          <w:tcPr>
            <w:tcW w:w="2977" w:type="dxa"/>
          </w:tcPr>
          <w:p w:rsidRPr="00336AAB" w:rsidR="006B5F79" w:rsidP="00931D9E" w:rsidRDefault="003F47B3" w14:paraId="4B189DC5"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käigus näidatakse külastajatele suunatud teavet energia- ja veesäästu kohta.</w:t>
            </w:r>
          </w:p>
        </w:tc>
      </w:tr>
      <w:tr xmlns:wp14="http://schemas.microsoft.com/office/word/2010/wordml" w:rsidRPr="00467468" w:rsidR="006B5F79" w:rsidTr="00311230" w14:paraId="20600EC3" wp14:textId="77777777">
        <w:tc>
          <w:tcPr>
            <w:tcW w:w="656" w:type="dxa"/>
          </w:tcPr>
          <w:p w:rsidR="006B5F79" w:rsidP="00931D9E" w:rsidRDefault="006B5F79" w14:paraId="3DA02F6C" wp14:textId="77777777">
            <w:pPr>
              <w:rPr>
                <w:rFonts w:asciiTheme="minorHAnsi" w:hAnsiTheme="minorHAnsi"/>
                <w:b/>
                <w:snapToGrid w:val="0"/>
                <w:sz w:val="22"/>
                <w:szCs w:val="22"/>
              </w:rPr>
            </w:pPr>
            <w:r w:rsidRPr="00D636CB">
              <w:rPr>
                <w:rFonts w:asciiTheme="minorHAnsi" w:hAnsiTheme="minorHAnsi"/>
                <w:b/>
                <w:snapToGrid w:val="0"/>
                <w:sz w:val="22"/>
                <w:szCs w:val="22"/>
              </w:rPr>
              <w:t>3.8</w:t>
            </w:r>
          </w:p>
          <w:sdt>
            <w:sdtPr>
              <w:rPr>
                <w:rFonts w:eastAsia="Times New Roman" w:cs="Arial" w:asciiTheme="minorHAnsi" w:hAnsiTheme="minorHAnsi"/>
                <w:b/>
                <w:sz w:val="22"/>
                <w:szCs w:val="22"/>
              </w:rPr>
              <w:id w:val="-1671626116"/>
              <w14:checkbox>
                <w14:checked w14:val="0"/>
                <w14:checkedState w14:val="2612" w14:font="MS Gothic"/>
                <w14:uncheckedState w14:val="2610" w14:font="MS Gothic"/>
              </w14:checkbox>
            </w:sdtPr>
            <w:sdtEndPr/>
            <w:sdtContent>
              <w:p w:rsidR="00835ABE" w:rsidP="00835ABE" w:rsidRDefault="00835ABE" w14:paraId="27B61044"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31126E5D" wp14:textId="77777777">
            <w:pPr>
              <w:rPr>
                <w:rFonts w:asciiTheme="minorHAnsi" w:hAnsiTheme="minorHAnsi"/>
                <w:b/>
                <w:snapToGrid w:val="0"/>
                <w:sz w:val="22"/>
                <w:szCs w:val="22"/>
              </w:rPr>
            </w:pPr>
          </w:p>
        </w:tc>
        <w:tc>
          <w:tcPr>
            <w:tcW w:w="3402" w:type="dxa"/>
          </w:tcPr>
          <w:p w:rsidRPr="00D636CB" w:rsidR="006B5F79" w:rsidP="00931D9E" w:rsidRDefault="006B5F79" w14:paraId="7266FD2C" wp14:textId="77777777">
            <w:pPr>
              <w:rPr>
                <w:rFonts w:asciiTheme="minorHAnsi" w:hAnsiTheme="minorHAnsi"/>
                <w:b/>
                <w:sz w:val="22"/>
                <w:szCs w:val="22"/>
              </w:rPr>
            </w:pPr>
            <w:r w:rsidRPr="00D636CB">
              <w:rPr>
                <w:rFonts w:asciiTheme="minorHAnsi" w:hAnsiTheme="minorHAnsi"/>
                <w:b/>
                <w:sz w:val="22"/>
                <w:szCs w:val="22"/>
              </w:rPr>
              <w:t>Külastajad saavad anda tagasisidet ettevõtte keskkonnaalase tegevuse kohta ning teha parendusettepanekuid. Ettevõttel on loodud vastav tagasiside küsimustik</w:t>
            </w:r>
            <w:r w:rsidRPr="00D636CB">
              <w:rPr>
                <w:rFonts w:asciiTheme="minorHAnsi" w:hAnsiTheme="minorHAnsi"/>
                <w:b/>
                <w:iCs/>
                <w:snapToGrid w:val="0"/>
                <w:sz w:val="22"/>
                <w:szCs w:val="22"/>
              </w:rPr>
              <w:t>.</w:t>
            </w:r>
          </w:p>
          <w:p w:rsidRPr="00D636CB" w:rsidR="006B5F79" w:rsidP="00931D9E" w:rsidRDefault="006B5F79" w14:paraId="2DE403A5" wp14:textId="77777777">
            <w:pPr>
              <w:rPr>
                <w:rFonts w:asciiTheme="minorHAnsi" w:hAnsiTheme="minorHAnsi"/>
                <w:b/>
                <w:sz w:val="22"/>
                <w:szCs w:val="22"/>
              </w:rPr>
            </w:pPr>
          </w:p>
        </w:tc>
        <w:tc>
          <w:tcPr>
            <w:tcW w:w="4023" w:type="dxa"/>
          </w:tcPr>
          <w:p w:rsidRPr="00F876D0" w:rsidR="006B5F79" w:rsidP="003F47B3" w:rsidRDefault="006B5F79" w14:paraId="04C2D237" wp14:textId="77777777">
            <w:pPr>
              <w:widowControl/>
              <w:suppressAutoHyphens w:val="0"/>
              <w:rPr>
                <w:rFonts w:asciiTheme="minorHAnsi" w:hAnsiTheme="minorHAnsi"/>
                <w:sz w:val="22"/>
                <w:szCs w:val="22"/>
              </w:rPr>
            </w:pPr>
            <w:r w:rsidRPr="00F876D0">
              <w:rPr>
                <w:rFonts w:asciiTheme="minorHAnsi" w:hAnsiTheme="minorHAnsi"/>
                <w:color w:val="000000"/>
                <w:sz w:val="22"/>
                <w:szCs w:val="22"/>
              </w:rPr>
              <w:t xml:space="preserve">Tagasiside küsimustikuga on võimalik saada teavet külastajate rahulolu ja teadlikkuse kohta ettevõtte keskkonnaalaste ja/või sotsiaal-kultuuriliste tegevuste kohta. </w:t>
            </w:r>
          </w:p>
        </w:tc>
        <w:tc>
          <w:tcPr>
            <w:tcW w:w="2977" w:type="dxa"/>
          </w:tcPr>
          <w:p w:rsidRPr="00336AAB" w:rsidR="006B5F79" w:rsidP="00931D9E" w:rsidRDefault="003F47B3" w14:paraId="7F90EF81"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käigus näitab ettevõte tagasiside küsimustikku ning toob näiteid selle kohta, kuidas külastajate tagasisidet kasutatakse.</w:t>
            </w:r>
          </w:p>
        </w:tc>
      </w:tr>
      <w:tr xmlns:wp14="http://schemas.microsoft.com/office/word/2010/wordml" w:rsidRPr="00467468" w:rsidR="0010593C" w:rsidTr="003B0F11" w14:paraId="07B8A992" wp14:textId="77777777">
        <w:tc>
          <w:tcPr>
            <w:tcW w:w="11058" w:type="dxa"/>
            <w:gridSpan w:val="4"/>
            <w:shd w:val="clear" w:color="auto" w:fill="A8D08D" w:themeFill="accent6" w:themeFillTint="99"/>
          </w:tcPr>
          <w:p w:rsidRPr="00D636CB" w:rsidR="0010593C" w:rsidP="00931D9E" w:rsidRDefault="0010593C" w14:paraId="62431CDC" wp14:textId="77777777">
            <w:pPr>
              <w:rPr>
                <w:rFonts w:asciiTheme="minorHAnsi" w:hAnsiTheme="minorHAnsi"/>
                <w:b/>
                <w:sz w:val="22"/>
                <w:szCs w:val="22"/>
              </w:rPr>
            </w:pPr>
          </w:p>
          <w:p w:rsidRPr="00D673A6" w:rsidR="0010593C" w:rsidP="00D673A6" w:rsidRDefault="0010593C" w14:paraId="5D2EE8D4" wp14:textId="77777777">
            <w:pPr>
              <w:jc w:val="center"/>
              <w:rPr>
                <w:rFonts w:asciiTheme="minorHAnsi" w:hAnsiTheme="minorHAnsi"/>
                <w:b/>
                <w:color w:val="70AD47" w:themeColor="accent6"/>
                <w:sz w:val="36"/>
                <w:szCs w:val="36"/>
              </w:rPr>
            </w:pPr>
            <w:r w:rsidRPr="00D673A6">
              <w:rPr>
                <w:rFonts w:asciiTheme="minorHAnsi" w:hAnsiTheme="minorHAnsi"/>
                <w:b/>
                <w:bCs/>
                <w:color w:val="70AD47" w:themeColor="accent6"/>
                <w:sz w:val="36"/>
                <w:szCs w:val="36"/>
              </w:rPr>
              <w:t>VESI</w:t>
            </w:r>
          </w:p>
          <w:p w:rsidRPr="00336AAB" w:rsidR="0010593C" w:rsidP="00931D9E" w:rsidRDefault="0010593C" w14:paraId="49E398E2" wp14:textId="77777777">
            <w:pPr>
              <w:rPr>
                <w:rFonts w:asciiTheme="minorHAnsi" w:hAnsiTheme="minorHAnsi"/>
                <w:b/>
                <w:i/>
                <w:color w:val="767171" w:themeColor="background2" w:themeShade="80"/>
                <w:sz w:val="22"/>
                <w:szCs w:val="22"/>
              </w:rPr>
            </w:pPr>
          </w:p>
        </w:tc>
      </w:tr>
      <w:tr xmlns:wp14="http://schemas.microsoft.com/office/word/2010/wordml" w:rsidRPr="00467468" w:rsidR="006B5F79" w:rsidTr="00311230" w14:paraId="16D5F93B" wp14:textId="77777777">
        <w:tc>
          <w:tcPr>
            <w:tcW w:w="656" w:type="dxa"/>
          </w:tcPr>
          <w:p w:rsidR="006B5F79" w:rsidP="00931D9E" w:rsidRDefault="006B5F79" w14:paraId="41ADC8E8"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4.1</w:t>
            </w:r>
          </w:p>
          <w:sdt>
            <w:sdtPr>
              <w:rPr>
                <w:rFonts w:eastAsia="Times New Roman" w:cs="Arial" w:asciiTheme="minorHAnsi" w:hAnsiTheme="minorHAnsi"/>
                <w:b/>
                <w:sz w:val="22"/>
                <w:szCs w:val="22"/>
              </w:rPr>
              <w:id w:val="-1514759823"/>
              <w14:checkbox>
                <w14:checked w14:val="0"/>
                <w14:checkedState w14:val="2612" w14:font="MS Gothic"/>
                <w14:uncheckedState w14:val="2610" w14:font="MS Gothic"/>
              </w14:checkbox>
            </w:sdtPr>
            <w:sdtEndPr/>
            <w:sdtContent>
              <w:p w:rsidR="00835ABE" w:rsidP="00835ABE" w:rsidRDefault="00835ABE" w14:paraId="501105B3"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16287F21" wp14:textId="77777777">
            <w:pPr>
              <w:rPr>
                <w:rFonts w:eastAsia="Times New Roman" w:cs="Arial" w:asciiTheme="minorHAnsi" w:hAnsiTheme="minorHAnsi"/>
                <w:b/>
                <w:sz w:val="22"/>
                <w:szCs w:val="22"/>
              </w:rPr>
            </w:pPr>
          </w:p>
        </w:tc>
        <w:tc>
          <w:tcPr>
            <w:tcW w:w="3402" w:type="dxa"/>
          </w:tcPr>
          <w:p w:rsidRPr="00D636CB" w:rsidR="006B5F79" w:rsidP="00931D9E" w:rsidRDefault="006B5F79" w14:paraId="6DEB54E9" wp14:textId="77777777">
            <w:pPr>
              <w:rPr>
                <w:rFonts w:asciiTheme="minorHAnsi" w:hAnsiTheme="minorHAnsi"/>
                <w:b/>
                <w:snapToGrid w:val="0"/>
                <w:sz w:val="22"/>
                <w:szCs w:val="22"/>
              </w:rPr>
            </w:pPr>
            <w:r w:rsidRPr="00D636CB">
              <w:rPr>
                <w:rFonts w:asciiTheme="minorHAnsi" w:hAnsiTheme="minorHAnsi"/>
                <w:b/>
                <w:sz w:val="22"/>
                <w:szCs w:val="22"/>
              </w:rPr>
              <w:t>Ettevõte mõõdab, registreerib ja analüüsib igakuiselt oma veetarbimist ning vajadusel võtab tarvitusele abinõud veetarbimise vähendamiseks.</w:t>
            </w:r>
            <w:r w:rsidRPr="00D636CB">
              <w:rPr>
                <w:rFonts w:asciiTheme="minorHAnsi" w:hAnsiTheme="minorHAnsi"/>
                <w:b/>
                <w:snapToGrid w:val="0"/>
                <w:color w:val="000000"/>
                <w:sz w:val="22"/>
                <w:szCs w:val="22"/>
              </w:rPr>
              <w:t xml:space="preserve"> </w:t>
            </w:r>
          </w:p>
          <w:p w:rsidRPr="00D636CB" w:rsidR="006B5F79" w:rsidP="00931D9E" w:rsidRDefault="006B5F79" w14:paraId="5BE93A62" wp14:textId="77777777">
            <w:pPr>
              <w:rPr>
                <w:rFonts w:asciiTheme="minorHAnsi" w:hAnsiTheme="minorHAnsi"/>
                <w:b/>
                <w:snapToGrid w:val="0"/>
                <w:sz w:val="22"/>
                <w:szCs w:val="22"/>
              </w:rPr>
            </w:pPr>
          </w:p>
          <w:p w:rsidRPr="00D636CB" w:rsidR="006B5F79" w:rsidP="00931D9E" w:rsidRDefault="006B5F79" w14:paraId="384BA73E" wp14:textId="77777777">
            <w:pPr>
              <w:rPr>
                <w:rFonts w:asciiTheme="minorHAnsi" w:hAnsiTheme="minorHAnsi"/>
                <w:b/>
                <w:sz w:val="22"/>
                <w:szCs w:val="22"/>
              </w:rPr>
            </w:pPr>
          </w:p>
        </w:tc>
        <w:tc>
          <w:tcPr>
            <w:tcW w:w="4023" w:type="dxa"/>
          </w:tcPr>
          <w:p w:rsidRPr="00FA150E" w:rsidR="006B5F79" w:rsidP="00931D9E" w:rsidRDefault="00F876D0" w14:paraId="659856AB"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Ol</w:t>
            </w:r>
            <w:r w:rsidRPr="00FA150E" w:rsidR="006B5F79">
              <w:rPr>
                <w:rFonts w:asciiTheme="minorHAnsi" w:hAnsiTheme="minorHAnsi"/>
                <w:color w:val="000000"/>
                <w:sz w:val="22"/>
                <w:szCs w:val="22"/>
              </w:rPr>
              <w:t xml:space="preserve">uline regulaarselt registreerida veetarbimist </w:t>
            </w:r>
            <w:r>
              <w:rPr>
                <w:rFonts w:asciiTheme="minorHAnsi" w:hAnsiTheme="minorHAnsi"/>
                <w:color w:val="000000"/>
                <w:sz w:val="22"/>
                <w:szCs w:val="22"/>
              </w:rPr>
              <w:t>(</w:t>
            </w:r>
            <w:r w:rsidRPr="00FA150E" w:rsidR="006B5F79">
              <w:rPr>
                <w:rFonts w:asciiTheme="minorHAnsi" w:hAnsiTheme="minorHAnsi"/>
                <w:color w:val="000000"/>
                <w:sz w:val="22"/>
                <w:szCs w:val="22"/>
              </w:rPr>
              <w:t>vähemalt kor</w:t>
            </w:r>
            <w:r>
              <w:rPr>
                <w:rFonts w:asciiTheme="minorHAnsi" w:hAnsiTheme="minorHAnsi"/>
                <w:color w:val="000000"/>
                <w:sz w:val="22"/>
                <w:szCs w:val="22"/>
              </w:rPr>
              <w:t>d</w:t>
            </w:r>
            <w:r w:rsidRPr="00FA150E" w:rsidR="006B5F79">
              <w:rPr>
                <w:rFonts w:asciiTheme="minorHAnsi" w:hAnsiTheme="minorHAnsi"/>
                <w:color w:val="000000"/>
                <w:sz w:val="22"/>
                <w:szCs w:val="22"/>
              </w:rPr>
              <w:t xml:space="preserve"> kuus</w:t>
            </w:r>
            <w:r>
              <w:rPr>
                <w:rFonts w:asciiTheme="minorHAnsi" w:hAnsiTheme="minorHAnsi"/>
                <w:color w:val="000000"/>
                <w:sz w:val="22"/>
                <w:szCs w:val="22"/>
              </w:rPr>
              <w:t>)</w:t>
            </w:r>
            <w:r w:rsidRPr="00FA150E" w:rsidR="006B5F79">
              <w:rPr>
                <w:rFonts w:asciiTheme="minorHAnsi" w:hAnsiTheme="minorHAnsi"/>
                <w:color w:val="000000"/>
                <w:sz w:val="22"/>
                <w:szCs w:val="22"/>
              </w:rPr>
              <w:t xml:space="preserve"> ning arvutada veebtarbimine ühe külastaja ööbimise kohta.</w:t>
            </w:r>
          </w:p>
          <w:p w:rsidRPr="00FA150E" w:rsidR="006B5F79" w:rsidP="00931D9E" w:rsidRDefault="006B5F79" w14:paraId="34B3F2EB" wp14:textId="77777777">
            <w:pPr>
              <w:widowControl/>
              <w:suppressAutoHyphens w:val="0"/>
              <w:rPr>
                <w:rFonts w:asciiTheme="minorHAnsi" w:hAnsiTheme="minorHAnsi"/>
                <w:color w:val="000000"/>
                <w:sz w:val="22"/>
                <w:szCs w:val="22"/>
              </w:rPr>
            </w:pPr>
          </w:p>
          <w:p w:rsidRPr="00FA150E" w:rsidR="006B5F79" w:rsidP="00931D9E" w:rsidRDefault="006B5F79" w14:paraId="473525E9"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Juhul kui veetarbimises peaks ilmnema suuri muutusi (eriti siis, kui tarbitud hulk on oodatust suurem), on ettevõttes kehtestatud kord, et uurida viivitamatult muutunud veetarbimise põhjuseid ja rakendada parandusmeetmeid.</w:t>
            </w:r>
          </w:p>
          <w:p w:rsidRPr="00FA150E" w:rsidR="006B5F79" w:rsidP="00931D9E" w:rsidRDefault="006B5F79" w14:paraId="0A6959E7" wp14:textId="77777777">
            <w:pPr>
              <w:widowControl/>
              <w:suppressAutoHyphens w:val="0"/>
              <w:rPr>
                <w:rFonts w:asciiTheme="minorHAnsi" w:hAnsiTheme="minorHAnsi"/>
                <w:sz w:val="22"/>
                <w:szCs w:val="22"/>
              </w:rPr>
            </w:pPr>
            <w:r w:rsidRPr="00FA150E">
              <w:rPr>
                <w:rFonts w:asciiTheme="minorHAnsi" w:hAnsiTheme="minorHAnsi"/>
                <w:sz w:val="22"/>
                <w:szCs w:val="22"/>
              </w:rPr>
              <w:t xml:space="preserve"> </w:t>
            </w:r>
          </w:p>
        </w:tc>
        <w:tc>
          <w:tcPr>
            <w:tcW w:w="2977" w:type="dxa"/>
          </w:tcPr>
          <w:p w:rsidRPr="00336AAB" w:rsidR="006B5F79" w:rsidP="00931D9E" w:rsidRDefault="003F47B3" w14:paraId="063F80CA"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tuuakse välja vähemalt igakuiselt registreeritud tarbitud vee koguhulk, samuti informatsioon tarbitud vee koguhulga äkiliste muutuste uurimise ning potentsiaalsete parandusmeetmete korra kohta.</w:t>
            </w:r>
          </w:p>
        </w:tc>
      </w:tr>
      <w:tr xmlns:wp14="http://schemas.microsoft.com/office/word/2010/wordml" w:rsidRPr="00467468" w:rsidR="006B5F79" w:rsidTr="00311230" w14:paraId="09B6CE2E" wp14:textId="77777777">
        <w:tc>
          <w:tcPr>
            <w:tcW w:w="656" w:type="dxa"/>
          </w:tcPr>
          <w:p w:rsidR="006B5F79" w:rsidP="00931D9E" w:rsidRDefault="006B5F79" w14:paraId="67D112E1" wp14:textId="77777777">
            <w:pPr>
              <w:rPr>
                <w:rFonts w:eastAsia="Times New Roman" w:asciiTheme="minorHAnsi" w:hAnsiTheme="minorHAnsi"/>
                <w:b/>
                <w:sz w:val="22"/>
                <w:szCs w:val="22"/>
              </w:rPr>
            </w:pPr>
            <w:r w:rsidRPr="00D636CB">
              <w:rPr>
                <w:rFonts w:eastAsia="Times New Roman" w:asciiTheme="minorHAnsi" w:hAnsiTheme="minorHAnsi"/>
                <w:b/>
                <w:sz w:val="22"/>
                <w:szCs w:val="22"/>
              </w:rPr>
              <w:lastRenderedPageBreak/>
              <w:t>4.2</w:t>
            </w:r>
          </w:p>
          <w:sdt>
            <w:sdtPr>
              <w:rPr>
                <w:rFonts w:eastAsia="Times New Roman" w:cs="Arial" w:asciiTheme="minorHAnsi" w:hAnsiTheme="minorHAnsi"/>
                <w:b/>
                <w:sz w:val="22"/>
                <w:szCs w:val="22"/>
              </w:rPr>
              <w:id w:val="-470980469"/>
              <w14:checkbox>
                <w14:checked w14:val="0"/>
                <w14:checkedState w14:val="2612" w14:font="MS Gothic"/>
                <w14:uncheckedState w14:val="2610" w14:font="MS Gothic"/>
              </w14:checkbox>
            </w:sdtPr>
            <w:sdtEndPr/>
            <w:sdtContent>
              <w:p w:rsidR="00835ABE" w:rsidP="00835ABE" w:rsidRDefault="00835ABE" w14:paraId="45AEC62B"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7D34F5C7" wp14:textId="77777777">
            <w:pPr>
              <w:rPr>
                <w:rFonts w:eastAsia="Times New Roman" w:asciiTheme="minorHAnsi" w:hAnsiTheme="minorHAnsi"/>
                <w:b/>
                <w:sz w:val="22"/>
                <w:szCs w:val="22"/>
              </w:rPr>
            </w:pPr>
          </w:p>
        </w:tc>
        <w:tc>
          <w:tcPr>
            <w:tcW w:w="3402" w:type="dxa"/>
          </w:tcPr>
          <w:p w:rsidRPr="00D636CB" w:rsidR="006B5F79" w:rsidP="00931D9E" w:rsidRDefault="006B5F79" w14:paraId="3E71D08E" wp14:textId="77777777">
            <w:pPr>
              <w:rPr>
                <w:rFonts w:asciiTheme="minorHAnsi" w:hAnsiTheme="minorHAnsi"/>
                <w:b/>
                <w:snapToGrid w:val="0"/>
                <w:sz w:val="22"/>
                <w:szCs w:val="22"/>
              </w:rPr>
            </w:pPr>
            <w:r w:rsidRPr="00D636CB">
              <w:rPr>
                <w:rFonts w:asciiTheme="minorHAnsi" w:hAnsiTheme="minorHAnsi"/>
                <w:b/>
                <w:sz w:val="22"/>
                <w:szCs w:val="22"/>
              </w:rPr>
              <w:t>Kuni 12 kuud tagasi ja uute ostetavate WC pottide veehulk ühe tõmbe kohta ei ületa kuut liitrit (6 l)</w:t>
            </w:r>
            <w:r w:rsidRPr="00D636CB">
              <w:rPr>
                <w:rFonts w:asciiTheme="minorHAnsi" w:hAnsiTheme="minorHAnsi"/>
                <w:b/>
                <w:color w:val="000000"/>
                <w:sz w:val="22"/>
                <w:szCs w:val="22"/>
              </w:rPr>
              <w:t xml:space="preserve">. </w:t>
            </w:r>
          </w:p>
          <w:p w:rsidRPr="00D636CB" w:rsidR="006B5F79" w:rsidP="00931D9E" w:rsidRDefault="006B5F79" w14:paraId="0B4020A7" wp14:textId="77777777">
            <w:pPr>
              <w:rPr>
                <w:rFonts w:asciiTheme="minorHAnsi" w:hAnsiTheme="minorHAnsi"/>
                <w:b/>
                <w:sz w:val="22"/>
                <w:szCs w:val="22"/>
              </w:rPr>
            </w:pPr>
          </w:p>
        </w:tc>
        <w:tc>
          <w:tcPr>
            <w:tcW w:w="4023" w:type="dxa"/>
          </w:tcPr>
          <w:p w:rsidRPr="00FA150E" w:rsidR="006B5F79" w:rsidP="00931D9E" w:rsidRDefault="006B5F79" w14:paraId="5949ABEA"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Mõnel juhul on võimalik tualettpoti loputamisel tekkivat veehulka täiendavalt vähendada, ohustamata </w:t>
            </w:r>
            <w:r w:rsidR="00F876D0">
              <w:rPr>
                <w:rFonts w:asciiTheme="minorHAnsi" w:hAnsiTheme="minorHAnsi"/>
                <w:color w:val="000000"/>
                <w:sz w:val="22"/>
                <w:szCs w:val="22"/>
              </w:rPr>
              <w:t>s</w:t>
            </w:r>
            <w:r w:rsidRPr="00FA150E">
              <w:rPr>
                <w:rFonts w:asciiTheme="minorHAnsi" w:hAnsiTheme="minorHAnsi"/>
                <w:color w:val="000000"/>
                <w:sz w:val="22"/>
                <w:szCs w:val="22"/>
              </w:rPr>
              <w:t>ealjuures külastajate mugavust.</w:t>
            </w:r>
          </w:p>
          <w:p w:rsidRPr="00FA150E" w:rsidR="006B5F79" w:rsidP="00931D9E" w:rsidRDefault="006B5F79" w14:paraId="1D7B270A" wp14:textId="77777777">
            <w:pPr>
              <w:widowControl/>
              <w:suppressAutoHyphens w:val="0"/>
              <w:rPr>
                <w:rFonts w:asciiTheme="minorHAnsi" w:hAnsiTheme="minorHAnsi"/>
                <w:color w:val="000000"/>
                <w:sz w:val="22"/>
                <w:szCs w:val="22"/>
              </w:rPr>
            </w:pPr>
          </w:p>
          <w:p w:rsidRPr="00FA150E" w:rsidR="006B5F79" w:rsidP="00931D9E" w:rsidRDefault="006B5F79" w14:paraId="15E17D16"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Rohkem kui 12 kuud tagasi soetatud tualettpottide korral soovitatakse samuti järgida 6 liitrist loputusmäära.</w:t>
            </w:r>
            <w:r w:rsidR="001132D4">
              <w:rPr>
                <w:rFonts w:asciiTheme="minorHAnsi" w:hAnsiTheme="minorHAnsi"/>
                <w:color w:val="000000"/>
                <w:sz w:val="22"/>
                <w:szCs w:val="22"/>
              </w:rPr>
              <w:t xml:space="preserve"> </w:t>
            </w:r>
            <w:r w:rsidRPr="00FA150E">
              <w:rPr>
                <w:rFonts w:asciiTheme="minorHAnsi" w:hAnsiTheme="minorHAnsi"/>
                <w:color w:val="000000"/>
                <w:sz w:val="22"/>
                <w:szCs w:val="22"/>
              </w:rPr>
              <w:t xml:space="preserve">Ka avalikele aladele paigaldatud tualettpotid  võiksid soovitatavalt antud kriteeriumile vastata. </w:t>
            </w:r>
          </w:p>
          <w:p w:rsidRPr="00FA150E" w:rsidR="006B5F79" w:rsidP="00931D9E" w:rsidRDefault="006B5F79" w14:paraId="4F904CB7" wp14:textId="77777777">
            <w:pPr>
              <w:widowControl/>
              <w:suppressAutoHyphens w:val="0"/>
              <w:rPr>
                <w:rFonts w:asciiTheme="minorHAnsi" w:hAnsiTheme="minorHAnsi"/>
                <w:i/>
                <w:sz w:val="22"/>
                <w:szCs w:val="22"/>
              </w:rPr>
            </w:pPr>
          </w:p>
        </w:tc>
        <w:tc>
          <w:tcPr>
            <w:tcW w:w="2977" w:type="dxa"/>
          </w:tcPr>
          <w:p w:rsidRPr="00336AAB" w:rsidR="006B5F79" w:rsidP="00931D9E" w:rsidRDefault="003F47B3" w14:paraId="46C3E657"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käigus tõendab ettevõte, et viimase 12 kuu jooksul soetatud tualettpottide maksimaalne loputusmäär on 6 liitrit.</w:t>
            </w:r>
          </w:p>
        </w:tc>
      </w:tr>
      <w:tr xmlns:wp14="http://schemas.microsoft.com/office/word/2010/wordml" w:rsidRPr="00467468" w:rsidR="006B5F79" w:rsidTr="00311230" w14:paraId="4620CF12" wp14:textId="77777777">
        <w:tc>
          <w:tcPr>
            <w:tcW w:w="656" w:type="dxa"/>
          </w:tcPr>
          <w:p w:rsidR="006B5F79" w:rsidP="00931D9E" w:rsidRDefault="006B5F79" w14:paraId="530F788C" wp14:textId="77777777">
            <w:pPr>
              <w:rPr>
                <w:rFonts w:asciiTheme="minorHAnsi" w:hAnsiTheme="minorHAnsi"/>
                <w:b/>
                <w:sz w:val="22"/>
                <w:szCs w:val="22"/>
              </w:rPr>
            </w:pPr>
            <w:r w:rsidRPr="00D636CB">
              <w:rPr>
                <w:rFonts w:asciiTheme="minorHAnsi" w:hAnsiTheme="minorHAnsi"/>
                <w:b/>
                <w:sz w:val="22"/>
                <w:szCs w:val="22"/>
              </w:rPr>
              <w:t>4.3</w:t>
            </w:r>
          </w:p>
          <w:sdt>
            <w:sdtPr>
              <w:rPr>
                <w:rFonts w:eastAsia="Times New Roman" w:cs="Arial" w:asciiTheme="minorHAnsi" w:hAnsiTheme="minorHAnsi"/>
                <w:b/>
                <w:sz w:val="22"/>
                <w:szCs w:val="22"/>
              </w:rPr>
              <w:id w:val="-155684417"/>
              <w14:checkbox>
                <w14:checked w14:val="0"/>
                <w14:checkedState w14:val="2612" w14:font="MS Gothic"/>
                <w14:uncheckedState w14:val="2610" w14:font="MS Gothic"/>
              </w14:checkbox>
            </w:sdtPr>
            <w:sdtEndPr/>
            <w:sdtContent>
              <w:p w:rsidR="00835ABE" w:rsidP="00835ABE" w:rsidRDefault="00835ABE" w14:paraId="388EE0E5"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06971CD3" wp14:textId="77777777">
            <w:pPr>
              <w:rPr>
                <w:rFonts w:asciiTheme="minorHAnsi" w:hAnsiTheme="minorHAnsi"/>
                <w:b/>
                <w:sz w:val="22"/>
                <w:szCs w:val="22"/>
              </w:rPr>
            </w:pPr>
          </w:p>
        </w:tc>
        <w:tc>
          <w:tcPr>
            <w:tcW w:w="3402" w:type="dxa"/>
          </w:tcPr>
          <w:p w:rsidRPr="00D636CB" w:rsidR="006B5F79" w:rsidP="00931D9E" w:rsidRDefault="006B5F79" w14:paraId="2F7B39F9" wp14:textId="77777777">
            <w:pPr>
              <w:numPr>
                <w:ilvl w:val="12"/>
                <w:numId w:val="0"/>
              </w:numPr>
              <w:rPr>
                <w:rFonts w:asciiTheme="minorHAnsi" w:hAnsiTheme="minorHAnsi"/>
                <w:b/>
                <w:sz w:val="22"/>
                <w:szCs w:val="22"/>
              </w:rPr>
            </w:pPr>
            <w:r w:rsidRPr="00D636CB">
              <w:rPr>
                <w:rFonts w:asciiTheme="minorHAnsi" w:hAnsiTheme="minorHAnsi"/>
                <w:b/>
                <w:sz w:val="22"/>
                <w:szCs w:val="22"/>
              </w:rPr>
              <w:t>Ettevõttes ei ole tilkuvaid kraane ja lekkivaid WC-potte.</w:t>
            </w:r>
            <w:r w:rsidRPr="00D636CB">
              <w:rPr>
                <w:rFonts w:asciiTheme="minorHAnsi" w:hAnsiTheme="minorHAnsi"/>
                <w:b/>
                <w:color w:val="000000"/>
                <w:sz w:val="22"/>
                <w:szCs w:val="22"/>
              </w:rPr>
              <w:t xml:space="preserve">  Selleks on kehtestatud süsteem.</w:t>
            </w:r>
          </w:p>
        </w:tc>
        <w:tc>
          <w:tcPr>
            <w:tcW w:w="4023" w:type="dxa"/>
          </w:tcPr>
          <w:p w:rsidR="006B5F79" w:rsidP="00931D9E" w:rsidRDefault="006B5F79" w14:paraId="027B5685"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Ettevõttes toimub koristuspersonali poolt tilkuvate kraanide ja lekkivate tualettpottide suhtes regulaarne kontroll</w:t>
            </w:r>
            <w:r w:rsidR="001132D4">
              <w:rPr>
                <w:rFonts w:asciiTheme="minorHAnsi" w:hAnsiTheme="minorHAnsi"/>
                <w:color w:val="000000"/>
                <w:sz w:val="22"/>
                <w:szCs w:val="22"/>
              </w:rPr>
              <w:t xml:space="preserve"> (numbritoad, avalikud kohad, personalialad)</w:t>
            </w:r>
            <w:r w:rsidRPr="00FA150E">
              <w:rPr>
                <w:rFonts w:asciiTheme="minorHAnsi" w:hAnsiTheme="minorHAnsi"/>
                <w:color w:val="000000"/>
                <w:sz w:val="22"/>
                <w:szCs w:val="22"/>
              </w:rPr>
              <w:t xml:space="preserve">. Juhul kui avastatakse tilkuv kraan või lekkiv tualettpott, võetakse </w:t>
            </w:r>
            <w:r w:rsidR="001132D4">
              <w:rPr>
                <w:rFonts w:asciiTheme="minorHAnsi" w:hAnsiTheme="minorHAnsi"/>
                <w:color w:val="000000"/>
                <w:sz w:val="22"/>
                <w:szCs w:val="22"/>
              </w:rPr>
              <w:t xml:space="preserve">kasutusele </w:t>
            </w:r>
            <w:r w:rsidRPr="00FA150E">
              <w:rPr>
                <w:rFonts w:asciiTheme="minorHAnsi" w:hAnsiTheme="minorHAnsi"/>
                <w:color w:val="000000"/>
                <w:sz w:val="22"/>
                <w:szCs w:val="22"/>
              </w:rPr>
              <w:t xml:space="preserve">meetmed lekke kõrvaldamiseks. </w:t>
            </w:r>
          </w:p>
          <w:p w:rsidRPr="00FA150E" w:rsidR="00141749" w:rsidP="00931D9E" w:rsidRDefault="00141749" w14:paraId="2A1F701D" wp14:textId="77777777">
            <w:pPr>
              <w:widowControl/>
              <w:suppressAutoHyphens w:val="0"/>
              <w:rPr>
                <w:rFonts w:asciiTheme="minorHAnsi" w:hAnsiTheme="minorHAnsi"/>
                <w:color w:val="000000"/>
                <w:sz w:val="22"/>
                <w:szCs w:val="22"/>
              </w:rPr>
            </w:pPr>
          </w:p>
        </w:tc>
        <w:tc>
          <w:tcPr>
            <w:tcW w:w="2977" w:type="dxa"/>
          </w:tcPr>
          <w:p w:rsidRPr="00336AAB" w:rsidR="006B5F79" w:rsidP="00931D9E" w:rsidRDefault="00141749" w14:paraId="35049582" wp14:textId="77777777">
            <w:pPr>
              <w:widowControl/>
              <w:suppressAutoHyphens w:val="0"/>
              <w:rPr>
                <w:rFonts w:asciiTheme="minorHAnsi" w:hAnsiTheme="minorHAnsi"/>
                <w:i/>
                <w:color w:val="767171" w:themeColor="background2" w:themeShade="80"/>
                <w:sz w:val="22"/>
                <w:szCs w:val="22"/>
              </w:rPr>
            </w:pPr>
            <w:r>
              <w:rPr>
                <w:rFonts w:asciiTheme="minorHAnsi" w:hAnsiTheme="minorHAnsi"/>
                <w:i/>
                <w:color w:val="767171" w:themeColor="background2" w:themeShade="80"/>
                <w:sz w:val="22"/>
                <w:szCs w:val="22"/>
              </w:rPr>
              <w:t>Auditi käigus selgitab ettevõte, mil moel tagatakse,</w:t>
            </w:r>
            <w:r w:rsidR="00D72CC5">
              <w:rPr>
                <w:rFonts w:asciiTheme="minorHAnsi" w:hAnsiTheme="minorHAnsi"/>
                <w:i/>
                <w:color w:val="767171" w:themeColor="background2" w:themeShade="80"/>
                <w:sz w:val="22"/>
                <w:szCs w:val="22"/>
              </w:rPr>
              <w:t xml:space="preserve"> </w:t>
            </w:r>
            <w:r>
              <w:rPr>
                <w:rFonts w:asciiTheme="minorHAnsi" w:hAnsiTheme="minorHAnsi"/>
                <w:i/>
                <w:color w:val="767171" w:themeColor="background2" w:themeShade="80"/>
                <w:sz w:val="22"/>
                <w:szCs w:val="22"/>
              </w:rPr>
              <w:t>et ei oleks tilkuvaid kraane ega lekkivaid WC-potte.</w:t>
            </w:r>
          </w:p>
        </w:tc>
      </w:tr>
      <w:tr xmlns:wp14="http://schemas.microsoft.com/office/word/2010/wordml" w:rsidRPr="00467468" w:rsidR="006B5F79" w:rsidTr="00311230" w14:paraId="44F07102" wp14:textId="77777777">
        <w:tc>
          <w:tcPr>
            <w:tcW w:w="656" w:type="dxa"/>
          </w:tcPr>
          <w:p w:rsidR="006B5F79" w:rsidP="00931D9E" w:rsidRDefault="006B5F79" w14:paraId="1BA39565" wp14:textId="77777777">
            <w:pPr>
              <w:rPr>
                <w:rFonts w:asciiTheme="minorHAnsi" w:hAnsiTheme="minorHAnsi"/>
                <w:b/>
                <w:snapToGrid w:val="0"/>
                <w:sz w:val="22"/>
                <w:szCs w:val="22"/>
              </w:rPr>
            </w:pPr>
            <w:r w:rsidRPr="00D636CB">
              <w:rPr>
                <w:rFonts w:asciiTheme="minorHAnsi" w:hAnsiTheme="minorHAnsi"/>
                <w:b/>
                <w:snapToGrid w:val="0"/>
                <w:sz w:val="22"/>
                <w:szCs w:val="22"/>
              </w:rPr>
              <w:t>4.4</w:t>
            </w:r>
          </w:p>
          <w:sdt>
            <w:sdtPr>
              <w:rPr>
                <w:rFonts w:eastAsia="Times New Roman" w:cs="Arial" w:asciiTheme="minorHAnsi" w:hAnsiTheme="minorHAnsi"/>
                <w:b/>
                <w:sz w:val="22"/>
                <w:szCs w:val="22"/>
              </w:rPr>
              <w:id w:val="-120842884"/>
              <w14:checkbox>
                <w14:checked w14:val="0"/>
                <w14:checkedState w14:val="2612" w14:font="MS Gothic"/>
                <w14:uncheckedState w14:val="2610" w14:font="MS Gothic"/>
              </w14:checkbox>
            </w:sdtPr>
            <w:sdtEndPr/>
            <w:sdtContent>
              <w:p w:rsidR="00835ABE" w:rsidP="00835ABE" w:rsidRDefault="00835ABE" w14:paraId="719D89F3"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03EFCA41" wp14:textId="77777777">
            <w:pPr>
              <w:rPr>
                <w:rFonts w:asciiTheme="minorHAnsi" w:hAnsiTheme="minorHAnsi"/>
                <w:b/>
                <w:sz w:val="22"/>
                <w:szCs w:val="22"/>
              </w:rPr>
            </w:pPr>
          </w:p>
        </w:tc>
        <w:tc>
          <w:tcPr>
            <w:tcW w:w="3402" w:type="dxa"/>
          </w:tcPr>
          <w:p w:rsidRPr="00D636CB" w:rsidR="006B5F79" w:rsidP="00931D9E" w:rsidRDefault="006B5F79" w14:paraId="22227E8A" wp14:textId="77777777">
            <w:pPr>
              <w:numPr>
                <w:ilvl w:val="12"/>
                <w:numId w:val="0"/>
              </w:numPr>
              <w:rPr>
                <w:rFonts w:asciiTheme="minorHAnsi" w:hAnsiTheme="minorHAnsi"/>
                <w:b/>
                <w:snapToGrid w:val="0"/>
                <w:sz w:val="22"/>
                <w:szCs w:val="22"/>
              </w:rPr>
            </w:pPr>
            <w:r w:rsidRPr="00D636CB">
              <w:rPr>
                <w:rFonts w:asciiTheme="minorHAnsi" w:hAnsiTheme="minorHAnsi"/>
                <w:b/>
                <w:sz w:val="22"/>
                <w:szCs w:val="22"/>
              </w:rPr>
              <w:t xml:space="preserve">Veehulk duššidest ei ületa </w:t>
            </w:r>
            <w:r w:rsidRPr="00D636CB" w:rsidR="008F10DE">
              <w:rPr>
                <w:rFonts w:asciiTheme="minorHAnsi" w:hAnsiTheme="minorHAnsi"/>
                <w:b/>
                <w:sz w:val="22"/>
                <w:szCs w:val="22"/>
              </w:rPr>
              <w:t xml:space="preserve">75% </w:t>
            </w:r>
            <w:r w:rsidRPr="00D636CB">
              <w:rPr>
                <w:rFonts w:asciiTheme="minorHAnsi" w:hAnsiTheme="minorHAnsi"/>
                <w:b/>
                <w:sz w:val="22"/>
                <w:szCs w:val="22"/>
              </w:rPr>
              <w:t>numbritubades ühes minutis üheksat liitrit (9l).</w:t>
            </w:r>
            <w:r w:rsidRPr="00D636CB">
              <w:rPr>
                <w:rFonts w:asciiTheme="minorHAnsi" w:hAnsiTheme="minorHAnsi"/>
                <w:b/>
                <w:snapToGrid w:val="0"/>
                <w:sz w:val="22"/>
                <w:szCs w:val="22"/>
              </w:rPr>
              <w:t xml:space="preserve"> </w:t>
            </w:r>
          </w:p>
        </w:tc>
        <w:tc>
          <w:tcPr>
            <w:tcW w:w="4023" w:type="dxa"/>
          </w:tcPr>
          <w:p w:rsidRPr="00F8097D" w:rsidR="006B5F79" w:rsidP="00931D9E" w:rsidRDefault="006B5F79" w14:paraId="62C27576"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Selleks et kriteeriumit täita, on ettevõttel võimalik valida kas dušiotsikud, mille vooluhulk on väiksem, või kinnitatakse vooliku </w:t>
            </w:r>
            <w:r w:rsidRPr="00F8097D">
              <w:rPr>
                <w:rFonts w:asciiTheme="minorHAnsi" w:hAnsiTheme="minorHAnsi"/>
                <w:color w:val="000000"/>
                <w:sz w:val="22"/>
                <w:szCs w:val="22"/>
              </w:rPr>
              <w:t xml:space="preserve">otsa vooluhulka piirav mehhanism. Sageli vähendatakse vee vooluhulka nii, et vett segatakse duši õhustusseadmes õhuga. </w:t>
            </w:r>
          </w:p>
          <w:p w:rsidRPr="00FA150E" w:rsidR="006B5F79" w:rsidP="00931D9E" w:rsidRDefault="006B5F79" w14:paraId="32D6058E" wp14:textId="77777777">
            <w:pPr>
              <w:widowControl/>
              <w:suppressAutoHyphens w:val="0"/>
              <w:rPr>
                <w:rFonts w:asciiTheme="minorHAnsi" w:hAnsiTheme="minorHAnsi"/>
                <w:color w:val="000000"/>
                <w:sz w:val="22"/>
                <w:szCs w:val="22"/>
              </w:rPr>
            </w:pPr>
            <w:r w:rsidRPr="00F8097D">
              <w:rPr>
                <w:rFonts w:asciiTheme="minorHAnsi" w:hAnsiTheme="minorHAnsi"/>
                <w:color w:val="000000"/>
                <w:sz w:val="22"/>
                <w:szCs w:val="22"/>
              </w:rPr>
              <w:t>Samuti võib kasutusele võtta</w:t>
            </w:r>
            <w:r w:rsidRPr="00FA150E">
              <w:rPr>
                <w:rFonts w:asciiTheme="minorHAnsi" w:hAnsiTheme="minorHAnsi"/>
                <w:color w:val="000000"/>
                <w:sz w:val="22"/>
                <w:szCs w:val="22"/>
              </w:rPr>
              <w:t xml:space="preserve"> lühiajalise lahenduse, et vähendada veerõhku veejaotusvõrgus. </w:t>
            </w:r>
          </w:p>
          <w:p w:rsidRPr="00FA150E" w:rsidR="006B5F79" w:rsidP="00931D9E" w:rsidRDefault="006B5F79" w14:paraId="1F254200"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Dušiga ühendatud vannikraanide vee vooluhulk ei kuulu käesoleva kriteeriumi juurde. </w:t>
            </w:r>
          </w:p>
          <w:p w:rsidRPr="00FA150E" w:rsidR="006B5F79" w:rsidP="00931D9E" w:rsidRDefault="006B5F79" w14:paraId="5F96A722" wp14:textId="77777777">
            <w:pPr>
              <w:widowControl/>
              <w:suppressAutoHyphens w:val="0"/>
              <w:rPr>
                <w:rFonts w:asciiTheme="minorHAnsi" w:hAnsiTheme="minorHAnsi"/>
                <w:color w:val="000000"/>
                <w:sz w:val="22"/>
                <w:szCs w:val="22"/>
              </w:rPr>
            </w:pPr>
          </w:p>
        </w:tc>
        <w:tc>
          <w:tcPr>
            <w:tcW w:w="2977" w:type="dxa"/>
          </w:tcPr>
          <w:p w:rsidRPr="00336AAB" w:rsidR="006B5F79" w:rsidP="00931D9E" w:rsidRDefault="006C69E6" w14:paraId="79F24764"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käigus mõõdetakse ettevõtte teatavates numbritubades dušiotsikutest tulevat veevooluhulka.</w:t>
            </w:r>
          </w:p>
        </w:tc>
      </w:tr>
      <w:tr xmlns:wp14="http://schemas.microsoft.com/office/word/2010/wordml" w:rsidRPr="00467468" w:rsidR="006B5F79" w:rsidTr="00311230" w14:paraId="57F7E899" wp14:textId="77777777">
        <w:tc>
          <w:tcPr>
            <w:tcW w:w="656" w:type="dxa"/>
          </w:tcPr>
          <w:p w:rsidR="006B5F79" w:rsidP="00931D9E" w:rsidRDefault="006B5F79" w14:paraId="25B0E7C1" wp14:textId="77777777">
            <w:pPr>
              <w:pStyle w:val="Heading2"/>
              <w:numPr>
                <w:ilvl w:val="0"/>
                <w:numId w:val="0"/>
              </w:numPr>
              <w:tabs>
                <w:tab w:val="left" w:pos="0"/>
              </w:tabs>
              <w:spacing w:before="0" w:after="0"/>
              <w:rPr>
                <w:rFonts w:eastAsia="Times New Roman" w:asciiTheme="minorHAnsi" w:hAnsiTheme="minorHAnsi"/>
                <w:bCs w:val="0"/>
                <w:iCs w:val="0"/>
                <w:color w:val="auto"/>
                <w:sz w:val="22"/>
                <w:szCs w:val="22"/>
              </w:rPr>
            </w:pPr>
            <w:r w:rsidRPr="00D636CB">
              <w:rPr>
                <w:rFonts w:eastAsia="Times New Roman" w:asciiTheme="minorHAnsi" w:hAnsiTheme="minorHAnsi"/>
                <w:bCs w:val="0"/>
                <w:iCs w:val="0"/>
                <w:color w:val="auto"/>
                <w:sz w:val="22"/>
                <w:szCs w:val="22"/>
              </w:rPr>
              <w:t>4.5</w:t>
            </w:r>
          </w:p>
          <w:sdt>
            <w:sdtPr>
              <w:rPr>
                <w:rFonts w:eastAsia="Times New Roman" w:cs="Arial" w:asciiTheme="minorHAnsi" w:hAnsiTheme="minorHAnsi"/>
                <w:b/>
                <w:sz w:val="22"/>
                <w:szCs w:val="22"/>
              </w:rPr>
              <w:id w:val="-2049597337"/>
              <w14:checkbox>
                <w14:checked w14:val="0"/>
                <w14:checkedState w14:val="2612" w14:font="MS Gothic"/>
                <w14:uncheckedState w14:val="2610" w14:font="MS Gothic"/>
              </w14:checkbox>
            </w:sdtPr>
            <w:sdtEndPr/>
            <w:sdtContent>
              <w:p w:rsidR="00835ABE" w:rsidP="00835ABE" w:rsidRDefault="00835ABE" w14:paraId="6B8C16CB"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835ABE" w:rsidR="00835ABE" w:rsidP="00835ABE" w:rsidRDefault="00835ABE" w14:paraId="5B95CD12" wp14:textId="77777777"/>
        </w:tc>
        <w:tc>
          <w:tcPr>
            <w:tcW w:w="3402" w:type="dxa"/>
          </w:tcPr>
          <w:p w:rsidRPr="00D636CB" w:rsidR="006B5F79" w:rsidP="00931D9E" w:rsidRDefault="006B5F79" w14:paraId="5263C0F2" wp14:textId="77777777">
            <w:pPr>
              <w:rPr>
                <w:rFonts w:asciiTheme="minorHAnsi" w:hAnsiTheme="minorHAnsi"/>
                <w:b/>
                <w:sz w:val="22"/>
                <w:szCs w:val="22"/>
              </w:rPr>
            </w:pPr>
            <w:r w:rsidRPr="00D636CB">
              <w:rPr>
                <w:rFonts w:asciiTheme="minorHAnsi" w:hAnsiTheme="minorHAnsi"/>
                <w:b/>
                <w:color w:val="000000"/>
                <w:sz w:val="22"/>
                <w:szCs w:val="22"/>
              </w:rPr>
              <w:t>Veehulk kraanidest numbritubades ei ületa vähemalt 75% ulatuses 8 liitrit ühes minutis (8l).</w:t>
            </w:r>
          </w:p>
        </w:tc>
        <w:tc>
          <w:tcPr>
            <w:tcW w:w="4023" w:type="dxa"/>
          </w:tcPr>
          <w:p w:rsidRPr="00FA150E" w:rsidR="006B5F79" w:rsidP="00931D9E" w:rsidRDefault="006B5F79" w14:paraId="335CE42F"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Selleks et kriteeriumit täita, on ettevõttel võimalik valida, kas segistid paigaldatakse nii, et nende vooluhulk on väiksem, või kinnitatakse kraani otsa vooluhulka piirav mehhanism (</w:t>
            </w:r>
            <w:proofErr w:type="spellStart"/>
            <w:r w:rsidRPr="00FA150E">
              <w:rPr>
                <w:rFonts w:asciiTheme="minorHAnsi" w:hAnsiTheme="minorHAnsi"/>
                <w:color w:val="000000"/>
                <w:sz w:val="22"/>
                <w:szCs w:val="22"/>
              </w:rPr>
              <w:t>aeraator</w:t>
            </w:r>
            <w:proofErr w:type="spellEnd"/>
            <w:r w:rsidRPr="00FA150E">
              <w:rPr>
                <w:rFonts w:asciiTheme="minorHAnsi" w:hAnsiTheme="minorHAnsi"/>
                <w:color w:val="000000"/>
                <w:sz w:val="22"/>
                <w:szCs w:val="22"/>
              </w:rPr>
              <w:t xml:space="preserve">). Samuti võib ettevõte lühiajalise lahendusena vähendada veerõhku veejaotusvõrgus. </w:t>
            </w:r>
          </w:p>
          <w:p w:rsidRPr="00FA150E" w:rsidR="006B5F79" w:rsidP="00931D9E" w:rsidRDefault="006B5F79" w14:paraId="5220BBB2" wp14:textId="77777777">
            <w:pPr>
              <w:widowControl/>
              <w:suppressAutoHyphens w:val="0"/>
              <w:rPr>
                <w:rFonts w:asciiTheme="minorHAnsi" w:hAnsiTheme="minorHAnsi"/>
                <w:color w:val="000000"/>
                <w:sz w:val="22"/>
                <w:szCs w:val="22"/>
              </w:rPr>
            </w:pPr>
          </w:p>
          <w:p w:rsidRPr="00FA150E" w:rsidR="006B5F79" w:rsidP="00931D9E" w:rsidRDefault="006B5F79" w14:paraId="74F2134E"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Ka avalikesse aladesse paigaldatud veekraanid võiksid soovitatavalt antud kriteeriumile vastata. </w:t>
            </w:r>
          </w:p>
          <w:p w:rsidRPr="00FA150E" w:rsidR="006B5F79" w:rsidP="00931D9E" w:rsidRDefault="006B5F79" w14:paraId="13CB595B" wp14:textId="77777777">
            <w:pPr>
              <w:widowControl/>
              <w:suppressAutoHyphens w:val="0"/>
              <w:rPr>
                <w:rFonts w:asciiTheme="minorHAnsi" w:hAnsiTheme="minorHAnsi"/>
                <w:i/>
                <w:sz w:val="22"/>
                <w:szCs w:val="22"/>
              </w:rPr>
            </w:pPr>
          </w:p>
        </w:tc>
        <w:tc>
          <w:tcPr>
            <w:tcW w:w="2977" w:type="dxa"/>
          </w:tcPr>
          <w:p w:rsidRPr="00336AAB" w:rsidR="006B5F79" w:rsidP="00931D9E" w:rsidRDefault="006C69E6" w14:paraId="4B7BB7DA"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Auditi käigus mõõdetakse ettevõtte numbritubade kraanidest tulevat veevooluhulka.</w:t>
            </w:r>
          </w:p>
        </w:tc>
      </w:tr>
      <w:tr xmlns:wp14="http://schemas.microsoft.com/office/word/2010/wordml" w:rsidRPr="00467468" w:rsidR="006B5F79" w:rsidTr="00311230" w14:paraId="102B2B38" wp14:textId="77777777">
        <w:tc>
          <w:tcPr>
            <w:tcW w:w="656" w:type="dxa"/>
          </w:tcPr>
          <w:p w:rsidR="006B5F79" w:rsidP="00931D9E" w:rsidRDefault="00511F08" w14:paraId="2B439FDB" wp14:textId="77777777">
            <w:pPr>
              <w:rPr>
                <w:rFonts w:eastAsia="Times New Roman" w:asciiTheme="minorHAnsi" w:hAnsiTheme="minorHAnsi"/>
                <w:b/>
                <w:sz w:val="22"/>
                <w:szCs w:val="22"/>
              </w:rPr>
            </w:pPr>
            <w:r>
              <w:rPr>
                <w:rFonts w:eastAsia="Times New Roman" w:asciiTheme="minorHAnsi" w:hAnsiTheme="minorHAnsi"/>
                <w:b/>
                <w:sz w:val="22"/>
                <w:szCs w:val="22"/>
              </w:rPr>
              <w:t>4.6</w:t>
            </w:r>
          </w:p>
          <w:sdt>
            <w:sdtPr>
              <w:rPr>
                <w:rFonts w:eastAsia="Times New Roman" w:cs="Arial" w:asciiTheme="minorHAnsi" w:hAnsiTheme="minorHAnsi"/>
                <w:b/>
                <w:sz w:val="22"/>
                <w:szCs w:val="22"/>
              </w:rPr>
              <w:id w:val="1154034121"/>
              <w14:checkbox>
                <w14:checked w14:val="0"/>
                <w14:checkedState w14:val="2612" w14:font="MS Gothic"/>
                <w14:uncheckedState w14:val="2610" w14:font="MS Gothic"/>
              </w14:checkbox>
            </w:sdtPr>
            <w:sdtEndPr/>
            <w:sdtContent>
              <w:p w:rsidR="00835ABE" w:rsidP="00835ABE" w:rsidRDefault="00835ABE" w14:paraId="299EC0C9"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835ABE" w:rsidP="00931D9E" w:rsidRDefault="00835ABE" w14:paraId="6D9C8D39" wp14:textId="77777777">
            <w:pPr>
              <w:rPr>
                <w:rFonts w:eastAsia="Times New Roman" w:asciiTheme="minorHAnsi" w:hAnsiTheme="minorHAnsi"/>
                <w:b/>
                <w:sz w:val="22"/>
                <w:szCs w:val="22"/>
              </w:rPr>
            </w:pPr>
          </w:p>
        </w:tc>
        <w:tc>
          <w:tcPr>
            <w:tcW w:w="3402" w:type="dxa"/>
          </w:tcPr>
          <w:p w:rsidRPr="00D636CB" w:rsidR="006B5F79" w:rsidP="00931D9E" w:rsidRDefault="006B5F79" w14:paraId="5A04C738" wp14:textId="77777777">
            <w:pPr>
              <w:rPr>
                <w:rFonts w:asciiTheme="minorHAnsi" w:hAnsiTheme="minorHAnsi"/>
                <w:b/>
                <w:sz w:val="22"/>
                <w:szCs w:val="22"/>
              </w:rPr>
            </w:pPr>
            <w:r w:rsidRPr="00D636CB">
              <w:rPr>
                <w:rFonts w:asciiTheme="minorHAnsi" w:hAnsiTheme="minorHAnsi"/>
                <w:b/>
                <w:sz w:val="22"/>
                <w:szCs w:val="22"/>
              </w:rPr>
              <w:t>Kogu reovesi puhastatakse vastavalt kohapealsetele veepuhastusnõuetele ja - võimalustele.</w:t>
            </w:r>
          </w:p>
        </w:tc>
        <w:tc>
          <w:tcPr>
            <w:tcW w:w="4023" w:type="dxa"/>
          </w:tcPr>
          <w:p w:rsidRPr="000C18BE" w:rsidR="006B5F79" w:rsidP="00931D9E" w:rsidRDefault="003C21EF" w14:paraId="6C865473"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O</w:t>
            </w:r>
            <w:r w:rsidRPr="000C18BE" w:rsidR="006B5F79">
              <w:rPr>
                <w:rFonts w:asciiTheme="minorHAnsi" w:hAnsiTheme="minorHAnsi"/>
                <w:color w:val="000000"/>
                <w:sz w:val="22"/>
                <w:szCs w:val="22"/>
              </w:rPr>
              <w:t>n oluline tagada, et ettevõttes tekkivat heitvett ei kõrvaldata käitlemata kujul. Ettevõte</w:t>
            </w:r>
            <w:r>
              <w:rPr>
                <w:rFonts w:asciiTheme="minorHAnsi" w:hAnsiTheme="minorHAnsi"/>
                <w:color w:val="000000"/>
                <w:sz w:val="22"/>
                <w:szCs w:val="22"/>
              </w:rPr>
              <w:t xml:space="preserve"> on kas</w:t>
            </w:r>
            <w:r w:rsidR="00141749">
              <w:rPr>
                <w:rFonts w:asciiTheme="minorHAnsi" w:hAnsiTheme="minorHAnsi"/>
                <w:color w:val="000000"/>
                <w:sz w:val="22"/>
                <w:szCs w:val="22"/>
              </w:rPr>
              <w:t xml:space="preserve"> ühendatud</w:t>
            </w:r>
            <w:r w:rsidRPr="000C18BE" w:rsidR="006B5F79">
              <w:rPr>
                <w:rFonts w:asciiTheme="minorHAnsi" w:hAnsiTheme="minorHAnsi"/>
                <w:color w:val="000000"/>
                <w:sz w:val="22"/>
                <w:szCs w:val="22"/>
              </w:rPr>
              <w:t xml:space="preserve"> olemasoleva avaliku kanalisatsioonisüsteemiga või käideldakse heitvett ettevõtte omandis olevas kanalisatsioonisüsteemis. </w:t>
            </w:r>
          </w:p>
          <w:p w:rsidRPr="00FA150E" w:rsidR="006B5F79" w:rsidP="00931D9E" w:rsidRDefault="006B5F79" w14:paraId="675E05EE" wp14:textId="77777777">
            <w:pPr>
              <w:widowControl/>
              <w:suppressAutoHyphens w:val="0"/>
              <w:rPr>
                <w:rFonts w:asciiTheme="minorHAnsi" w:hAnsiTheme="minorHAnsi"/>
                <w:i/>
                <w:sz w:val="22"/>
                <w:szCs w:val="22"/>
              </w:rPr>
            </w:pPr>
          </w:p>
        </w:tc>
        <w:tc>
          <w:tcPr>
            <w:tcW w:w="2977" w:type="dxa"/>
          </w:tcPr>
          <w:p w:rsidRPr="00336AAB" w:rsidR="006B5F79" w:rsidP="00931D9E" w:rsidRDefault="006B5F79" w14:paraId="2FC17F8B" wp14:textId="77777777">
            <w:pPr>
              <w:widowControl/>
              <w:suppressAutoHyphens w:val="0"/>
              <w:rPr>
                <w:rFonts w:asciiTheme="minorHAnsi" w:hAnsiTheme="minorHAnsi"/>
                <w:i/>
                <w:color w:val="767171" w:themeColor="background2" w:themeShade="80"/>
                <w:sz w:val="22"/>
                <w:szCs w:val="22"/>
              </w:rPr>
            </w:pPr>
          </w:p>
        </w:tc>
      </w:tr>
      <w:tr xmlns:wp14="http://schemas.microsoft.com/office/word/2010/wordml" w:rsidRPr="00467468" w:rsidR="00DB393E" w:rsidTr="00511F08" w14:paraId="4B269DD2" wp14:textId="77777777">
        <w:tc>
          <w:tcPr>
            <w:tcW w:w="656" w:type="dxa"/>
            <w:shd w:val="clear" w:color="auto" w:fill="auto"/>
          </w:tcPr>
          <w:p w:rsidRPr="002175FA" w:rsidR="00DB393E" w:rsidP="00DB393E" w:rsidRDefault="00511F08" w14:paraId="19BDB427" wp14:textId="77777777">
            <w:pPr>
              <w:rPr>
                <w:rFonts w:eastAsia="Times New Roman" w:asciiTheme="minorHAnsi" w:hAnsiTheme="minorHAnsi"/>
                <w:b/>
                <w:sz w:val="22"/>
                <w:szCs w:val="22"/>
              </w:rPr>
            </w:pPr>
            <w:r>
              <w:rPr>
                <w:rFonts w:eastAsia="Times New Roman" w:asciiTheme="minorHAnsi" w:hAnsiTheme="minorHAnsi"/>
                <w:b/>
                <w:sz w:val="22"/>
                <w:szCs w:val="22"/>
              </w:rPr>
              <w:t>4.7</w:t>
            </w:r>
          </w:p>
          <w:sdt>
            <w:sdtPr>
              <w:rPr>
                <w:rFonts w:eastAsia="Times New Roman" w:cs="Arial" w:asciiTheme="minorHAnsi" w:hAnsiTheme="minorHAnsi"/>
                <w:b/>
                <w:sz w:val="22"/>
                <w:szCs w:val="22"/>
              </w:rPr>
              <w:id w:val="923537201"/>
              <w14:checkbox>
                <w14:checked w14:val="0"/>
                <w14:checkedState w14:val="2612" w14:font="MS Gothic"/>
                <w14:uncheckedState w14:val="2610" w14:font="MS Gothic"/>
              </w14:checkbox>
            </w:sdtPr>
            <w:sdtEndPr/>
            <w:sdtContent>
              <w:p w:rsidRPr="002175FA" w:rsidR="00141749" w:rsidP="00141749" w:rsidRDefault="00141749" w14:paraId="672193E7" wp14:textId="77777777">
                <w:pPr>
                  <w:rPr>
                    <w:rFonts w:eastAsia="Times New Roman" w:cs="Arial" w:asciiTheme="minorHAnsi" w:hAnsiTheme="minorHAnsi"/>
                    <w:b/>
                    <w:sz w:val="22"/>
                    <w:szCs w:val="22"/>
                  </w:rPr>
                </w:pPr>
                <w:r w:rsidRPr="002175FA">
                  <w:rPr>
                    <w:rFonts w:hint="eastAsia" w:ascii="MS Gothic" w:hAnsi="MS Gothic" w:eastAsia="MS Gothic" w:cs="Arial"/>
                    <w:b/>
                    <w:sz w:val="22"/>
                    <w:szCs w:val="22"/>
                  </w:rPr>
                  <w:t>☐</w:t>
                </w:r>
              </w:p>
            </w:sdtContent>
          </w:sdt>
          <w:p w:rsidRPr="002175FA" w:rsidR="00141749" w:rsidP="00DB393E" w:rsidRDefault="00141749" w14:paraId="0A4F7224" wp14:textId="77777777">
            <w:pPr>
              <w:rPr>
                <w:rFonts w:eastAsia="Times New Roman" w:asciiTheme="minorHAnsi" w:hAnsiTheme="minorHAnsi"/>
                <w:b/>
                <w:sz w:val="22"/>
                <w:szCs w:val="22"/>
              </w:rPr>
            </w:pPr>
          </w:p>
        </w:tc>
        <w:tc>
          <w:tcPr>
            <w:tcW w:w="3402" w:type="dxa"/>
            <w:shd w:val="clear" w:color="auto" w:fill="auto"/>
          </w:tcPr>
          <w:p w:rsidRPr="002175FA" w:rsidR="00DB393E" w:rsidP="00DB393E" w:rsidRDefault="00DB393E" w14:paraId="53BD2BD0" wp14:textId="77777777">
            <w:pPr>
              <w:rPr>
                <w:rFonts w:asciiTheme="minorHAnsi" w:hAnsiTheme="minorHAnsi"/>
                <w:b/>
                <w:iCs/>
                <w:color w:val="000000"/>
                <w:sz w:val="22"/>
                <w:szCs w:val="22"/>
              </w:rPr>
            </w:pPr>
            <w:r w:rsidRPr="002175FA">
              <w:rPr>
                <w:rFonts w:asciiTheme="minorHAnsi" w:hAnsiTheme="minorHAnsi"/>
                <w:b/>
                <w:iCs/>
                <w:color w:val="000000"/>
                <w:sz w:val="22"/>
                <w:szCs w:val="22"/>
              </w:rPr>
              <w:t>Ujumisbasseini suhtes kohaldatakse riigisiseselt heakskiidetud standardeid vee kvaliteedi, tervishoiu ja ohutuse kohta.</w:t>
            </w:r>
            <w:r w:rsidRPr="002175FA">
              <w:rPr>
                <w:rFonts w:asciiTheme="minorHAnsi" w:hAnsiTheme="minorHAnsi"/>
                <w:b/>
                <w:color w:val="000000"/>
                <w:sz w:val="22"/>
                <w:szCs w:val="22"/>
              </w:rPr>
              <w:t xml:space="preserve"> </w:t>
            </w:r>
          </w:p>
        </w:tc>
        <w:tc>
          <w:tcPr>
            <w:tcW w:w="4023" w:type="dxa"/>
            <w:shd w:val="clear" w:color="auto" w:fill="auto"/>
          </w:tcPr>
          <w:p w:rsidRPr="002175FA" w:rsidR="00DB393E" w:rsidP="00DB393E" w:rsidRDefault="00DB393E" w14:paraId="1DA69A5F" wp14:textId="77777777">
            <w:pPr>
              <w:widowControl/>
              <w:suppressAutoHyphens w:val="0"/>
              <w:rPr>
                <w:rFonts w:asciiTheme="minorHAnsi" w:hAnsiTheme="minorHAnsi"/>
                <w:color w:val="000000"/>
                <w:sz w:val="22"/>
                <w:szCs w:val="22"/>
              </w:rPr>
            </w:pPr>
            <w:r w:rsidRPr="002175FA">
              <w:rPr>
                <w:rFonts w:asciiTheme="minorHAnsi" w:hAnsiTheme="minorHAnsi"/>
                <w:color w:val="000000"/>
                <w:sz w:val="22"/>
                <w:szCs w:val="22"/>
              </w:rPr>
              <w:t xml:space="preserve">Juhul kui ettevõttes on ujumisbassein, järgitakse ettevõttes riigisiseselt heakskiidetud standardeid vee kvaliteedi, tervishoiu ja ohutuse kohta seoses ujumisbasseiniga. Oluline on tagada vee kvaliteedi regulaarne seire vastavalt riigisisestele standarditele. </w:t>
            </w:r>
          </w:p>
          <w:p w:rsidRPr="002175FA" w:rsidR="00DB393E" w:rsidP="00DB393E" w:rsidRDefault="00DB393E" w14:paraId="5AE48A43" wp14:textId="77777777">
            <w:pPr>
              <w:widowControl/>
              <w:suppressAutoHyphens w:val="0"/>
              <w:rPr>
                <w:rFonts w:asciiTheme="minorHAnsi" w:hAnsiTheme="minorHAnsi"/>
                <w:color w:val="000000"/>
                <w:sz w:val="22"/>
                <w:szCs w:val="22"/>
              </w:rPr>
            </w:pPr>
          </w:p>
          <w:p w:rsidRPr="002175FA" w:rsidR="00DB393E" w:rsidP="00DB393E" w:rsidRDefault="00DB393E" w14:paraId="060C8BDB" wp14:textId="77777777">
            <w:pPr>
              <w:widowControl/>
              <w:suppressAutoHyphens w:val="0"/>
              <w:rPr>
                <w:rFonts w:asciiTheme="minorHAnsi" w:hAnsiTheme="minorHAnsi"/>
                <w:color w:val="000000"/>
                <w:sz w:val="22"/>
                <w:szCs w:val="22"/>
              </w:rPr>
            </w:pPr>
            <w:r w:rsidRPr="002175FA">
              <w:rPr>
                <w:rFonts w:asciiTheme="minorHAnsi" w:hAnsiTheme="minorHAnsi"/>
                <w:color w:val="000000"/>
                <w:sz w:val="22"/>
                <w:szCs w:val="22"/>
              </w:rPr>
              <w:t xml:space="preserve">Ujumisbasseini desinfitseerimisvahendeid kasutatakse võimalikult vähe ning võimalusel kasutatakse tooteid, mis ei sisalda kahjulikke aineid (nt kloori võiks täiendavalt kasutada koos osooni- või UV-valgusega). Puhastamis- ja desinfitseerimisvahendeid hoitakse ohutult.  </w:t>
            </w:r>
          </w:p>
          <w:p w:rsidRPr="002175FA" w:rsidR="00141749" w:rsidP="00DB393E" w:rsidRDefault="00141749" w14:paraId="50F40DEB" wp14:textId="77777777">
            <w:pPr>
              <w:widowControl/>
              <w:suppressAutoHyphens w:val="0"/>
              <w:rPr>
                <w:rFonts w:asciiTheme="minorHAnsi" w:hAnsiTheme="minorHAnsi"/>
                <w:color w:val="000000"/>
                <w:sz w:val="22"/>
                <w:szCs w:val="22"/>
              </w:rPr>
            </w:pPr>
          </w:p>
        </w:tc>
        <w:tc>
          <w:tcPr>
            <w:tcW w:w="2977" w:type="dxa"/>
            <w:shd w:val="clear" w:color="auto" w:fill="auto"/>
          </w:tcPr>
          <w:p w:rsidRPr="00336AAB" w:rsidR="00DB393E" w:rsidP="00DB393E" w:rsidRDefault="00ED4011" w14:paraId="370A6C28" wp14:textId="77777777">
            <w:pPr>
              <w:widowControl/>
              <w:suppressAutoHyphens w:val="0"/>
              <w:rPr>
                <w:rFonts w:asciiTheme="minorHAnsi" w:hAnsiTheme="minorHAnsi"/>
                <w:i/>
                <w:color w:val="767171" w:themeColor="background2" w:themeShade="80"/>
                <w:sz w:val="22"/>
                <w:szCs w:val="22"/>
              </w:rPr>
            </w:pPr>
            <w:r>
              <w:rPr>
                <w:rFonts w:asciiTheme="minorHAnsi" w:hAnsiTheme="minorHAnsi"/>
                <w:i/>
                <w:color w:val="767171" w:themeColor="background2" w:themeShade="80"/>
                <w:sz w:val="22"/>
                <w:szCs w:val="22"/>
              </w:rPr>
              <w:t>Auditi käigus antakse ülevaade standardite täitmise kohta.</w:t>
            </w:r>
          </w:p>
        </w:tc>
      </w:tr>
      <w:tr xmlns:wp14="http://schemas.microsoft.com/office/word/2010/wordml" w:rsidRPr="00467468" w:rsidR="00DB393E" w:rsidTr="00BC4AC4" w14:paraId="74C7AFDB" wp14:textId="77777777">
        <w:tc>
          <w:tcPr>
            <w:tcW w:w="656" w:type="dxa"/>
            <w:shd w:val="clear" w:color="auto" w:fill="E2EFD9" w:themeFill="accent6" w:themeFillTint="33"/>
          </w:tcPr>
          <w:p w:rsidR="00DB393E" w:rsidP="00DB393E" w:rsidRDefault="00511F08" w14:paraId="3B576BDF" wp14:textId="77777777">
            <w:pPr>
              <w:rPr>
                <w:rFonts w:eastAsia="Times New Roman" w:asciiTheme="minorHAnsi" w:hAnsiTheme="minorHAnsi"/>
                <w:b/>
                <w:i/>
                <w:sz w:val="22"/>
                <w:szCs w:val="22"/>
              </w:rPr>
            </w:pPr>
            <w:r>
              <w:rPr>
                <w:rFonts w:eastAsia="Times New Roman" w:asciiTheme="minorHAnsi" w:hAnsiTheme="minorHAnsi"/>
                <w:b/>
                <w:i/>
                <w:sz w:val="22"/>
                <w:szCs w:val="22"/>
              </w:rPr>
              <w:t>4.8</w:t>
            </w:r>
          </w:p>
          <w:sdt>
            <w:sdtPr>
              <w:rPr>
                <w:rFonts w:eastAsia="Times New Roman" w:cs="Arial" w:asciiTheme="minorHAnsi" w:hAnsiTheme="minorHAnsi"/>
                <w:b/>
                <w:sz w:val="22"/>
                <w:szCs w:val="22"/>
              </w:rPr>
              <w:id w:val="603158479"/>
              <w14:checkbox>
                <w14:checked w14:val="0"/>
                <w14:checkedState w14:val="2612" w14:font="MS Gothic"/>
                <w14:uncheckedState w14:val="2610" w14:font="MS Gothic"/>
              </w14:checkbox>
            </w:sdtPr>
            <w:sdtEndPr/>
            <w:sdtContent>
              <w:p w:rsidR="00DB393E" w:rsidP="00DB393E" w:rsidRDefault="00141749" w14:paraId="5671D30D"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77A52294"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DB393E" w:rsidP="00DB393E" w:rsidRDefault="00DB393E" w14:paraId="19484833"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DB393E" w:rsidP="00DB393E" w:rsidRDefault="00DB393E" w14:paraId="6A089C49" wp14:textId="77777777">
            <w:pPr>
              <w:rPr>
                <w:rFonts w:asciiTheme="minorHAnsi" w:hAnsiTheme="minorHAnsi"/>
                <w:b/>
                <w:i/>
                <w:sz w:val="22"/>
                <w:szCs w:val="22"/>
              </w:rPr>
            </w:pPr>
            <w:r w:rsidRPr="00D636CB">
              <w:rPr>
                <w:rFonts w:asciiTheme="minorHAnsi" w:hAnsiTheme="minorHAnsi"/>
                <w:b/>
                <w:i/>
                <w:sz w:val="22"/>
                <w:szCs w:val="22"/>
              </w:rPr>
              <w:t>Ettevõtte kõrge veetarbimisega osadesse on paigaldatud eraldi veemõõtjad</w:t>
            </w:r>
            <w:r w:rsidRPr="00D636CB">
              <w:rPr>
                <w:rFonts w:asciiTheme="minorHAnsi" w:hAnsiTheme="minorHAnsi"/>
                <w:b/>
                <w:i/>
                <w:iCs/>
                <w:snapToGrid w:val="0"/>
                <w:color w:val="000000"/>
                <w:sz w:val="22"/>
                <w:szCs w:val="22"/>
              </w:rPr>
              <w:t>.</w:t>
            </w:r>
            <w:r w:rsidRPr="00D636CB">
              <w:rPr>
                <w:rFonts w:asciiTheme="minorHAnsi" w:hAnsiTheme="minorHAnsi"/>
                <w:b/>
                <w:i/>
                <w:snapToGrid w:val="0"/>
                <w:color w:val="000000"/>
                <w:sz w:val="22"/>
                <w:szCs w:val="22"/>
              </w:rPr>
              <w:t xml:space="preserve"> </w:t>
            </w:r>
          </w:p>
        </w:tc>
        <w:tc>
          <w:tcPr>
            <w:tcW w:w="4023" w:type="dxa"/>
            <w:shd w:val="clear" w:color="auto" w:fill="E2EFD9" w:themeFill="accent6" w:themeFillTint="33"/>
          </w:tcPr>
          <w:p w:rsidRPr="000C18BE" w:rsidR="00DB393E" w:rsidP="00DB393E" w:rsidRDefault="00DB393E" w14:paraId="237268DA" wp14:textId="77777777">
            <w:pPr>
              <w:widowControl/>
              <w:suppressAutoHyphens w:val="0"/>
              <w:rPr>
                <w:rFonts w:asciiTheme="minorHAnsi" w:hAnsiTheme="minorHAnsi"/>
                <w:i/>
                <w:iCs/>
                <w:color w:val="000000"/>
                <w:sz w:val="22"/>
                <w:szCs w:val="22"/>
              </w:rPr>
            </w:pPr>
            <w:r>
              <w:rPr>
                <w:rFonts w:asciiTheme="minorHAnsi" w:hAnsiTheme="minorHAnsi"/>
                <w:i/>
                <w:color w:val="000000"/>
                <w:sz w:val="22"/>
                <w:szCs w:val="22"/>
              </w:rPr>
              <w:t>E</w:t>
            </w:r>
            <w:r w:rsidRPr="000C18BE">
              <w:rPr>
                <w:rFonts w:asciiTheme="minorHAnsi" w:hAnsiTheme="minorHAnsi"/>
                <w:i/>
                <w:color w:val="000000"/>
                <w:sz w:val="22"/>
                <w:szCs w:val="22"/>
              </w:rPr>
              <w:t xml:space="preserve">t ettevõtte erinevates osades veetarbimist paremini jälgida, on paigaldatud lisa-või eraldiseisvad veemõõdikud, eriti aladele, kus esineb väga suur veetarbimine (nt köögid, ujumisbasseini ja </w:t>
            </w:r>
            <w:proofErr w:type="spellStart"/>
            <w:r w:rsidRPr="000C18BE">
              <w:rPr>
                <w:rFonts w:asciiTheme="minorHAnsi" w:hAnsiTheme="minorHAnsi"/>
                <w:i/>
                <w:color w:val="000000"/>
                <w:sz w:val="22"/>
                <w:szCs w:val="22"/>
              </w:rPr>
              <w:t>spaa</w:t>
            </w:r>
            <w:proofErr w:type="spellEnd"/>
            <w:r w:rsidRPr="000C18BE">
              <w:rPr>
                <w:rFonts w:asciiTheme="minorHAnsi" w:hAnsiTheme="minorHAnsi"/>
                <w:i/>
                <w:color w:val="000000"/>
                <w:sz w:val="22"/>
                <w:szCs w:val="22"/>
              </w:rPr>
              <w:t xml:space="preserve">-alad). Kui ettevõte on suur ning paljude külastajatubadega, võib ettevõtte eri osadesse paigaldada eraldiseisvad veemõõdikud. Mõnes ettevõttes on otsustatud paigaldada igasse ruumi eraldi veemõõdik. </w:t>
            </w:r>
          </w:p>
          <w:p w:rsidRPr="000C18BE" w:rsidR="00DB393E" w:rsidP="00DB393E" w:rsidRDefault="00DB393E" w14:paraId="007DCDA8" wp14:textId="77777777">
            <w:pPr>
              <w:widowControl/>
              <w:suppressAutoHyphens w:val="0"/>
              <w:rPr>
                <w:rFonts w:asciiTheme="minorHAnsi" w:hAnsiTheme="minorHAnsi"/>
                <w:i/>
                <w:iCs/>
                <w:color w:val="000000"/>
                <w:sz w:val="22"/>
                <w:szCs w:val="22"/>
              </w:rPr>
            </w:pPr>
          </w:p>
          <w:p w:rsidRPr="000C18BE" w:rsidR="00DB393E" w:rsidP="00DB393E" w:rsidRDefault="00DB393E" w14:paraId="6390306E" wp14:textId="77777777">
            <w:pPr>
              <w:widowControl/>
              <w:suppressAutoHyphens w:val="0"/>
              <w:rPr>
                <w:rFonts w:asciiTheme="minorHAnsi" w:hAnsiTheme="minorHAnsi"/>
                <w:i/>
                <w:color w:val="000000"/>
                <w:sz w:val="22"/>
                <w:szCs w:val="22"/>
              </w:rPr>
            </w:pPr>
            <w:r w:rsidRPr="000C18BE">
              <w:rPr>
                <w:rFonts w:asciiTheme="minorHAnsi" w:hAnsiTheme="minorHAnsi"/>
                <w:i/>
                <w:color w:val="000000"/>
                <w:sz w:val="22"/>
                <w:szCs w:val="22"/>
              </w:rPr>
              <w:t xml:space="preserve">Suurema hulga paigaldatud veemõõdikute korral kogutakse ja registreeritakse kõikide veemõõdikute andmed. </w:t>
            </w:r>
          </w:p>
          <w:p w:rsidRPr="000C18BE" w:rsidR="00DB393E" w:rsidP="00DB393E" w:rsidRDefault="00DB393E" w14:paraId="450EA2D7" wp14:textId="77777777">
            <w:pPr>
              <w:widowControl/>
              <w:suppressAutoHyphens w:val="0"/>
              <w:rPr>
                <w:rFonts w:asciiTheme="minorHAnsi" w:hAnsiTheme="minorHAnsi"/>
                <w:i/>
                <w:color w:val="000000"/>
                <w:sz w:val="22"/>
                <w:szCs w:val="22"/>
              </w:rPr>
            </w:pPr>
          </w:p>
          <w:p w:rsidRPr="000C18BE" w:rsidR="00DB393E" w:rsidP="00DB393E" w:rsidRDefault="00DB393E" w14:paraId="19101C72" wp14:textId="77777777">
            <w:pPr>
              <w:widowControl/>
              <w:suppressAutoHyphens w:val="0"/>
              <w:rPr>
                <w:rFonts w:asciiTheme="minorHAnsi" w:hAnsiTheme="minorHAnsi"/>
                <w:i/>
                <w:iCs/>
                <w:color w:val="000000"/>
                <w:sz w:val="22"/>
                <w:szCs w:val="22"/>
              </w:rPr>
            </w:pPr>
            <w:r w:rsidRPr="000C18BE">
              <w:rPr>
                <w:rFonts w:asciiTheme="minorHAnsi" w:hAnsiTheme="minorHAnsi"/>
                <w:i/>
                <w:color w:val="000000"/>
                <w:sz w:val="22"/>
                <w:szCs w:val="22"/>
              </w:rPr>
              <w:t xml:space="preserve">Erinevate veemõõdikute veetarbimise näite on soovitatav koguda sagedamini kui kord kuus, sest nii saab igalt </w:t>
            </w:r>
            <w:r w:rsidRPr="000C18BE">
              <w:rPr>
                <w:rFonts w:asciiTheme="minorHAnsi" w:hAnsiTheme="minorHAnsi"/>
                <w:i/>
                <w:color w:val="000000"/>
                <w:sz w:val="22"/>
                <w:szCs w:val="22"/>
              </w:rPr>
              <w:lastRenderedPageBreak/>
              <w:t>veemõõdikult kogu veetarbimise kohta üksikasjalikumat teavet.</w:t>
            </w:r>
          </w:p>
          <w:p w:rsidRPr="000C18BE" w:rsidR="00DB393E" w:rsidP="00DB393E" w:rsidRDefault="00DB393E" w14:paraId="3DD355C9"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DB393E" w:rsidP="00DB393E" w:rsidRDefault="00DB393E" w14:paraId="6BC4877A"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Auditeerimise käigus näidatakse ära vähemalt erinevate veemõõdikute alusel igakuiselt registreeritud tarbitud vee koguhulk (sealhulgas asukoht).</w:t>
            </w:r>
          </w:p>
        </w:tc>
      </w:tr>
      <w:tr xmlns:wp14="http://schemas.microsoft.com/office/word/2010/wordml" w:rsidRPr="00467468" w:rsidR="00DB393E" w:rsidTr="00D673A6" w14:paraId="4BF6D2D7" wp14:textId="77777777">
        <w:tc>
          <w:tcPr>
            <w:tcW w:w="656" w:type="dxa"/>
            <w:shd w:val="clear" w:color="auto" w:fill="E2EFD9" w:themeFill="accent6" w:themeFillTint="33"/>
          </w:tcPr>
          <w:p w:rsidR="00DB393E" w:rsidP="00DB393E" w:rsidRDefault="00511F08" w14:paraId="0AC87A71" wp14:textId="77777777">
            <w:pPr>
              <w:rPr>
                <w:rFonts w:eastAsia="Times New Roman" w:asciiTheme="minorHAnsi" w:hAnsiTheme="minorHAnsi"/>
                <w:b/>
                <w:i/>
                <w:sz w:val="22"/>
                <w:szCs w:val="22"/>
              </w:rPr>
            </w:pPr>
            <w:r>
              <w:rPr>
                <w:rFonts w:eastAsia="Times New Roman" w:asciiTheme="minorHAnsi" w:hAnsiTheme="minorHAnsi"/>
                <w:b/>
                <w:i/>
                <w:sz w:val="22"/>
                <w:szCs w:val="22"/>
              </w:rPr>
              <w:t>4.9</w:t>
            </w:r>
          </w:p>
          <w:sdt>
            <w:sdtPr>
              <w:rPr>
                <w:rFonts w:eastAsia="Times New Roman" w:cs="Arial" w:asciiTheme="minorHAnsi" w:hAnsiTheme="minorHAnsi"/>
                <w:b/>
                <w:sz w:val="22"/>
                <w:szCs w:val="22"/>
              </w:rPr>
              <w:id w:val="-1899735073"/>
              <w14:checkbox>
                <w14:checked w14:val="0"/>
                <w14:checkedState w14:val="2612" w14:font="MS Gothic"/>
                <w14:uncheckedState w14:val="2610" w14:font="MS Gothic"/>
              </w14:checkbox>
            </w:sdtPr>
            <w:sdtEndPr/>
            <w:sdtContent>
              <w:p w:rsidR="00DB393E" w:rsidP="00DB393E" w:rsidRDefault="00DB393E" w14:paraId="49EE17A1"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1A81F0B1"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DB393E" w:rsidP="00DB393E" w:rsidRDefault="00DB393E" w14:paraId="025007B2"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DB393E" w:rsidP="00DB393E" w:rsidRDefault="00DB393E" w14:paraId="7A2BD9E2" wp14:textId="77777777">
            <w:pPr>
              <w:rPr>
                <w:rFonts w:asciiTheme="minorHAnsi" w:hAnsiTheme="minorHAnsi"/>
                <w:b/>
                <w:i/>
                <w:sz w:val="22"/>
                <w:szCs w:val="22"/>
              </w:rPr>
            </w:pPr>
            <w:r w:rsidRPr="00D636CB">
              <w:rPr>
                <w:rFonts w:eastAsia="Calibri" w:cs="Calibri" w:asciiTheme="minorHAnsi" w:hAnsiTheme="minorHAnsi"/>
                <w:b/>
                <w:i/>
                <w:sz w:val="22"/>
                <w:szCs w:val="22"/>
              </w:rPr>
              <w:t>Vee</w:t>
            </w:r>
            <w:r w:rsidRPr="00D636CB">
              <w:rPr>
                <w:rFonts w:eastAsia="Calibri" w:cs="Calibri" w:asciiTheme="minorHAnsi" w:hAnsiTheme="minorHAnsi"/>
                <w:b/>
                <w:i/>
                <w:spacing w:val="-1"/>
                <w:sz w:val="22"/>
                <w:szCs w:val="22"/>
              </w:rPr>
              <w:t>hu</w:t>
            </w:r>
            <w:r w:rsidRPr="00D636CB">
              <w:rPr>
                <w:rFonts w:eastAsia="Calibri" w:cs="Calibri" w:asciiTheme="minorHAnsi" w:hAnsiTheme="minorHAnsi"/>
                <w:b/>
                <w:i/>
                <w:sz w:val="22"/>
                <w:szCs w:val="22"/>
              </w:rPr>
              <w:t xml:space="preserve">lk </w:t>
            </w:r>
            <w:proofErr w:type="spellStart"/>
            <w:r w:rsidRPr="00D636CB">
              <w:rPr>
                <w:rFonts w:eastAsia="Calibri" w:cs="Calibri" w:asciiTheme="minorHAnsi" w:hAnsiTheme="minorHAnsi"/>
                <w:b/>
                <w:i/>
                <w:sz w:val="22"/>
                <w:szCs w:val="22"/>
              </w:rPr>
              <w:t>ül</w:t>
            </w:r>
            <w:r w:rsidRPr="00D636CB">
              <w:rPr>
                <w:rFonts w:eastAsia="Calibri" w:cs="Calibri" w:asciiTheme="minorHAnsi" w:hAnsiTheme="minorHAnsi"/>
                <w:b/>
                <w:i/>
                <w:spacing w:val="-1"/>
                <w:sz w:val="22"/>
                <w:szCs w:val="22"/>
              </w:rPr>
              <w:t>d</w:t>
            </w:r>
            <w:r w:rsidRPr="00D636CB">
              <w:rPr>
                <w:rFonts w:eastAsia="Calibri" w:cs="Calibri" w:asciiTheme="minorHAnsi" w:hAnsiTheme="minorHAnsi"/>
                <w:b/>
                <w:i/>
                <w:sz w:val="22"/>
                <w:szCs w:val="22"/>
              </w:rPr>
              <w:t>kasut</w:t>
            </w:r>
            <w:r w:rsidRPr="00D636CB">
              <w:rPr>
                <w:rFonts w:eastAsia="Calibri" w:cs="Calibri" w:asciiTheme="minorHAnsi" w:hAnsiTheme="minorHAnsi"/>
                <w:b/>
                <w:i/>
                <w:spacing w:val="-1"/>
                <w:sz w:val="22"/>
                <w:szCs w:val="22"/>
              </w:rPr>
              <w:t>a</w:t>
            </w:r>
            <w:r w:rsidRPr="00D636CB">
              <w:rPr>
                <w:rFonts w:eastAsia="Calibri" w:cs="Calibri" w:asciiTheme="minorHAnsi" w:hAnsiTheme="minorHAnsi"/>
                <w:b/>
                <w:i/>
                <w:sz w:val="22"/>
                <w:szCs w:val="22"/>
              </w:rPr>
              <w:t>tav</w:t>
            </w:r>
            <w:r w:rsidRPr="00D636CB">
              <w:rPr>
                <w:rFonts w:eastAsia="Calibri" w:cs="Calibri" w:asciiTheme="minorHAnsi" w:hAnsiTheme="minorHAnsi"/>
                <w:b/>
                <w:i/>
                <w:spacing w:val="-1"/>
                <w:sz w:val="22"/>
                <w:szCs w:val="22"/>
              </w:rPr>
              <w:t>a</w:t>
            </w:r>
            <w:r w:rsidRPr="00D636CB">
              <w:rPr>
                <w:rFonts w:eastAsia="Calibri" w:cs="Calibri" w:asciiTheme="minorHAnsi" w:hAnsiTheme="minorHAnsi"/>
                <w:b/>
                <w:i/>
                <w:spacing w:val="-2"/>
                <w:sz w:val="22"/>
                <w:szCs w:val="22"/>
              </w:rPr>
              <w:t>t</w:t>
            </w:r>
            <w:r w:rsidRPr="00D636CB">
              <w:rPr>
                <w:rFonts w:eastAsia="Calibri" w:cs="Calibri" w:asciiTheme="minorHAnsi" w:hAnsiTheme="minorHAnsi"/>
                <w:b/>
                <w:i/>
                <w:sz w:val="22"/>
                <w:szCs w:val="22"/>
              </w:rPr>
              <w:t>es</w:t>
            </w:r>
            <w:proofErr w:type="spellEnd"/>
            <w:r w:rsidRPr="00D636CB">
              <w:rPr>
                <w:rFonts w:eastAsia="Calibri" w:cs="Calibri" w:asciiTheme="minorHAnsi" w:hAnsiTheme="minorHAnsi"/>
                <w:b/>
                <w:i/>
                <w:spacing w:val="-1"/>
                <w:sz w:val="22"/>
                <w:szCs w:val="22"/>
              </w:rPr>
              <w:t xml:space="preserve"> </w:t>
            </w:r>
            <w:r w:rsidRPr="00D636CB">
              <w:rPr>
                <w:rFonts w:eastAsia="Calibri" w:cs="Calibri" w:asciiTheme="minorHAnsi" w:hAnsiTheme="minorHAnsi"/>
                <w:b/>
                <w:i/>
                <w:spacing w:val="-2"/>
                <w:sz w:val="22"/>
                <w:szCs w:val="22"/>
              </w:rPr>
              <w:t>k</w:t>
            </w:r>
            <w:r w:rsidRPr="00D636CB">
              <w:rPr>
                <w:rFonts w:eastAsia="Calibri" w:cs="Calibri" w:asciiTheme="minorHAnsi" w:hAnsiTheme="minorHAnsi"/>
                <w:b/>
                <w:i/>
                <w:spacing w:val="1"/>
                <w:sz w:val="22"/>
                <w:szCs w:val="22"/>
              </w:rPr>
              <w:t>r</w:t>
            </w:r>
            <w:r w:rsidRPr="00D636CB">
              <w:rPr>
                <w:rFonts w:eastAsia="Calibri" w:cs="Calibri" w:asciiTheme="minorHAnsi" w:hAnsiTheme="minorHAnsi"/>
                <w:b/>
                <w:i/>
                <w:spacing w:val="-1"/>
                <w:sz w:val="22"/>
                <w:szCs w:val="22"/>
              </w:rPr>
              <w:t>aan</w:t>
            </w:r>
            <w:r w:rsidRPr="00D636CB">
              <w:rPr>
                <w:rFonts w:eastAsia="Calibri" w:cs="Calibri" w:asciiTheme="minorHAnsi" w:hAnsiTheme="minorHAnsi"/>
                <w:b/>
                <w:i/>
                <w:sz w:val="22"/>
                <w:szCs w:val="22"/>
              </w:rPr>
              <w:t>i</w:t>
            </w:r>
            <w:r w:rsidRPr="00D636CB">
              <w:rPr>
                <w:rFonts w:eastAsia="Calibri" w:cs="Calibri" w:asciiTheme="minorHAnsi" w:hAnsiTheme="minorHAnsi"/>
                <w:b/>
                <w:i/>
                <w:spacing w:val="-1"/>
                <w:sz w:val="22"/>
                <w:szCs w:val="22"/>
              </w:rPr>
              <w:t>d</w:t>
            </w:r>
            <w:r w:rsidRPr="00D636CB">
              <w:rPr>
                <w:rFonts w:eastAsia="Calibri" w:cs="Calibri" w:asciiTheme="minorHAnsi" w:hAnsiTheme="minorHAnsi"/>
                <w:b/>
                <w:i/>
                <w:sz w:val="22"/>
                <w:szCs w:val="22"/>
              </w:rPr>
              <w:t>es</w:t>
            </w:r>
            <w:r w:rsidRPr="00D636CB">
              <w:rPr>
                <w:rFonts w:eastAsia="Calibri" w:cs="Calibri" w:asciiTheme="minorHAnsi" w:hAnsiTheme="minorHAnsi"/>
                <w:b/>
                <w:i/>
                <w:spacing w:val="1"/>
                <w:sz w:val="22"/>
                <w:szCs w:val="22"/>
              </w:rPr>
              <w:t xml:space="preserve"> </w:t>
            </w:r>
            <w:r w:rsidRPr="00D636CB">
              <w:rPr>
                <w:rFonts w:eastAsia="Calibri" w:cs="Calibri" w:asciiTheme="minorHAnsi" w:hAnsiTheme="minorHAnsi"/>
                <w:b/>
                <w:i/>
                <w:sz w:val="22"/>
                <w:szCs w:val="22"/>
              </w:rPr>
              <w:t xml:space="preserve">ja </w:t>
            </w:r>
            <w:r w:rsidRPr="00D636CB">
              <w:rPr>
                <w:rFonts w:eastAsia="Calibri" w:cs="Calibri" w:asciiTheme="minorHAnsi" w:hAnsiTheme="minorHAnsi"/>
                <w:b/>
                <w:i/>
                <w:spacing w:val="1"/>
                <w:sz w:val="22"/>
                <w:szCs w:val="22"/>
              </w:rPr>
              <w:t>t</w:t>
            </w:r>
            <w:r w:rsidRPr="00D636CB">
              <w:rPr>
                <w:rFonts w:eastAsia="Calibri" w:cs="Calibri" w:asciiTheme="minorHAnsi" w:hAnsiTheme="minorHAnsi"/>
                <w:b/>
                <w:i/>
                <w:spacing w:val="-1"/>
                <w:sz w:val="22"/>
                <w:szCs w:val="22"/>
              </w:rPr>
              <w:t>ua</w:t>
            </w:r>
            <w:r w:rsidRPr="00D636CB">
              <w:rPr>
                <w:rFonts w:eastAsia="Calibri" w:cs="Calibri" w:asciiTheme="minorHAnsi" w:hAnsiTheme="minorHAnsi"/>
                <w:b/>
                <w:i/>
                <w:sz w:val="22"/>
                <w:szCs w:val="22"/>
              </w:rPr>
              <w:t>l</w:t>
            </w:r>
            <w:r w:rsidRPr="00D636CB">
              <w:rPr>
                <w:rFonts w:eastAsia="Calibri" w:cs="Calibri" w:asciiTheme="minorHAnsi" w:hAnsiTheme="minorHAnsi"/>
                <w:b/>
                <w:i/>
                <w:spacing w:val="-3"/>
                <w:sz w:val="22"/>
                <w:szCs w:val="22"/>
              </w:rPr>
              <w:t>e</w:t>
            </w:r>
            <w:r w:rsidRPr="00D636CB">
              <w:rPr>
                <w:rFonts w:eastAsia="Calibri" w:cs="Calibri" w:asciiTheme="minorHAnsi" w:hAnsiTheme="minorHAnsi"/>
                <w:b/>
                <w:i/>
                <w:sz w:val="22"/>
                <w:szCs w:val="22"/>
              </w:rPr>
              <w:t>t</w:t>
            </w:r>
            <w:r w:rsidRPr="00D636CB">
              <w:rPr>
                <w:rFonts w:eastAsia="Calibri" w:cs="Calibri" w:asciiTheme="minorHAnsi" w:hAnsiTheme="minorHAnsi"/>
                <w:b/>
                <w:i/>
                <w:spacing w:val="1"/>
                <w:sz w:val="22"/>
                <w:szCs w:val="22"/>
              </w:rPr>
              <w:t>t</w:t>
            </w:r>
            <w:r w:rsidRPr="00D636CB">
              <w:rPr>
                <w:rFonts w:eastAsia="Calibri" w:cs="Calibri" w:asciiTheme="minorHAnsi" w:hAnsiTheme="minorHAnsi"/>
                <w:b/>
                <w:i/>
                <w:spacing w:val="-1"/>
                <w:sz w:val="22"/>
                <w:szCs w:val="22"/>
              </w:rPr>
              <w:t>p</w:t>
            </w:r>
            <w:r w:rsidRPr="00D636CB">
              <w:rPr>
                <w:rFonts w:eastAsia="Calibri" w:cs="Calibri" w:asciiTheme="minorHAnsi" w:hAnsiTheme="minorHAnsi"/>
                <w:b/>
                <w:i/>
                <w:sz w:val="22"/>
                <w:szCs w:val="22"/>
              </w:rPr>
              <w:t>otti</w:t>
            </w:r>
            <w:r w:rsidRPr="00D636CB">
              <w:rPr>
                <w:rFonts w:eastAsia="Calibri" w:cs="Calibri" w:asciiTheme="minorHAnsi" w:hAnsiTheme="minorHAnsi"/>
                <w:b/>
                <w:i/>
                <w:spacing w:val="-1"/>
                <w:sz w:val="22"/>
                <w:szCs w:val="22"/>
              </w:rPr>
              <w:t>d</w:t>
            </w:r>
            <w:r w:rsidRPr="00D636CB">
              <w:rPr>
                <w:rFonts w:eastAsia="Calibri" w:cs="Calibri" w:asciiTheme="minorHAnsi" w:hAnsiTheme="minorHAnsi"/>
                <w:b/>
                <w:i/>
                <w:spacing w:val="-2"/>
                <w:sz w:val="22"/>
                <w:szCs w:val="22"/>
              </w:rPr>
              <w:t>e</w:t>
            </w:r>
            <w:r w:rsidRPr="00D636CB">
              <w:rPr>
                <w:rFonts w:eastAsia="Calibri" w:cs="Calibri" w:asciiTheme="minorHAnsi" w:hAnsiTheme="minorHAnsi"/>
                <w:b/>
                <w:i/>
                <w:sz w:val="22"/>
                <w:szCs w:val="22"/>
              </w:rPr>
              <w:t>s</w:t>
            </w:r>
            <w:r w:rsidRPr="00D636CB">
              <w:rPr>
                <w:rFonts w:eastAsia="Calibri" w:cs="Calibri" w:asciiTheme="minorHAnsi" w:hAnsiTheme="minorHAnsi"/>
                <w:b/>
                <w:i/>
                <w:spacing w:val="-1"/>
                <w:sz w:val="22"/>
                <w:szCs w:val="22"/>
              </w:rPr>
              <w:t xml:space="preserve"> </w:t>
            </w:r>
            <w:r w:rsidRPr="00D636CB">
              <w:rPr>
                <w:rFonts w:asciiTheme="minorHAnsi" w:hAnsiTheme="minorHAnsi"/>
                <w:b/>
                <w:i/>
                <w:iCs/>
                <w:snapToGrid w:val="0"/>
                <w:color w:val="000000"/>
                <w:sz w:val="22"/>
                <w:szCs w:val="22"/>
              </w:rPr>
              <w:t>ei ületa vähemalt 75% ulatuses 6 liitrit minuti kohta.</w:t>
            </w:r>
            <w:r w:rsidRPr="00D636CB">
              <w:rPr>
                <w:rFonts w:asciiTheme="minorHAnsi" w:hAnsiTheme="minorHAnsi"/>
                <w:b/>
                <w:i/>
                <w:snapToGrid w:val="0"/>
                <w:color w:val="000000"/>
                <w:sz w:val="22"/>
                <w:szCs w:val="22"/>
              </w:rPr>
              <w:t xml:space="preserve"> </w:t>
            </w:r>
          </w:p>
        </w:tc>
        <w:tc>
          <w:tcPr>
            <w:tcW w:w="4023" w:type="dxa"/>
            <w:shd w:val="clear" w:color="auto" w:fill="E2EFD9" w:themeFill="accent6" w:themeFillTint="33"/>
          </w:tcPr>
          <w:p w:rsidRPr="000C18BE" w:rsidR="00DB393E" w:rsidP="00DB393E" w:rsidRDefault="00DB393E" w14:paraId="36A06646" wp14:textId="77777777">
            <w:pPr>
              <w:widowControl/>
              <w:suppressAutoHyphens w:val="0"/>
              <w:rPr>
                <w:rFonts w:asciiTheme="minorHAnsi" w:hAnsiTheme="minorHAnsi"/>
                <w:i/>
                <w:color w:val="000000"/>
                <w:sz w:val="22"/>
                <w:szCs w:val="22"/>
              </w:rPr>
            </w:pPr>
            <w:r w:rsidRPr="000C18BE">
              <w:rPr>
                <w:rFonts w:asciiTheme="minorHAnsi" w:hAnsiTheme="minorHAnsi"/>
                <w:i/>
                <w:color w:val="000000"/>
                <w:sz w:val="22"/>
                <w:szCs w:val="22"/>
              </w:rPr>
              <w:t xml:space="preserve">Mõnel juhul on võimalik kraanist pärit või tualettpoti loputamisel tekkivat veehulka täiendavalt vähendada, ohustamata sealjuures külastajate heaolu. Avalikesse tualettruumidesse andurite paigaldamine aitab veelgi enam veetarbimist vähendada. </w:t>
            </w:r>
          </w:p>
          <w:p w:rsidRPr="000C18BE" w:rsidR="00DB393E" w:rsidP="00DB393E" w:rsidRDefault="00DB393E" w14:paraId="717AAFBA"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DB393E" w:rsidP="00DB393E" w:rsidRDefault="00DB393E" w14:paraId="52055D1A"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käigus viiakse teatavate kraanide puhul läbi vee vooluhulga proovimõõtmine.</w:t>
            </w:r>
          </w:p>
        </w:tc>
      </w:tr>
      <w:tr xmlns:wp14="http://schemas.microsoft.com/office/word/2010/wordml" w:rsidRPr="00467468" w:rsidR="00DB393E" w:rsidTr="00D673A6" w14:paraId="7C01211B" wp14:textId="77777777">
        <w:tc>
          <w:tcPr>
            <w:tcW w:w="656" w:type="dxa"/>
            <w:shd w:val="clear" w:color="auto" w:fill="E2EFD9" w:themeFill="accent6" w:themeFillTint="33"/>
          </w:tcPr>
          <w:p w:rsidR="00DB393E" w:rsidP="00DB393E" w:rsidRDefault="00511F08" w14:paraId="1F520F5A" wp14:textId="77777777">
            <w:pPr>
              <w:rPr>
                <w:rFonts w:eastAsia="Times New Roman" w:asciiTheme="minorHAnsi" w:hAnsiTheme="minorHAnsi"/>
                <w:b/>
                <w:i/>
                <w:sz w:val="22"/>
                <w:szCs w:val="22"/>
              </w:rPr>
            </w:pPr>
            <w:r>
              <w:rPr>
                <w:rFonts w:eastAsia="Times New Roman" w:asciiTheme="minorHAnsi" w:hAnsiTheme="minorHAnsi"/>
                <w:b/>
                <w:i/>
                <w:sz w:val="22"/>
                <w:szCs w:val="22"/>
              </w:rPr>
              <w:t>4.10</w:t>
            </w:r>
          </w:p>
          <w:sdt>
            <w:sdtPr>
              <w:rPr>
                <w:rFonts w:eastAsia="Times New Roman" w:cs="Arial" w:asciiTheme="minorHAnsi" w:hAnsiTheme="minorHAnsi"/>
                <w:b/>
                <w:sz w:val="22"/>
                <w:szCs w:val="22"/>
              </w:rPr>
              <w:id w:val="1531069362"/>
              <w14:checkbox>
                <w14:checked w14:val="0"/>
                <w14:checkedState w14:val="2612" w14:font="MS Gothic"/>
                <w14:uncheckedState w14:val="2610" w14:font="MS Gothic"/>
              </w14:checkbox>
            </w:sdtPr>
            <w:sdtEndPr/>
            <w:sdtContent>
              <w:p w:rsidR="00DB393E" w:rsidP="00DB393E" w:rsidRDefault="00DB393E" w14:paraId="594833D8"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56EE48EE"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DB393E" w:rsidP="00DB393E" w:rsidRDefault="00DB393E" w14:paraId="4D945A83"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DB393E" w:rsidP="00DB393E" w:rsidRDefault="00DB393E" w14:paraId="34B2F302" wp14:textId="77777777">
            <w:pPr>
              <w:rPr>
                <w:rFonts w:asciiTheme="minorHAnsi" w:hAnsiTheme="minorHAnsi"/>
                <w:b/>
                <w:i/>
                <w:sz w:val="22"/>
                <w:szCs w:val="22"/>
              </w:rPr>
            </w:pPr>
            <w:r w:rsidRPr="00D636CB">
              <w:rPr>
                <w:rFonts w:asciiTheme="minorHAnsi" w:hAnsiTheme="minorHAnsi"/>
                <w:b/>
                <w:i/>
                <w:iCs/>
                <w:color w:val="000000"/>
                <w:sz w:val="22"/>
                <w:szCs w:val="22"/>
              </w:rPr>
              <w:t>Vihmavee kogumine ja kasutamine tualettruumides või muudel sobivatel eesmärkidel.</w:t>
            </w:r>
            <w:r w:rsidRPr="00D636CB">
              <w:rPr>
                <w:rFonts w:asciiTheme="minorHAnsi" w:hAnsiTheme="minorHAnsi"/>
                <w:b/>
                <w:i/>
                <w:color w:val="000000"/>
                <w:sz w:val="22"/>
                <w:szCs w:val="22"/>
              </w:rPr>
              <w:t xml:space="preserve"> </w:t>
            </w:r>
          </w:p>
        </w:tc>
        <w:tc>
          <w:tcPr>
            <w:tcW w:w="4023" w:type="dxa"/>
            <w:shd w:val="clear" w:color="auto" w:fill="E2EFD9" w:themeFill="accent6" w:themeFillTint="33"/>
          </w:tcPr>
          <w:p w:rsidRPr="000C18BE" w:rsidR="00DB393E" w:rsidP="00DB393E" w:rsidRDefault="00DB393E" w14:paraId="7866151C" wp14:textId="77777777">
            <w:pPr>
              <w:widowControl/>
              <w:suppressAutoHyphens w:val="0"/>
              <w:rPr>
                <w:rFonts w:asciiTheme="minorHAnsi" w:hAnsiTheme="minorHAnsi"/>
                <w:i/>
                <w:color w:val="000000"/>
                <w:sz w:val="22"/>
                <w:szCs w:val="22"/>
              </w:rPr>
            </w:pPr>
            <w:r>
              <w:rPr>
                <w:rFonts w:asciiTheme="minorHAnsi" w:hAnsiTheme="minorHAnsi"/>
                <w:i/>
                <w:color w:val="000000"/>
                <w:sz w:val="22"/>
                <w:szCs w:val="22"/>
              </w:rPr>
              <w:t xml:space="preserve">Võimalusel </w:t>
            </w:r>
            <w:r w:rsidRPr="000C18BE">
              <w:rPr>
                <w:rFonts w:asciiTheme="minorHAnsi" w:hAnsiTheme="minorHAnsi"/>
                <w:i/>
                <w:color w:val="000000"/>
                <w:sz w:val="22"/>
                <w:szCs w:val="22"/>
              </w:rPr>
              <w:t xml:space="preserve">kogutakse vihmavett ja kasutatakse seda tualettruumides või muudel sobivatel eesmärkidel, nagu ettevõtte haljasalade niisutamine. </w:t>
            </w:r>
          </w:p>
          <w:p w:rsidRPr="000C18BE" w:rsidR="00DB393E" w:rsidP="00DB393E" w:rsidRDefault="00DB393E" w14:paraId="08EF79FA" wp14:textId="77777777">
            <w:pPr>
              <w:widowControl/>
              <w:suppressAutoHyphens w:val="0"/>
              <w:rPr>
                <w:rFonts w:asciiTheme="minorHAnsi" w:hAnsiTheme="minorHAnsi"/>
                <w:i/>
                <w:iCs/>
                <w:color w:val="000000"/>
                <w:sz w:val="22"/>
                <w:szCs w:val="22"/>
              </w:rPr>
            </w:pPr>
            <w:r w:rsidRPr="000C18BE">
              <w:rPr>
                <w:rFonts w:asciiTheme="minorHAnsi" w:hAnsiTheme="minorHAnsi"/>
                <w:i/>
                <w:color w:val="000000"/>
                <w:sz w:val="22"/>
                <w:szCs w:val="22"/>
              </w:rPr>
              <w:t xml:space="preserve">Vihmavett kogutakse ohutul viisil nii, et see ei avalda kahjulikku mõju ettevõtte külastajatele ja töötajatele, kohalikule elanikkonnale ega keskkonnale.  </w:t>
            </w:r>
          </w:p>
          <w:p w:rsidRPr="000C18BE" w:rsidR="00DB393E" w:rsidP="00DB393E" w:rsidRDefault="00DB393E" w14:paraId="2908EB2C"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DB393E" w:rsidP="00DB393E" w:rsidRDefault="00DB393E" w14:paraId="6EAF11EE" wp14:textId="77777777">
            <w:pPr>
              <w:widowControl/>
              <w:suppressAutoHyphens w:val="0"/>
              <w:rPr>
                <w:rFonts w:asciiTheme="minorHAnsi" w:hAnsiTheme="minorHAnsi"/>
                <w:i/>
                <w:color w:val="767171" w:themeColor="background2" w:themeShade="80"/>
                <w:sz w:val="22"/>
                <w:szCs w:val="22"/>
              </w:rPr>
            </w:pPr>
            <w:r w:rsidRPr="00336AAB">
              <w:rPr>
                <w:rFonts w:eastAsia="Times New Roman" w:asciiTheme="minorHAnsi" w:hAnsiTheme="minorHAnsi"/>
                <w:i/>
                <w:color w:val="767171" w:themeColor="background2" w:themeShade="80"/>
                <w:sz w:val="22"/>
                <w:szCs w:val="22"/>
              </w:rPr>
              <w:t>Auditi käigus näidatakse vihmavee kogumisseadmeid ning antakse teavet selle kohta, et kogutud vihmavee kasutamine ei avalda kahjuliku mõju ettevõtte külastajatele ega töötajatele, kohalikule elanikkonnale ega keskkonnale.</w:t>
            </w:r>
          </w:p>
        </w:tc>
      </w:tr>
      <w:tr xmlns:wp14="http://schemas.microsoft.com/office/word/2010/wordml" w:rsidRPr="00467468" w:rsidR="00DB393E" w:rsidTr="00D673A6" w14:paraId="4FA5E6BD" wp14:textId="77777777">
        <w:tc>
          <w:tcPr>
            <w:tcW w:w="656" w:type="dxa"/>
            <w:shd w:val="clear" w:color="auto" w:fill="E2EFD9" w:themeFill="accent6" w:themeFillTint="33"/>
          </w:tcPr>
          <w:p w:rsidR="00DB393E" w:rsidP="00DB393E" w:rsidRDefault="00511F08" w14:paraId="678E754B" wp14:textId="77777777">
            <w:pPr>
              <w:rPr>
                <w:rFonts w:eastAsia="Times New Roman" w:asciiTheme="minorHAnsi" w:hAnsiTheme="minorHAnsi"/>
                <w:b/>
                <w:i/>
                <w:sz w:val="22"/>
                <w:szCs w:val="22"/>
              </w:rPr>
            </w:pPr>
            <w:r>
              <w:rPr>
                <w:rFonts w:eastAsia="Times New Roman" w:asciiTheme="minorHAnsi" w:hAnsiTheme="minorHAnsi"/>
                <w:b/>
                <w:i/>
                <w:sz w:val="22"/>
                <w:szCs w:val="22"/>
              </w:rPr>
              <w:t>4.11</w:t>
            </w:r>
          </w:p>
          <w:sdt>
            <w:sdtPr>
              <w:rPr>
                <w:rFonts w:eastAsia="Times New Roman" w:cs="Arial" w:asciiTheme="minorHAnsi" w:hAnsiTheme="minorHAnsi"/>
                <w:b/>
                <w:sz w:val="22"/>
                <w:szCs w:val="22"/>
              </w:rPr>
              <w:id w:val="1398778018"/>
              <w14:checkbox>
                <w14:checked w14:val="0"/>
                <w14:checkedState w14:val="2612" w14:font="MS Gothic"/>
                <w14:uncheckedState w14:val="2610" w14:font="MS Gothic"/>
              </w14:checkbox>
            </w:sdtPr>
            <w:sdtEndPr/>
            <w:sdtContent>
              <w:p w:rsidR="00DB393E" w:rsidP="00DB393E" w:rsidRDefault="00DB393E" w14:paraId="762905CD"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121FD38A"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DB393E" w:rsidP="00DB393E" w:rsidRDefault="00DB393E" w14:paraId="52E1BACB"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DB393E" w:rsidP="00DB393E" w:rsidRDefault="00DB393E" w14:paraId="4DD61A7C" wp14:textId="77777777">
            <w:pPr>
              <w:rPr>
                <w:rFonts w:asciiTheme="minorHAnsi" w:hAnsiTheme="minorHAnsi"/>
                <w:b/>
                <w:i/>
                <w:sz w:val="22"/>
                <w:szCs w:val="22"/>
              </w:rPr>
            </w:pPr>
            <w:r w:rsidRPr="00D636CB">
              <w:rPr>
                <w:rFonts w:asciiTheme="minorHAnsi" w:hAnsiTheme="minorHAnsi"/>
                <w:b/>
                <w:i/>
                <w:iCs/>
                <w:color w:val="000000"/>
                <w:sz w:val="22"/>
                <w:szCs w:val="22"/>
              </w:rPr>
              <w:t>Ostetavad tualettpotid on kahesüsteemse loputusega (3/6 liitrit).</w:t>
            </w:r>
          </w:p>
        </w:tc>
        <w:tc>
          <w:tcPr>
            <w:tcW w:w="4023" w:type="dxa"/>
            <w:shd w:val="clear" w:color="auto" w:fill="E2EFD9" w:themeFill="accent6" w:themeFillTint="33"/>
          </w:tcPr>
          <w:p w:rsidRPr="000C18BE" w:rsidR="00DB393E" w:rsidP="00DB393E" w:rsidRDefault="00DB393E" w14:paraId="4F9FFA64" wp14:textId="77777777">
            <w:pPr>
              <w:widowControl/>
              <w:suppressAutoHyphens w:val="0"/>
              <w:rPr>
                <w:rFonts w:asciiTheme="minorHAnsi" w:hAnsiTheme="minorHAnsi"/>
                <w:i/>
                <w:color w:val="000000"/>
                <w:sz w:val="22"/>
                <w:szCs w:val="22"/>
              </w:rPr>
            </w:pPr>
            <w:r>
              <w:rPr>
                <w:rFonts w:asciiTheme="minorHAnsi" w:hAnsiTheme="minorHAnsi"/>
                <w:i/>
                <w:color w:val="000000"/>
                <w:sz w:val="22"/>
                <w:szCs w:val="22"/>
              </w:rPr>
              <w:t>V</w:t>
            </w:r>
            <w:r w:rsidRPr="000C18BE">
              <w:rPr>
                <w:rFonts w:asciiTheme="minorHAnsi" w:hAnsiTheme="minorHAnsi"/>
                <w:i/>
                <w:color w:val="000000"/>
                <w:sz w:val="22"/>
                <w:szCs w:val="22"/>
              </w:rPr>
              <w:t>iimase 12 kuu jooksul soetatud numbritubades, avalikes kohtades ja personalialadel kasutamiseks ette nähtud tualettpotid on kahesüsteemsed (maksimaalselt 3/6 liitrit).</w:t>
            </w:r>
          </w:p>
          <w:p w:rsidRPr="000C18BE" w:rsidR="00DB393E" w:rsidP="00DB393E" w:rsidRDefault="00DB393E" w14:paraId="1FE2DD96"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DB393E" w:rsidP="00DB393E" w:rsidRDefault="00DB393E" w14:paraId="6BFC6434"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käigus tehakse visuaalse kontrolli käigus kindlaks kahesüsteemsete tualettpottide olemasolu.</w:t>
            </w:r>
          </w:p>
        </w:tc>
      </w:tr>
      <w:tr xmlns:wp14="http://schemas.microsoft.com/office/word/2010/wordml" w:rsidRPr="00467468" w:rsidR="00DB393E" w:rsidTr="00D673A6" w14:paraId="5CE4D300" wp14:textId="77777777">
        <w:tc>
          <w:tcPr>
            <w:tcW w:w="656" w:type="dxa"/>
            <w:shd w:val="clear" w:color="auto" w:fill="E2EFD9" w:themeFill="accent6" w:themeFillTint="33"/>
          </w:tcPr>
          <w:p w:rsidR="00DB393E" w:rsidP="00DB393E" w:rsidRDefault="00511F08" w14:paraId="12AAFA4C" wp14:textId="77777777">
            <w:pPr>
              <w:rPr>
                <w:rFonts w:eastAsia="Times New Roman" w:asciiTheme="minorHAnsi" w:hAnsiTheme="minorHAnsi"/>
                <w:b/>
                <w:i/>
                <w:sz w:val="22"/>
                <w:szCs w:val="22"/>
              </w:rPr>
            </w:pPr>
            <w:r>
              <w:rPr>
                <w:rFonts w:eastAsia="Times New Roman" w:asciiTheme="minorHAnsi" w:hAnsiTheme="minorHAnsi"/>
                <w:b/>
                <w:i/>
                <w:sz w:val="22"/>
                <w:szCs w:val="22"/>
              </w:rPr>
              <w:t>4.12</w:t>
            </w:r>
          </w:p>
          <w:sdt>
            <w:sdtPr>
              <w:rPr>
                <w:rFonts w:eastAsia="Times New Roman" w:cs="Arial" w:asciiTheme="minorHAnsi" w:hAnsiTheme="minorHAnsi"/>
                <w:b/>
                <w:sz w:val="22"/>
                <w:szCs w:val="22"/>
              </w:rPr>
              <w:id w:val="2070601039"/>
              <w14:checkbox>
                <w14:checked w14:val="0"/>
                <w14:checkedState w14:val="2612" w14:font="MS Gothic"/>
                <w14:uncheckedState w14:val="2610" w14:font="MS Gothic"/>
              </w14:checkbox>
            </w:sdtPr>
            <w:sdtEndPr/>
            <w:sdtContent>
              <w:p w:rsidR="00DB393E" w:rsidP="00DB393E" w:rsidRDefault="00DB393E" w14:paraId="1D0BDA32"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27357532"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DB393E" w:rsidP="00DB393E" w:rsidRDefault="00DB393E" w14:paraId="3A17F990"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DB393E" w:rsidP="00DB393E" w:rsidRDefault="00DB393E" w14:paraId="5732C0FD" wp14:textId="77777777">
            <w:pPr>
              <w:rPr>
                <w:rFonts w:asciiTheme="minorHAnsi" w:hAnsiTheme="minorHAnsi"/>
                <w:b/>
                <w:i/>
                <w:sz w:val="22"/>
                <w:szCs w:val="22"/>
              </w:rPr>
            </w:pPr>
            <w:r w:rsidRPr="00D636CB">
              <w:rPr>
                <w:rFonts w:asciiTheme="minorHAnsi" w:hAnsiTheme="minorHAnsi"/>
                <w:b/>
                <w:i/>
                <w:iCs/>
                <w:color w:val="000000"/>
                <w:sz w:val="22"/>
                <w:szCs w:val="22"/>
              </w:rPr>
              <w:t>Ujumisbassein on mittekasutamise ajal kaetud või kasutatakse teisi süsteeme, et piirata vee aurustumist.</w:t>
            </w:r>
            <w:r w:rsidRPr="00D636CB">
              <w:rPr>
                <w:rFonts w:asciiTheme="minorHAnsi" w:hAnsiTheme="minorHAnsi"/>
                <w:b/>
                <w:i/>
                <w:color w:val="000000"/>
                <w:sz w:val="22"/>
                <w:szCs w:val="22"/>
              </w:rPr>
              <w:t xml:space="preserve"> </w:t>
            </w:r>
          </w:p>
        </w:tc>
        <w:tc>
          <w:tcPr>
            <w:tcW w:w="4023" w:type="dxa"/>
            <w:shd w:val="clear" w:color="auto" w:fill="E2EFD9" w:themeFill="accent6" w:themeFillTint="33"/>
          </w:tcPr>
          <w:p w:rsidRPr="000C18BE" w:rsidR="00DB393E" w:rsidP="00DB393E" w:rsidRDefault="00DB393E" w14:paraId="79E7E68B" wp14:textId="77777777">
            <w:pPr>
              <w:widowControl/>
              <w:suppressAutoHyphens w:val="0"/>
              <w:rPr>
                <w:rFonts w:asciiTheme="minorHAnsi" w:hAnsiTheme="minorHAnsi"/>
                <w:i/>
                <w:iCs/>
                <w:color w:val="000000"/>
                <w:sz w:val="22"/>
                <w:szCs w:val="22"/>
              </w:rPr>
            </w:pPr>
            <w:r w:rsidRPr="000C18BE">
              <w:rPr>
                <w:rFonts w:asciiTheme="minorHAnsi" w:hAnsiTheme="minorHAnsi"/>
                <w:i/>
                <w:color w:val="000000"/>
                <w:sz w:val="22"/>
                <w:szCs w:val="22"/>
              </w:rPr>
              <w:t xml:space="preserve">Parasjagu mittekasutatav ujumisbassein on kaetud või kasutatakse teisi süsteeme (nt geelikiht). Katet või muid süsteeme kasutatakse väljaspool ujumisbasseini lahtiolekuaegu ja/või siis, kui ujumisbasseini külastatavus on väike. </w:t>
            </w:r>
          </w:p>
          <w:p w:rsidRPr="000C18BE" w:rsidR="00DB393E" w:rsidP="00DB393E" w:rsidRDefault="00DB393E" w14:paraId="07F023C8" wp14:textId="77777777">
            <w:pPr>
              <w:widowControl/>
              <w:suppressAutoHyphens w:val="0"/>
              <w:rPr>
                <w:rFonts w:asciiTheme="minorHAnsi" w:hAnsiTheme="minorHAnsi"/>
                <w:i/>
                <w:iCs/>
                <w:color w:val="000000"/>
                <w:sz w:val="22"/>
                <w:szCs w:val="22"/>
              </w:rPr>
            </w:pPr>
          </w:p>
          <w:p w:rsidRPr="000C18BE" w:rsidR="00DB393E" w:rsidP="00DB393E" w:rsidRDefault="00DB393E" w14:paraId="2646F057" wp14:textId="77777777">
            <w:pPr>
              <w:widowControl/>
              <w:suppressAutoHyphens w:val="0"/>
              <w:rPr>
                <w:rFonts w:asciiTheme="minorHAnsi" w:hAnsiTheme="minorHAnsi"/>
                <w:i/>
                <w:iCs/>
                <w:color w:val="000000"/>
                <w:sz w:val="22"/>
                <w:szCs w:val="22"/>
              </w:rPr>
            </w:pPr>
            <w:r w:rsidRPr="000C18BE">
              <w:rPr>
                <w:rFonts w:asciiTheme="minorHAnsi" w:hAnsiTheme="minorHAnsi"/>
                <w:i/>
                <w:color w:val="000000"/>
                <w:sz w:val="22"/>
                <w:szCs w:val="22"/>
              </w:rPr>
              <w:t xml:space="preserve">Sõltuvalt ilmastikutingimustest võidakse teatud kohtades asuvates ujumisbasseinides teatud aastaajal kasutada soojendatud vett. Sellisel juhul aitavad kate või muud süsteemid energia säästmisele kaasa. </w:t>
            </w:r>
          </w:p>
          <w:p w:rsidRPr="000C18BE" w:rsidR="00DB393E" w:rsidP="00DB393E" w:rsidRDefault="00DB393E" w14:paraId="4BDB5498"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DB393E" w:rsidP="00DB393E" w:rsidRDefault="00DB393E" w14:paraId="57591DDF"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w:t>
            </w:r>
            <w:r w:rsidR="00D72CC5">
              <w:rPr>
                <w:rFonts w:asciiTheme="minorHAnsi" w:hAnsiTheme="minorHAnsi"/>
                <w:i/>
                <w:color w:val="767171" w:themeColor="background2" w:themeShade="80"/>
                <w:sz w:val="22"/>
                <w:szCs w:val="22"/>
              </w:rPr>
              <w:t xml:space="preserve">igus esitatakse teave </w:t>
            </w:r>
            <w:r w:rsidRPr="00336AAB">
              <w:rPr>
                <w:rFonts w:asciiTheme="minorHAnsi" w:hAnsiTheme="minorHAnsi"/>
                <w:i/>
                <w:color w:val="767171" w:themeColor="background2" w:themeShade="80"/>
                <w:sz w:val="22"/>
                <w:szCs w:val="22"/>
              </w:rPr>
              <w:t>basseini katte või muude süsteemide kasutamise kohta.</w:t>
            </w:r>
          </w:p>
        </w:tc>
      </w:tr>
      <w:tr xmlns:wp14="http://schemas.microsoft.com/office/word/2010/wordml" w:rsidRPr="00467468" w:rsidR="00DB393E" w:rsidTr="00D673A6" w14:paraId="3002BAB4" wp14:textId="77777777">
        <w:trPr>
          <w:trHeight w:val="213"/>
        </w:trPr>
        <w:tc>
          <w:tcPr>
            <w:tcW w:w="656" w:type="dxa"/>
            <w:shd w:val="clear" w:color="auto" w:fill="E2EFD9" w:themeFill="accent6" w:themeFillTint="33"/>
          </w:tcPr>
          <w:p w:rsidR="00DB393E" w:rsidP="00DB393E" w:rsidRDefault="00511F08" w14:paraId="52C40A0B" wp14:textId="77777777">
            <w:pPr>
              <w:rPr>
                <w:rFonts w:eastAsia="Times New Roman" w:asciiTheme="minorHAnsi" w:hAnsiTheme="minorHAnsi"/>
                <w:b/>
                <w:i/>
                <w:sz w:val="22"/>
                <w:szCs w:val="22"/>
              </w:rPr>
            </w:pPr>
            <w:r>
              <w:rPr>
                <w:rFonts w:eastAsia="Times New Roman" w:asciiTheme="minorHAnsi" w:hAnsiTheme="minorHAnsi"/>
                <w:b/>
                <w:i/>
                <w:sz w:val="22"/>
                <w:szCs w:val="22"/>
              </w:rPr>
              <w:t>4.13</w:t>
            </w:r>
          </w:p>
          <w:sdt>
            <w:sdtPr>
              <w:rPr>
                <w:rFonts w:eastAsia="Times New Roman" w:cs="Arial" w:asciiTheme="minorHAnsi" w:hAnsiTheme="minorHAnsi"/>
                <w:b/>
                <w:sz w:val="22"/>
                <w:szCs w:val="22"/>
              </w:rPr>
              <w:id w:val="-1664851195"/>
              <w14:checkbox>
                <w14:checked w14:val="0"/>
                <w14:checkedState w14:val="2612" w14:font="MS Gothic"/>
                <w14:uncheckedState w14:val="2610" w14:font="MS Gothic"/>
              </w14:checkbox>
            </w:sdtPr>
            <w:sdtEndPr/>
            <w:sdtContent>
              <w:p w:rsidR="00DB393E" w:rsidP="00DB393E" w:rsidRDefault="00DB393E" w14:paraId="7298436F"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2916C19D"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DB393E" w:rsidP="00DB393E" w:rsidRDefault="00DB393E" w14:paraId="27E09554"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DB393E" w:rsidP="00DB393E" w:rsidRDefault="00DB393E" w14:paraId="72AF2A90" wp14:textId="77777777">
            <w:pPr>
              <w:rPr>
                <w:rFonts w:asciiTheme="minorHAnsi" w:hAnsiTheme="minorHAnsi"/>
                <w:b/>
                <w:i/>
                <w:sz w:val="22"/>
                <w:szCs w:val="22"/>
              </w:rPr>
            </w:pPr>
            <w:r w:rsidRPr="00D636CB">
              <w:rPr>
                <w:rFonts w:eastAsia="Calibri" w:cs="Calibri" w:asciiTheme="minorHAnsi" w:hAnsiTheme="minorHAnsi"/>
                <w:b/>
                <w:i/>
                <w:sz w:val="22"/>
                <w:szCs w:val="22"/>
              </w:rPr>
              <w:t>Reg</w:t>
            </w:r>
            <w:r w:rsidRPr="00D636CB">
              <w:rPr>
                <w:rFonts w:eastAsia="Calibri" w:cs="Calibri" w:asciiTheme="minorHAnsi" w:hAnsiTheme="minorHAnsi"/>
                <w:b/>
                <w:i/>
                <w:spacing w:val="-1"/>
                <w:sz w:val="22"/>
                <w:szCs w:val="22"/>
              </w:rPr>
              <w:t>u</w:t>
            </w:r>
            <w:r w:rsidRPr="00D636CB">
              <w:rPr>
                <w:rFonts w:eastAsia="Calibri" w:cs="Calibri" w:asciiTheme="minorHAnsi" w:hAnsiTheme="minorHAnsi"/>
                <w:b/>
                <w:i/>
                <w:sz w:val="22"/>
                <w:szCs w:val="22"/>
              </w:rPr>
              <w:t>l</w:t>
            </w:r>
            <w:r w:rsidRPr="00D636CB">
              <w:rPr>
                <w:rFonts w:eastAsia="Calibri" w:cs="Calibri" w:asciiTheme="minorHAnsi" w:hAnsiTheme="minorHAnsi"/>
                <w:b/>
                <w:i/>
                <w:spacing w:val="-1"/>
                <w:sz w:val="22"/>
                <w:szCs w:val="22"/>
              </w:rPr>
              <w:t>aa</w:t>
            </w:r>
            <w:r w:rsidRPr="00D636CB">
              <w:rPr>
                <w:rFonts w:eastAsia="Calibri" w:cs="Calibri" w:asciiTheme="minorHAnsi" w:hAnsiTheme="minorHAnsi"/>
                <w:b/>
                <w:i/>
                <w:spacing w:val="1"/>
                <w:sz w:val="22"/>
                <w:szCs w:val="22"/>
              </w:rPr>
              <w:t>r</w:t>
            </w:r>
            <w:r w:rsidRPr="00D636CB">
              <w:rPr>
                <w:rFonts w:eastAsia="Calibri" w:cs="Calibri" w:asciiTheme="minorHAnsi" w:hAnsiTheme="minorHAnsi"/>
                <w:b/>
                <w:i/>
                <w:sz w:val="22"/>
                <w:szCs w:val="22"/>
              </w:rPr>
              <w:t>selt</w:t>
            </w:r>
            <w:r w:rsidRPr="00D636CB">
              <w:rPr>
                <w:rFonts w:eastAsia="Calibri" w:cs="Calibri" w:asciiTheme="minorHAnsi" w:hAnsiTheme="minorHAnsi"/>
                <w:b/>
                <w:i/>
                <w:spacing w:val="-1"/>
                <w:sz w:val="22"/>
                <w:szCs w:val="22"/>
              </w:rPr>
              <w:t xml:space="preserve"> </w:t>
            </w:r>
            <w:r w:rsidRPr="00D636CB">
              <w:rPr>
                <w:rFonts w:eastAsia="Calibri" w:cs="Calibri" w:asciiTheme="minorHAnsi" w:hAnsiTheme="minorHAnsi"/>
                <w:b/>
                <w:i/>
                <w:spacing w:val="1"/>
                <w:sz w:val="22"/>
                <w:szCs w:val="22"/>
              </w:rPr>
              <w:t>k</w:t>
            </w:r>
            <w:r w:rsidRPr="00D636CB">
              <w:rPr>
                <w:rFonts w:eastAsia="Calibri" w:cs="Calibri" w:asciiTheme="minorHAnsi" w:hAnsiTheme="minorHAnsi"/>
                <w:b/>
                <w:i/>
                <w:sz w:val="22"/>
                <w:szCs w:val="22"/>
              </w:rPr>
              <w:t>o</w:t>
            </w:r>
            <w:r w:rsidRPr="00D636CB">
              <w:rPr>
                <w:rFonts w:eastAsia="Calibri" w:cs="Calibri" w:asciiTheme="minorHAnsi" w:hAnsiTheme="minorHAnsi"/>
                <w:b/>
                <w:i/>
                <w:spacing w:val="-1"/>
                <w:sz w:val="22"/>
                <w:szCs w:val="22"/>
              </w:rPr>
              <w:t>n</w:t>
            </w:r>
            <w:r w:rsidRPr="00D636CB">
              <w:rPr>
                <w:rFonts w:eastAsia="Calibri" w:cs="Calibri" w:asciiTheme="minorHAnsi" w:hAnsiTheme="minorHAnsi"/>
                <w:b/>
                <w:i/>
                <w:spacing w:val="-2"/>
                <w:sz w:val="22"/>
                <w:szCs w:val="22"/>
              </w:rPr>
              <w:t>t</w:t>
            </w:r>
            <w:r w:rsidRPr="00D636CB">
              <w:rPr>
                <w:rFonts w:eastAsia="Calibri" w:cs="Calibri" w:asciiTheme="minorHAnsi" w:hAnsiTheme="minorHAnsi"/>
                <w:b/>
                <w:i/>
                <w:spacing w:val="1"/>
                <w:sz w:val="22"/>
                <w:szCs w:val="22"/>
              </w:rPr>
              <w:t>r</w:t>
            </w:r>
            <w:r w:rsidRPr="00D636CB">
              <w:rPr>
                <w:rFonts w:eastAsia="Calibri" w:cs="Calibri" w:asciiTheme="minorHAnsi" w:hAnsiTheme="minorHAnsi"/>
                <w:b/>
                <w:i/>
                <w:sz w:val="22"/>
                <w:szCs w:val="22"/>
              </w:rPr>
              <w:t>o</w:t>
            </w:r>
            <w:r w:rsidRPr="00D636CB">
              <w:rPr>
                <w:rFonts w:eastAsia="Calibri" w:cs="Calibri" w:asciiTheme="minorHAnsi" w:hAnsiTheme="minorHAnsi"/>
                <w:b/>
                <w:i/>
                <w:spacing w:val="-1"/>
                <w:sz w:val="22"/>
                <w:szCs w:val="22"/>
              </w:rPr>
              <w:t>l</w:t>
            </w:r>
            <w:r w:rsidRPr="00D636CB">
              <w:rPr>
                <w:rFonts w:eastAsia="Calibri" w:cs="Calibri" w:asciiTheme="minorHAnsi" w:hAnsiTheme="minorHAnsi"/>
                <w:b/>
                <w:i/>
                <w:sz w:val="22"/>
                <w:szCs w:val="22"/>
              </w:rPr>
              <w:t>litaks</w:t>
            </w:r>
            <w:r w:rsidRPr="00D636CB">
              <w:rPr>
                <w:rFonts w:eastAsia="Calibri" w:cs="Calibri" w:asciiTheme="minorHAnsi" w:hAnsiTheme="minorHAnsi"/>
                <w:b/>
                <w:i/>
                <w:spacing w:val="-2"/>
                <w:sz w:val="22"/>
                <w:szCs w:val="22"/>
              </w:rPr>
              <w:t>e</w:t>
            </w:r>
            <w:r w:rsidRPr="00D636CB">
              <w:rPr>
                <w:rFonts w:eastAsia="Calibri" w:cs="Calibri" w:asciiTheme="minorHAnsi" w:hAnsiTheme="minorHAnsi"/>
                <w:b/>
                <w:i/>
                <w:sz w:val="22"/>
                <w:szCs w:val="22"/>
              </w:rPr>
              <w:t>,</w:t>
            </w:r>
            <w:r w:rsidRPr="00D636CB">
              <w:rPr>
                <w:rFonts w:eastAsia="Calibri" w:cs="Calibri" w:asciiTheme="minorHAnsi" w:hAnsiTheme="minorHAnsi"/>
                <w:b/>
                <w:i/>
                <w:spacing w:val="-2"/>
                <w:sz w:val="22"/>
                <w:szCs w:val="22"/>
              </w:rPr>
              <w:t xml:space="preserve"> </w:t>
            </w:r>
            <w:r w:rsidRPr="00D636CB">
              <w:rPr>
                <w:rFonts w:eastAsia="Calibri" w:cs="Calibri" w:asciiTheme="minorHAnsi" w:hAnsiTheme="minorHAnsi"/>
                <w:b/>
                <w:i/>
                <w:sz w:val="22"/>
                <w:szCs w:val="22"/>
              </w:rPr>
              <w:t>et</w:t>
            </w:r>
            <w:r w:rsidRPr="00D636CB">
              <w:rPr>
                <w:rFonts w:eastAsia="Calibri" w:cs="Calibri" w:asciiTheme="minorHAnsi" w:hAnsiTheme="minorHAnsi"/>
                <w:b/>
                <w:i/>
                <w:spacing w:val="1"/>
                <w:sz w:val="22"/>
                <w:szCs w:val="22"/>
              </w:rPr>
              <w:t xml:space="preserve"> </w:t>
            </w:r>
            <w:r w:rsidRPr="00D636CB">
              <w:rPr>
                <w:rFonts w:eastAsia="Calibri" w:cs="Calibri" w:asciiTheme="minorHAnsi" w:hAnsiTheme="minorHAnsi"/>
                <w:b/>
                <w:i/>
                <w:sz w:val="22"/>
                <w:szCs w:val="22"/>
              </w:rPr>
              <w:t>uj</w:t>
            </w:r>
            <w:r w:rsidRPr="00D636CB">
              <w:rPr>
                <w:rFonts w:eastAsia="Calibri" w:cs="Calibri" w:asciiTheme="minorHAnsi" w:hAnsiTheme="minorHAnsi"/>
                <w:b/>
                <w:i/>
                <w:spacing w:val="-1"/>
                <w:sz w:val="22"/>
                <w:szCs w:val="22"/>
              </w:rPr>
              <w:t>u</w:t>
            </w:r>
            <w:r w:rsidRPr="00D636CB">
              <w:rPr>
                <w:rFonts w:eastAsia="Calibri" w:cs="Calibri" w:asciiTheme="minorHAnsi" w:hAnsiTheme="minorHAnsi"/>
                <w:b/>
                <w:i/>
                <w:sz w:val="22"/>
                <w:szCs w:val="22"/>
              </w:rPr>
              <w:t>m</w:t>
            </w:r>
            <w:r w:rsidRPr="00D636CB">
              <w:rPr>
                <w:rFonts w:eastAsia="Calibri" w:cs="Calibri" w:asciiTheme="minorHAnsi" w:hAnsiTheme="minorHAnsi"/>
                <w:b/>
                <w:i/>
                <w:spacing w:val="-2"/>
                <w:sz w:val="22"/>
                <w:szCs w:val="22"/>
              </w:rPr>
              <w:t>i</w:t>
            </w:r>
            <w:r w:rsidRPr="00D636CB">
              <w:rPr>
                <w:rFonts w:eastAsia="Calibri" w:cs="Calibri" w:asciiTheme="minorHAnsi" w:hAnsiTheme="minorHAnsi"/>
                <w:b/>
                <w:i/>
                <w:sz w:val="22"/>
                <w:szCs w:val="22"/>
              </w:rPr>
              <w:t>sb</w:t>
            </w:r>
            <w:r w:rsidRPr="00D636CB">
              <w:rPr>
                <w:rFonts w:eastAsia="Calibri" w:cs="Calibri" w:asciiTheme="minorHAnsi" w:hAnsiTheme="minorHAnsi"/>
                <w:b/>
                <w:i/>
                <w:spacing w:val="-1"/>
                <w:sz w:val="22"/>
                <w:szCs w:val="22"/>
              </w:rPr>
              <w:t>a</w:t>
            </w:r>
            <w:r w:rsidRPr="00D636CB">
              <w:rPr>
                <w:rFonts w:eastAsia="Calibri" w:cs="Calibri" w:asciiTheme="minorHAnsi" w:hAnsiTheme="minorHAnsi"/>
                <w:b/>
                <w:i/>
                <w:sz w:val="22"/>
                <w:szCs w:val="22"/>
              </w:rPr>
              <w:t>s</w:t>
            </w:r>
            <w:r w:rsidRPr="00D636CB">
              <w:rPr>
                <w:rFonts w:eastAsia="Calibri" w:cs="Calibri" w:asciiTheme="minorHAnsi" w:hAnsiTheme="minorHAnsi"/>
                <w:b/>
                <w:i/>
                <w:spacing w:val="1"/>
                <w:sz w:val="22"/>
                <w:szCs w:val="22"/>
              </w:rPr>
              <w:t>s</w:t>
            </w:r>
            <w:r w:rsidRPr="00D636CB">
              <w:rPr>
                <w:rFonts w:eastAsia="Calibri" w:cs="Calibri" w:asciiTheme="minorHAnsi" w:hAnsiTheme="minorHAnsi"/>
                <w:b/>
                <w:i/>
                <w:sz w:val="22"/>
                <w:szCs w:val="22"/>
              </w:rPr>
              <w:t>ei</w:t>
            </w:r>
            <w:r w:rsidRPr="00D636CB">
              <w:rPr>
                <w:rFonts w:eastAsia="Calibri" w:cs="Calibri" w:asciiTheme="minorHAnsi" w:hAnsiTheme="minorHAnsi"/>
                <w:b/>
                <w:i/>
                <w:spacing w:val="-1"/>
                <w:sz w:val="22"/>
                <w:szCs w:val="22"/>
              </w:rPr>
              <w:t>n</w:t>
            </w:r>
            <w:r w:rsidRPr="00D636CB">
              <w:rPr>
                <w:rFonts w:eastAsia="Calibri" w:cs="Calibri" w:asciiTheme="minorHAnsi" w:hAnsiTheme="minorHAnsi"/>
                <w:b/>
                <w:i/>
                <w:sz w:val="22"/>
                <w:szCs w:val="22"/>
              </w:rPr>
              <w:t>is</w:t>
            </w:r>
            <w:r w:rsidRPr="00D636CB">
              <w:rPr>
                <w:rFonts w:eastAsia="Calibri" w:cs="Calibri" w:asciiTheme="minorHAnsi" w:hAnsiTheme="minorHAnsi"/>
                <w:b/>
                <w:i/>
                <w:spacing w:val="-2"/>
                <w:sz w:val="22"/>
                <w:szCs w:val="22"/>
              </w:rPr>
              <w:t xml:space="preserve"> </w:t>
            </w:r>
            <w:r w:rsidRPr="00D636CB">
              <w:rPr>
                <w:rFonts w:eastAsia="Calibri" w:cs="Calibri" w:asciiTheme="minorHAnsi" w:hAnsiTheme="minorHAnsi"/>
                <w:b/>
                <w:i/>
                <w:sz w:val="22"/>
                <w:szCs w:val="22"/>
              </w:rPr>
              <w:t>ei</w:t>
            </w:r>
            <w:r w:rsidRPr="00D636CB">
              <w:rPr>
                <w:rFonts w:eastAsia="Calibri" w:cs="Calibri" w:asciiTheme="minorHAnsi" w:hAnsiTheme="minorHAnsi"/>
                <w:b/>
                <w:i/>
                <w:spacing w:val="1"/>
                <w:sz w:val="22"/>
                <w:szCs w:val="22"/>
              </w:rPr>
              <w:t xml:space="preserve"> </w:t>
            </w:r>
            <w:r w:rsidRPr="00D636CB">
              <w:rPr>
                <w:rFonts w:eastAsia="Calibri" w:cs="Calibri" w:asciiTheme="minorHAnsi" w:hAnsiTheme="minorHAnsi"/>
                <w:b/>
                <w:i/>
                <w:sz w:val="22"/>
                <w:szCs w:val="22"/>
              </w:rPr>
              <w:t>o</w:t>
            </w:r>
            <w:r w:rsidRPr="00D636CB">
              <w:rPr>
                <w:rFonts w:eastAsia="Calibri" w:cs="Calibri" w:asciiTheme="minorHAnsi" w:hAnsiTheme="minorHAnsi"/>
                <w:b/>
                <w:i/>
                <w:spacing w:val="-1"/>
                <w:sz w:val="22"/>
                <w:szCs w:val="22"/>
              </w:rPr>
              <w:t>l</w:t>
            </w:r>
            <w:r w:rsidRPr="00D636CB">
              <w:rPr>
                <w:rFonts w:eastAsia="Calibri" w:cs="Calibri" w:asciiTheme="minorHAnsi" w:hAnsiTheme="minorHAnsi"/>
                <w:b/>
                <w:i/>
                <w:sz w:val="22"/>
                <w:szCs w:val="22"/>
              </w:rPr>
              <w:t xml:space="preserve">e </w:t>
            </w:r>
            <w:r w:rsidRPr="00D636CB">
              <w:rPr>
                <w:rFonts w:eastAsia="Calibri" w:cs="Calibri" w:asciiTheme="minorHAnsi" w:hAnsiTheme="minorHAnsi"/>
                <w:b/>
                <w:i/>
                <w:spacing w:val="-2"/>
                <w:sz w:val="22"/>
                <w:szCs w:val="22"/>
              </w:rPr>
              <w:t>le</w:t>
            </w:r>
            <w:r w:rsidRPr="00D636CB">
              <w:rPr>
                <w:rFonts w:eastAsia="Calibri" w:cs="Calibri" w:asciiTheme="minorHAnsi" w:hAnsiTheme="minorHAnsi"/>
                <w:b/>
                <w:i/>
                <w:sz w:val="22"/>
                <w:szCs w:val="22"/>
              </w:rPr>
              <w:t>k</w:t>
            </w:r>
            <w:r w:rsidRPr="00D636CB">
              <w:rPr>
                <w:rFonts w:eastAsia="Calibri" w:cs="Calibri" w:asciiTheme="minorHAnsi" w:hAnsiTheme="minorHAnsi"/>
                <w:b/>
                <w:i/>
                <w:spacing w:val="1"/>
                <w:sz w:val="22"/>
                <w:szCs w:val="22"/>
              </w:rPr>
              <w:t>k</w:t>
            </w:r>
            <w:r w:rsidRPr="00D636CB">
              <w:rPr>
                <w:rFonts w:eastAsia="Calibri" w:cs="Calibri" w:asciiTheme="minorHAnsi" w:hAnsiTheme="minorHAnsi"/>
                <w:b/>
                <w:i/>
                <w:sz w:val="22"/>
                <w:szCs w:val="22"/>
              </w:rPr>
              <w:t>eko</w:t>
            </w:r>
            <w:r w:rsidRPr="00D636CB">
              <w:rPr>
                <w:rFonts w:eastAsia="Calibri" w:cs="Calibri" w:asciiTheme="minorHAnsi" w:hAnsiTheme="minorHAnsi"/>
                <w:b/>
                <w:i/>
                <w:spacing w:val="-1"/>
                <w:sz w:val="22"/>
                <w:szCs w:val="22"/>
              </w:rPr>
              <w:t>h</w:t>
            </w:r>
            <w:r w:rsidRPr="00D636CB">
              <w:rPr>
                <w:rFonts w:eastAsia="Calibri" w:cs="Calibri" w:asciiTheme="minorHAnsi" w:hAnsiTheme="minorHAnsi"/>
                <w:b/>
                <w:i/>
                <w:sz w:val="22"/>
                <w:szCs w:val="22"/>
              </w:rPr>
              <w:t>ti.</w:t>
            </w:r>
          </w:p>
        </w:tc>
        <w:tc>
          <w:tcPr>
            <w:tcW w:w="4023" w:type="dxa"/>
            <w:shd w:val="clear" w:color="auto" w:fill="E2EFD9" w:themeFill="accent6" w:themeFillTint="33"/>
          </w:tcPr>
          <w:p w:rsidRPr="000C18BE" w:rsidR="00DB393E" w:rsidP="00DB393E" w:rsidRDefault="00DB393E" w14:paraId="6216F795" wp14:textId="77777777">
            <w:pPr>
              <w:widowControl/>
              <w:suppressAutoHyphens w:val="0"/>
              <w:rPr>
                <w:rFonts w:asciiTheme="minorHAnsi" w:hAnsiTheme="minorHAnsi"/>
                <w:i/>
                <w:iCs/>
                <w:color w:val="000000"/>
                <w:sz w:val="22"/>
                <w:szCs w:val="22"/>
              </w:rPr>
            </w:pPr>
            <w:r>
              <w:rPr>
                <w:rFonts w:asciiTheme="minorHAnsi" w:hAnsiTheme="minorHAnsi"/>
                <w:i/>
                <w:color w:val="000000"/>
                <w:sz w:val="22"/>
                <w:szCs w:val="22"/>
              </w:rPr>
              <w:t>E</w:t>
            </w:r>
            <w:r w:rsidRPr="000C18BE">
              <w:rPr>
                <w:rFonts w:asciiTheme="minorHAnsi" w:hAnsiTheme="minorHAnsi"/>
                <w:i/>
                <w:color w:val="000000"/>
                <w:sz w:val="22"/>
                <w:szCs w:val="22"/>
              </w:rPr>
              <w:t xml:space="preserve">ttevõttes </w:t>
            </w:r>
            <w:r>
              <w:rPr>
                <w:rFonts w:asciiTheme="minorHAnsi" w:hAnsiTheme="minorHAnsi"/>
                <w:i/>
                <w:color w:val="000000"/>
                <w:sz w:val="22"/>
                <w:szCs w:val="22"/>
              </w:rPr>
              <w:t xml:space="preserve">on </w:t>
            </w:r>
            <w:r w:rsidRPr="000C18BE">
              <w:rPr>
                <w:rFonts w:asciiTheme="minorHAnsi" w:hAnsiTheme="minorHAnsi"/>
                <w:i/>
                <w:color w:val="000000"/>
                <w:sz w:val="22"/>
                <w:szCs w:val="22"/>
              </w:rPr>
              <w:t xml:space="preserve">välja töötatud süsteem, mille kohaselt regulaarselt kontrollitakse, et ujumisbasseinis ei esine lekkeid. </w:t>
            </w:r>
          </w:p>
          <w:p w:rsidRPr="000C18BE" w:rsidR="00DB393E" w:rsidP="00DB393E" w:rsidRDefault="00DB393E" w14:paraId="74869460" wp14:textId="77777777">
            <w:pPr>
              <w:widowControl/>
              <w:suppressAutoHyphens w:val="0"/>
              <w:rPr>
                <w:rFonts w:asciiTheme="minorHAnsi" w:hAnsiTheme="minorHAnsi"/>
                <w:i/>
                <w:iCs/>
                <w:color w:val="000000"/>
                <w:sz w:val="22"/>
                <w:szCs w:val="22"/>
              </w:rPr>
            </w:pPr>
          </w:p>
          <w:p w:rsidRPr="000C18BE" w:rsidR="00DB393E" w:rsidP="00DB393E" w:rsidRDefault="00DB393E" w14:paraId="4120F143" wp14:textId="77777777">
            <w:pPr>
              <w:widowControl/>
              <w:suppressAutoHyphens w:val="0"/>
              <w:rPr>
                <w:rFonts w:asciiTheme="minorHAnsi" w:hAnsiTheme="minorHAnsi"/>
                <w:i/>
                <w:iCs/>
                <w:color w:val="000000"/>
                <w:sz w:val="22"/>
                <w:szCs w:val="22"/>
              </w:rPr>
            </w:pPr>
            <w:r w:rsidRPr="000C18BE">
              <w:rPr>
                <w:rFonts w:asciiTheme="minorHAnsi" w:hAnsiTheme="minorHAnsi"/>
                <w:i/>
                <w:color w:val="000000"/>
                <w:sz w:val="22"/>
                <w:szCs w:val="22"/>
              </w:rPr>
              <w:lastRenderedPageBreak/>
              <w:t xml:space="preserve">Selline kontrollimine võib endas hõlmata ujumisbasseini ümbruse visuaalset kontrolli, kuid parem lahendus on paigaldada eraldi veemõõdik, millega jälgitakse ujumisbasseini veetarbimist. On äärmiselt soovitatav, et kontrolli teostatakse iga päev. </w:t>
            </w:r>
          </w:p>
          <w:p w:rsidRPr="000C18BE" w:rsidR="00DB393E" w:rsidP="00DB393E" w:rsidRDefault="00DB393E" w14:paraId="187F57B8"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DB393E" w:rsidP="00DB393E" w:rsidRDefault="00DB393E" w14:paraId="1013BB0B"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Auditi käigus tutvustatakse ujumisbasseini lekete regulaarse kontrollimise süsteemi.</w:t>
            </w:r>
          </w:p>
        </w:tc>
      </w:tr>
      <w:tr xmlns:wp14="http://schemas.microsoft.com/office/word/2010/wordml" w:rsidRPr="00467468" w:rsidR="0010593C" w:rsidTr="00B36D40" w14:paraId="3BCE9C71" wp14:textId="77777777">
        <w:tc>
          <w:tcPr>
            <w:tcW w:w="11058" w:type="dxa"/>
            <w:gridSpan w:val="4"/>
            <w:shd w:val="clear" w:color="auto" w:fill="A8D08D" w:themeFill="accent6" w:themeFillTint="99"/>
          </w:tcPr>
          <w:p w:rsidRPr="00D636CB" w:rsidR="0010593C" w:rsidP="00DB393E" w:rsidRDefault="0010593C" w14:paraId="54738AF4" wp14:textId="77777777">
            <w:pPr>
              <w:rPr>
                <w:rFonts w:eastAsia="Times New Roman" w:cs="Arial" w:asciiTheme="minorHAnsi" w:hAnsiTheme="minorHAnsi"/>
                <w:b/>
                <w:sz w:val="22"/>
                <w:szCs w:val="22"/>
              </w:rPr>
            </w:pPr>
          </w:p>
          <w:p w:rsidRPr="002C3B41" w:rsidR="0010593C" w:rsidP="00B36D40" w:rsidRDefault="0010593C" w14:paraId="78207D54" wp14:textId="77777777">
            <w:pPr>
              <w:shd w:val="clear" w:color="auto" w:fill="A8D08D" w:themeFill="accent6" w:themeFillTint="99"/>
              <w:jc w:val="center"/>
              <w:rPr>
                <w:rFonts w:asciiTheme="minorHAnsi" w:hAnsiTheme="minorHAnsi"/>
                <w:b/>
                <w:sz w:val="36"/>
                <w:szCs w:val="36"/>
              </w:rPr>
            </w:pPr>
            <w:r w:rsidRPr="00B36D40">
              <w:rPr>
                <w:rFonts w:asciiTheme="minorHAnsi" w:hAnsiTheme="minorHAnsi"/>
                <w:b/>
                <w:bCs/>
                <w:color w:val="70AD47" w:themeColor="accent6"/>
                <w:sz w:val="36"/>
                <w:szCs w:val="36"/>
                <w:shd w:val="clear" w:color="auto" w:fill="A8D08D" w:themeFill="accent6" w:themeFillTint="99"/>
              </w:rPr>
              <w:t>PESEMINE JA PUHASTAMINE</w:t>
            </w:r>
          </w:p>
          <w:p w:rsidRPr="00336AAB" w:rsidR="0010593C" w:rsidP="00DB393E" w:rsidRDefault="0010593C" w14:paraId="46ABBD8F" wp14:textId="77777777">
            <w:pPr>
              <w:rPr>
                <w:rFonts w:eastAsia="Times New Roman" w:cs="Arial" w:asciiTheme="minorHAnsi" w:hAnsiTheme="minorHAnsi"/>
                <w:b/>
                <w:i/>
                <w:color w:val="767171" w:themeColor="background2" w:themeShade="80"/>
                <w:sz w:val="22"/>
                <w:szCs w:val="22"/>
              </w:rPr>
            </w:pPr>
          </w:p>
        </w:tc>
      </w:tr>
      <w:tr xmlns:wp14="http://schemas.microsoft.com/office/word/2010/wordml" w:rsidRPr="00467468" w:rsidR="00DB393E" w:rsidTr="00311230" w14:paraId="53295961" wp14:textId="77777777">
        <w:tc>
          <w:tcPr>
            <w:tcW w:w="656" w:type="dxa"/>
          </w:tcPr>
          <w:p w:rsidR="00DB393E" w:rsidP="00DB393E" w:rsidRDefault="00DB393E" w14:paraId="3A6AA1BC" wp14:textId="77777777">
            <w:pPr>
              <w:widowControl/>
              <w:suppressAutoHyphens w:val="0"/>
              <w:autoSpaceDE w:val="0"/>
              <w:autoSpaceDN w:val="0"/>
              <w:adjustRightInd w:val="0"/>
              <w:rPr>
                <w:rFonts w:eastAsia="Times New Roman" w:cs="Arial" w:asciiTheme="minorHAnsi" w:hAnsiTheme="minorHAnsi"/>
                <w:b/>
                <w:sz w:val="22"/>
                <w:szCs w:val="22"/>
              </w:rPr>
            </w:pPr>
            <w:r w:rsidRPr="00D636CB">
              <w:rPr>
                <w:rFonts w:eastAsia="Times New Roman" w:cs="Arial" w:asciiTheme="minorHAnsi" w:hAnsiTheme="minorHAnsi"/>
                <w:b/>
                <w:sz w:val="22"/>
                <w:szCs w:val="22"/>
              </w:rPr>
              <w:t>5.1</w:t>
            </w:r>
          </w:p>
          <w:sdt>
            <w:sdtPr>
              <w:rPr>
                <w:rFonts w:eastAsia="Times New Roman" w:cs="Arial" w:asciiTheme="minorHAnsi" w:hAnsiTheme="minorHAnsi"/>
                <w:b/>
                <w:sz w:val="22"/>
                <w:szCs w:val="22"/>
              </w:rPr>
              <w:id w:val="35475599"/>
              <w14:checkbox>
                <w14:checked w14:val="0"/>
                <w14:checkedState w14:val="2612" w14:font="MS Gothic"/>
                <w14:uncheckedState w14:val="2610" w14:font="MS Gothic"/>
              </w14:checkbox>
            </w:sdtPr>
            <w:sdtEndPr/>
            <w:sdtContent>
              <w:p w:rsidR="00DB393E" w:rsidP="00DB393E" w:rsidRDefault="00DB393E" w14:paraId="7A405A29"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06BBA33E" wp14:textId="77777777">
            <w:pPr>
              <w:widowControl/>
              <w:suppressAutoHyphens w:val="0"/>
              <w:autoSpaceDE w:val="0"/>
              <w:autoSpaceDN w:val="0"/>
              <w:adjustRightInd w:val="0"/>
              <w:rPr>
                <w:rFonts w:eastAsia="Times New Roman" w:cs="Arial" w:asciiTheme="minorHAnsi" w:hAnsiTheme="minorHAnsi"/>
                <w:b/>
                <w:sz w:val="22"/>
                <w:szCs w:val="22"/>
              </w:rPr>
            </w:pPr>
          </w:p>
        </w:tc>
        <w:tc>
          <w:tcPr>
            <w:tcW w:w="3402" w:type="dxa"/>
          </w:tcPr>
          <w:p w:rsidRPr="00D636CB" w:rsidR="00DB393E" w:rsidP="00DB393E" w:rsidRDefault="00DB393E" w14:paraId="22F34DF9" wp14:textId="77777777">
            <w:pPr>
              <w:rPr>
                <w:rFonts w:asciiTheme="minorHAnsi" w:hAnsiTheme="minorHAnsi"/>
                <w:b/>
                <w:sz w:val="22"/>
                <w:szCs w:val="22"/>
              </w:rPr>
            </w:pPr>
            <w:r w:rsidRPr="00D636CB">
              <w:rPr>
                <w:rFonts w:asciiTheme="minorHAnsi" w:hAnsiTheme="minorHAnsi"/>
                <w:b/>
                <w:sz w:val="22"/>
                <w:szCs w:val="22"/>
              </w:rPr>
              <w:t xml:space="preserve">Vannitubadesse ja tualettidesse paigutatud sildid informeerivad külastajaid, et käterättide vahetamine toimub vastavalt nende sooviavaldusele. </w:t>
            </w:r>
          </w:p>
        </w:tc>
        <w:tc>
          <w:tcPr>
            <w:tcW w:w="4023" w:type="dxa"/>
          </w:tcPr>
          <w:p w:rsidRPr="00FA150E" w:rsidR="00DB393E" w:rsidP="00DB393E" w:rsidRDefault="00DB393E" w14:paraId="5CE659A0"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Rätikute taaskasutamise sildid paigutatakse soovitatavalt numbritoa tualetti ning linade taaskasutamise sildid soovitatavalt voodi lähedale. </w:t>
            </w:r>
          </w:p>
          <w:p w:rsidRPr="00FA150E" w:rsidR="00DB393E" w:rsidP="00DB393E" w:rsidRDefault="00DB393E" w14:paraId="464FCBC1" wp14:textId="77777777">
            <w:pPr>
              <w:widowControl/>
              <w:suppressAutoHyphens w:val="0"/>
              <w:rPr>
                <w:rFonts w:asciiTheme="minorHAnsi" w:hAnsiTheme="minorHAnsi"/>
                <w:color w:val="000000"/>
                <w:sz w:val="22"/>
                <w:szCs w:val="22"/>
              </w:rPr>
            </w:pPr>
          </w:p>
          <w:p w:rsidRPr="00FA150E" w:rsidR="00DB393E" w:rsidP="00DB393E" w:rsidRDefault="00DB393E" w14:paraId="0567AC96"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Sildil teavitatakse külastajaid ettevõtte korrast seoses linade ja rätikute vahetamisega (nt iga kolme päeva tagant) ning lisaks on seal teave korra kohta, kui külastaja soovib, et linu ja rätikuid vahetataks sagedamini kui vastavalt standardsele korrale. Samuti saab siltide kaudu külastajaid teavitada kahest erinevast korrast juhul, kui nad soovivad või ei soovi linu ja rätikuid vahetada. </w:t>
            </w:r>
          </w:p>
          <w:p w:rsidRPr="00FA150E" w:rsidR="00DB393E" w:rsidP="00DB393E" w:rsidRDefault="00DB393E" w14:paraId="5C8C6B09" wp14:textId="77777777">
            <w:pPr>
              <w:widowControl/>
              <w:suppressAutoHyphens w:val="0"/>
              <w:rPr>
                <w:rFonts w:asciiTheme="minorHAnsi" w:hAnsiTheme="minorHAnsi"/>
                <w:color w:val="000000"/>
                <w:sz w:val="22"/>
                <w:szCs w:val="22"/>
              </w:rPr>
            </w:pPr>
          </w:p>
        </w:tc>
        <w:tc>
          <w:tcPr>
            <w:tcW w:w="2977" w:type="dxa"/>
          </w:tcPr>
          <w:p w:rsidRPr="00336AAB" w:rsidR="00DB393E" w:rsidP="00DB393E" w:rsidRDefault="00DB393E" w14:paraId="3CD498E9"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 xml:space="preserve">Auditi käigus kontrollitakse, kas rätikute ja/või linade vahetamisega seotud sildid on numbritubades olema. </w:t>
            </w:r>
            <w:r w:rsidRPr="00336AAB">
              <w:rPr>
                <w:rFonts w:asciiTheme="minorHAnsi" w:hAnsiTheme="minorHAnsi"/>
                <w:i/>
                <w:iCs/>
                <w:color w:val="767171" w:themeColor="background2" w:themeShade="80"/>
                <w:sz w:val="22"/>
                <w:szCs w:val="22"/>
              </w:rPr>
              <w:t xml:space="preserve"> </w:t>
            </w:r>
          </w:p>
        </w:tc>
      </w:tr>
      <w:tr xmlns:wp14="http://schemas.microsoft.com/office/word/2010/wordml" w:rsidRPr="00467468" w:rsidR="00DB393E" w:rsidTr="00311230" w14:paraId="4FEF7BC3" wp14:textId="77777777">
        <w:tc>
          <w:tcPr>
            <w:tcW w:w="656" w:type="dxa"/>
          </w:tcPr>
          <w:p w:rsidR="00DB393E" w:rsidP="00DB393E" w:rsidRDefault="00DB393E" w14:paraId="48DA2E20" wp14:textId="77777777">
            <w:pPr>
              <w:widowControl/>
              <w:suppressAutoHyphens w:val="0"/>
              <w:autoSpaceDE w:val="0"/>
              <w:autoSpaceDN w:val="0"/>
              <w:adjustRightInd w:val="0"/>
              <w:rPr>
                <w:rFonts w:asciiTheme="minorHAnsi" w:hAnsiTheme="minorHAnsi"/>
                <w:b/>
                <w:sz w:val="22"/>
                <w:szCs w:val="22"/>
              </w:rPr>
            </w:pPr>
            <w:r w:rsidRPr="00D636CB">
              <w:rPr>
                <w:rFonts w:asciiTheme="minorHAnsi" w:hAnsiTheme="minorHAnsi"/>
                <w:b/>
                <w:sz w:val="22"/>
                <w:szCs w:val="22"/>
              </w:rPr>
              <w:t>5.2</w:t>
            </w:r>
          </w:p>
          <w:sdt>
            <w:sdtPr>
              <w:rPr>
                <w:rFonts w:eastAsia="Times New Roman" w:cs="Arial" w:asciiTheme="minorHAnsi" w:hAnsiTheme="minorHAnsi"/>
                <w:b/>
                <w:sz w:val="22"/>
                <w:szCs w:val="22"/>
              </w:rPr>
              <w:id w:val="-715131279"/>
              <w14:checkbox>
                <w14:checked w14:val="0"/>
                <w14:checkedState w14:val="2612" w14:font="MS Gothic"/>
                <w14:uncheckedState w14:val="2610" w14:font="MS Gothic"/>
              </w14:checkbox>
            </w:sdtPr>
            <w:sdtEndPr/>
            <w:sdtContent>
              <w:p w:rsidR="00DB393E" w:rsidP="00DB393E" w:rsidRDefault="00DB393E" w14:paraId="454A1EBC"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3382A365" wp14:textId="77777777">
            <w:pPr>
              <w:widowControl/>
              <w:suppressAutoHyphens w:val="0"/>
              <w:autoSpaceDE w:val="0"/>
              <w:autoSpaceDN w:val="0"/>
              <w:adjustRightInd w:val="0"/>
              <w:rPr>
                <w:rFonts w:asciiTheme="minorHAnsi" w:hAnsiTheme="minorHAnsi"/>
                <w:b/>
                <w:sz w:val="22"/>
                <w:szCs w:val="22"/>
              </w:rPr>
            </w:pPr>
          </w:p>
        </w:tc>
        <w:tc>
          <w:tcPr>
            <w:tcW w:w="3402" w:type="dxa"/>
          </w:tcPr>
          <w:p w:rsidRPr="00D636CB" w:rsidR="00DB393E" w:rsidP="00DB393E" w:rsidRDefault="00DB393E" w14:paraId="65C6247B" wp14:textId="77777777">
            <w:pPr>
              <w:rPr>
                <w:rFonts w:asciiTheme="minorHAnsi" w:hAnsiTheme="minorHAnsi"/>
                <w:b/>
                <w:sz w:val="22"/>
                <w:szCs w:val="22"/>
              </w:rPr>
            </w:pPr>
            <w:r w:rsidRPr="00D636CB">
              <w:rPr>
                <w:rFonts w:asciiTheme="minorHAnsi" w:hAnsiTheme="minorHAnsi"/>
                <w:b/>
                <w:sz w:val="22"/>
                <w:szCs w:val="22"/>
              </w:rPr>
              <w:t xml:space="preserve">Ettevõttes kasutatavad puhastusvahendid ei sisalda aineid, mis on kantud </w:t>
            </w:r>
            <w:proofErr w:type="spellStart"/>
            <w:r w:rsidR="003759CF">
              <w:rPr>
                <w:rFonts w:asciiTheme="minorHAnsi" w:hAnsiTheme="minorHAnsi"/>
                <w:b/>
                <w:sz w:val="22"/>
                <w:szCs w:val="22"/>
              </w:rPr>
              <w:t>Green</w:t>
            </w:r>
            <w:proofErr w:type="spellEnd"/>
            <w:r w:rsidR="003759CF">
              <w:rPr>
                <w:rFonts w:asciiTheme="minorHAnsi" w:hAnsiTheme="minorHAnsi"/>
                <w:b/>
                <w:sz w:val="22"/>
                <w:szCs w:val="22"/>
              </w:rPr>
              <w:t xml:space="preserve"> </w:t>
            </w:r>
            <w:proofErr w:type="spellStart"/>
            <w:r w:rsidR="003759CF">
              <w:rPr>
                <w:rFonts w:asciiTheme="minorHAnsi" w:hAnsiTheme="minorHAnsi"/>
                <w:b/>
                <w:sz w:val="22"/>
                <w:szCs w:val="22"/>
              </w:rPr>
              <w:t>Key</w:t>
            </w:r>
            <w:proofErr w:type="spellEnd"/>
            <w:r w:rsidRPr="00D636CB">
              <w:rPr>
                <w:rFonts w:asciiTheme="minorHAnsi" w:hAnsiTheme="minorHAnsi"/>
                <w:b/>
                <w:sz w:val="22"/>
                <w:szCs w:val="22"/>
              </w:rPr>
              <w:t xml:space="preserve"> musta nimekirja või kannavad </w:t>
            </w:r>
            <w:proofErr w:type="spellStart"/>
            <w:r w:rsidRPr="00D636CB">
              <w:rPr>
                <w:rFonts w:asciiTheme="minorHAnsi" w:hAnsiTheme="minorHAnsi"/>
                <w:b/>
                <w:sz w:val="22"/>
                <w:szCs w:val="22"/>
              </w:rPr>
              <w:t>ökomärgist</w:t>
            </w:r>
            <w:proofErr w:type="spellEnd"/>
            <w:r w:rsidRPr="00D636CB">
              <w:rPr>
                <w:rFonts w:asciiTheme="minorHAnsi" w:hAnsiTheme="minorHAnsi"/>
                <w:b/>
                <w:sz w:val="22"/>
                <w:szCs w:val="22"/>
              </w:rPr>
              <w:t>.</w:t>
            </w:r>
          </w:p>
          <w:p w:rsidRPr="00D636CB" w:rsidR="00DB393E" w:rsidP="00DB393E" w:rsidRDefault="00DB393E" w14:paraId="5C71F136" wp14:textId="77777777">
            <w:pPr>
              <w:rPr>
                <w:rFonts w:asciiTheme="minorHAnsi" w:hAnsiTheme="minorHAnsi"/>
                <w:b/>
                <w:sz w:val="22"/>
                <w:szCs w:val="22"/>
              </w:rPr>
            </w:pPr>
          </w:p>
          <w:p w:rsidRPr="00D636CB" w:rsidR="00DB393E" w:rsidP="00DB393E" w:rsidRDefault="00DB393E" w14:paraId="62199465" wp14:textId="77777777">
            <w:pPr>
              <w:rPr>
                <w:rFonts w:asciiTheme="minorHAnsi" w:hAnsiTheme="minorHAnsi"/>
                <w:b/>
                <w:sz w:val="22"/>
                <w:szCs w:val="22"/>
              </w:rPr>
            </w:pPr>
          </w:p>
        </w:tc>
        <w:tc>
          <w:tcPr>
            <w:tcW w:w="4023" w:type="dxa"/>
          </w:tcPr>
          <w:p w:rsidRPr="00FA150E" w:rsidR="00DB393E" w:rsidP="00DB393E" w:rsidRDefault="00DB393E" w14:paraId="39CB7273"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Ettevõte tagab, et kõikidel viimase 12 kuu jooksul soetatud igapäevaseks kasutamiseks ette</w:t>
            </w:r>
            <w:r>
              <w:rPr>
                <w:rFonts w:asciiTheme="minorHAnsi" w:hAnsiTheme="minorHAnsi"/>
                <w:color w:val="000000"/>
                <w:sz w:val="22"/>
                <w:szCs w:val="22"/>
              </w:rPr>
              <w:t xml:space="preserve"> nähtud  puhastusvahenditel on </w:t>
            </w:r>
            <w:proofErr w:type="spellStart"/>
            <w:r>
              <w:rPr>
                <w:rFonts w:asciiTheme="minorHAnsi" w:hAnsiTheme="minorHAnsi"/>
                <w:color w:val="000000"/>
                <w:sz w:val="22"/>
                <w:szCs w:val="22"/>
              </w:rPr>
              <w:t>ökomärgis</w:t>
            </w:r>
            <w:proofErr w:type="spellEnd"/>
            <w:r>
              <w:rPr>
                <w:rFonts w:asciiTheme="minorHAnsi" w:hAnsiTheme="minorHAnsi"/>
                <w:color w:val="000000"/>
                <w:sz w:val="22"/>
                <w:szCs w:val="22"/>
              </w:rPr>
              <w:t xml:space="preserve"> või </w:t>
            </w:r>
            <w:r w:rsidRPr="00FA150E">
              <w:rPr>
                <w:rFonts w:asciiTheme="minorHAnsi" w:hAnsiTheme="minorHAnsi"/>
                <w:color w:val="000000"/>
                <w:sz w:val="22"/>
                <w:szCs w:val="22"/>
              </w:rPr>
              <w:t xml:space="preserve">puhastusvahendid ei sisalda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mustas nimekirjas loetletud aineid (mis on kirjas tar</w:t>
            </w:r>
            <w:r>
              <w:rPr>
                <w:rFonts w:asciiTheme="minorHAnsi" w:hAnsiTheme="minorHAnsi"/>
                <w:color w:val="000000"/>
                <w:sz w:val="22"/>
                <w:szCs w:val="22"/>
              </w:rPr>
              <w:t>nijalt saadud tootekirjelduses).</w:t>
            </w:r>
          </w:p>
          <w:p w:rsidR="00DB393E" w:rsidP="00DB393E" w:rsidRDefault="00DB393E" w14:paraId="0DA123B1" wp14:textId="77777777">
            <w:pPr>
              <w:widowControl/>
              <w:suppressAutoHyphens w:val="0"/>
              <w:rPr>
                <w:rFonts w:ascii="Calibri" w:hAnsi="Calibri"/>
                <w:color w:val="000000"/>
                <w:sz w:val="22"/>
                <w:szCs w:val="22"/>
              </w:rPr>
            </w:pPr>
          </w:p>
          <w:p w:rsidRPr="004700C8" w:rsidR="00DB393E" w:rsidP="00DB393E" w:rsidRDefault="003759CF" w14:paraId="0A632E8A" wp14:textId="77777777">
            <w:pPr>
              <w:widowControl/>
              <w:suppressAutoHyphens w:val="0"/>
              <w:rPr>
                <w:rFonts w:ascii="Calibri" w:hAnsi="Calibri"/>
                <w:b/>
                <w:color w:val="000000"/>
                <w:sz w:val="22"/>
                <w:szCs w:val="22"/>
              </w:rPr>
            </w:pPr>
            <w:proofErr w:type="spellStart"/>
            <w:r>
              <w:rPr>
                <w:rFonts w:ascii="Calibri" w:hAnsi="Calibri"/>
                <w:b/>
                <w:color w:val="000000"/>
                <w:sz w:val="22"/>
                <w:szCs w:val="22"/>
              </w:rPr>
              <w:t>Green</w:t>
            </w:r>
            <w:proofErr w:type="spellEnd"/>
            <w:r>
              <w:rPr>
                <w:rFonts w:ascii="Calibri" w:hAnsi="Calibri"/>
                <w:b/>
                <w:color w:val="000000"/>
                <w:sz w:val="22"/>
                <w:szCs w:val="22"/>
              </w:rPr>
              <w:t xml:space="preserve"> </w:t>
            </w:r>
            <w:proofErr w:type="spellStart"/>
            <w:r>
              <w:rPr>
                <w:rFonts w:ascii="Calibri" w:hAnsi="Calibri"/>
                <w:b/>
                <w:color w:val="000000"/>
                <w:sz w:val="22"/>
                <w:szCs w:val="22"/>
              </w:rPr>
              <w:t>Key</w:t>
            </w:r>
            <w:proofErr w:type="spellEnd"/>
            <w:r w:rsidRPr="004700C8" w:rsidR="00DB393E">
              <w:rPr>
                <w:rFonts w:ascii="Calibri" w:hAnsi="Calibri"/>
                <w:b/>
                <w:color w:val="000000"/>
                <w:sz w:val="22"/>
                <w:szCs w:val="22"/>
              </w:rPr>
              <w:t xml:space="preserve"> must</w:t>
            </w:r>
            <w:r w:rsidR="00DB393E">
              <w:rPr>
                <w:rFonts w:ascii="Calibri" w:hAnsi="Calibri"/>
                <w:b/>
                <w:color w:val="000000"/>
                <w:sz w:val="22"/>
                <w:szCs w:val="22"/>
              </w:rPr>
              <w:t xml:space="preserve"> </w:t>
            </w:r>
            <w:r w:rsidRPr="004700C8" w:rsidR="00DB393E">
              <w:rPr>
                <w:rFonts w:ascii="Calibri" w:hAnsi="Calibri"/>
                <w:b/>
                <w:color w:val="000000"/>
                <w:sz w:val="22"/>
                <w:szCs w:val="22"/>
              </w:rPr>
              <w:t>nimekiri:</w:t>
            </w:r>
          </w:p>
          <w:p w:rsidRPr="00E709BE" w:rsidR="00DB393E" w:rsidP="00DB393E" w:rsidRDefault="00DB393E" w14:paraId="6CC8F2EE" wp14:textId="77777777">
            <w:pPr>
              <w:widowControl/>
              <w:suppressAutoHyphens w:val="0"/>
              <w:rPr>
                <w:rFonts w:asciiTheme="minorHAnsi" w:hAnsiTheme="minorHAnsi"/>
                <w:i/>
                <w:color w:val="000000"/>
                <w:sz w:val="22"/>
                <w:szCs w:val="22"/>
                <w:u w:val="single"/>
              </w:rPr>
            </w:pPr>
            <w:r w:rsidRPr="00E709BE">
              <w:rPr>
                <w:rFonts w:asciiTheme="minorHAnsi" w:hAnsiTheme="minorHAnsi"/>
                <w:i/>
                <w:color w:val="000000"/>
                <w:sz w:val="22"/>
                <w:szCs w:val="22"/>
                <w:u w:val="single"/>
              </w:rPr>
              <w:t>Pindaktiivsed ained:</w:t>
            </w:r>
          </w:p>
          <w:p w:rsidRPr="00FA150E" w:rsidR="00DB393E" w:rsidP="00DB393E" w:rsidRDefault="00DB393E" w14:paraId="644C313B" wp14:textId="77777777">
            <w:pPr>
              <w:widowControl/>
              <w:numPr>
                <w:ilvl w:val="0"/>
                <w:numId w:val="17"/>
              </w:numPr>
              <w:suppressAutoHyphens w:val="0"/>
              <w:ind w:left="0"/>
              <w:rPr>
                <w:rFonts w:asciiTheme="minorHAnsi" w:hAnsiTheme="minorHAnsi"/>
                <w:color w:val="000000"/>
                <w:sz w:val="22"/>
                <w:szCs w:val="22"/>
              </w:rPr>
            </w:pPr>
            <w:r w:rsidRPr="00FA150E">
              <w:rPr>
                <w:rFonts w:asciiTheme="minorHAnsi" w:hAnsiTheme="minorHAnsi"/>
                <w:color w:val="000000"/>
                <w:sz w:val="22"/>
                <w:szCs w:val="22"/>
              </w:rPr>
              <w:t>Pindaktiivsed ained, mis ei ole aeroobsetes tingimustes kergesti biolagunevad</w:t>
            </w:r>
          </w:p>
          <w:p w:rsidRPr="00FA150E" w:rsidR="00DB393E" w:rsidP="00DB393E" w:rsidRDefault="00DB393E" w14:paraId="53D053D7" wp14:textId="77777777">
            <w:pPr>
              <w:widowControl/>
              <w:numPr>
                <w:ilvl w:val="0"/>
                <w:numId w:val="17"/>
              </w:numPr>
              <w:suppressAutoHyphens w:val="0"/>
              <w:ind w:left="0"/>
              <w:rPr>
                <w:rFonts w:asciiTheme="minorHAnsi" w:hAnsiTheme="minorHAnsi"/>
                <w:color w:val="000000"/>
                <w:sz w:val="22"/>
                <w:szCs w:val="22"/>
              </w:rPr>
            </w:pPr>
            <w:r w:rsidRPr="00FA150E">
              <w:rPr>
                <w:rFonts w:asciiTheme="minorHAnsi" w:hAnsiTheme="minorHAnsi"/>
                <w:color w:val="000000"/>
                <w:sz w:val="22"/>
                <w:szCs w:val="22"/>
              </w:rPr>
              <w:t>Pindaktiivsed ained, mis ei ole anaeroobsetes tingimustes kergesti biolagunevad ning millele on määratud tunnus H400/R50</w:t>
            </w:r>
          </w:p>
          <w:p w:rsidRPr="00FA150E" w:rsidR="00DB393E" w:rsidP="00DB393E" w:rsidRDefault="00DB393E" w14:paraId="67A7B2E7" wp14:textId="77777777">
            <w:pPr>
              <w:widowControl/>
              <w:numPr>
                <w:ilvl w:val="0"/>
                <w:numId w:val="17"/>
              </w:numPr>
              <w:suppressAutoHyphens w:val="0"/>
              <w:ind w:left="0"/>
              <w:rPr>
                <w:rFonts w:asciiTheme="minorHAnsi" w:hAnsiTheme="minorHAnsi"/>
                <w:color w:val="000000"/>
                <w:sz w:val="22"/>
                <w:szCs w:val="22"/>
              </w:rPr>
            </w:pPr>
            <w:proofErr w:type="spellStart"/>
            <w:r w:rsidRPr="00FA150E">
              <w:rPr>
                <w:rFonts w:asciiTheme="minorHAnsi" w:hAnsiTheme="minorHAnsi"/>
                <w:color w:val="000000"/>
                <w:sz w:val="22"/>
                <w:szCs w:val="22"/>
              </w:rPr>
              <w:lastRenderedPageBreak/>
              <w:t>Alküülfenooletoksülaadid</w:t>
            </w:r>
            <w:proofErr w:type="spellEnd"/>
            <w:r w:rsidRPr="00FA150E">
              <w:rPr>
                <w:rFonts w:asciiTheme="minorHAnsi" w:hAnsiTheme="minorHAnsi"/>
                <w:color w:val="000000"/>
                <w:sz w:val="22"/>
                <w:szCs w:val="22"/>
              </w:rPr>
              <w:t xml:space="preserve">, </w:t>
            </w:r>
            <w:proofErr w:type="spellStart"/>
            <w:r w:rsidRPr="00FA150E">
              <w:rPr>
                <w:rFonts w:asciiTheme="minorHAnsi" w:hAnsiTheme="minorHAnsi"/>
                <w:color w:val="000000"/>
                <w:sz w:val="22"/>
                <w:szCs w:val="22"/>
              </w:rPr>
              <w:t>nonüülfenooletoksülaadid</w:t>
            </w:r>
            <w:proofErr w:type="spellEnd"/>
            <w:r w:rsidRPr="00FA150E">
              <w:rPr>
                <w:rFonts w:asciiTheme="minorHAnsi" w:hAnsiTheme="minorHAnsi"/>
                <w:color w:val="000000"/>
                <w:sz w:val="22"/>
                <w:szCs w:val="22"/>
              </w:rPr>
              <w:t xml:space="preserve"> ja derivaadid</w:t>
            </w:r>
          </w:p>
          <w:p w:rsidRPr="00FA150E" w:rsidR="00DB393E" w:rsidP="00DB393E" w:rsidRDefault="00DB393E" w14:paraId="2E781B9C" wp14:textId="77777777">
            <w:pPr>
              <w:widowControl/>
              <w:numPr>
                <w:ilvl w:val="0"/>
                <w:numId w:val="17"/>
              </w:numPr>
              <w:suppressAutoHyphens w:val="0"/>
              <w:ind w:left="0"/>
              <w:rPr>
                <w:rFonts w:asciiTheme="minorHAnsi" w:hAnsiTheme="minorHAnsi"/>
                <w:color w:val="000000"/>
                <w:sz w:val="22"/>
                <w:szCs w:val="22"/>
              </w:rPr>
            </w:pPr>
            <w:r w:rsidRPr="00FA150E">
              <w:rPr>
                <w:rFonts w:asciiTheme="minorHAnsi" w:hAnsiTheme="minorHAnsi"/>
                <w:color w:val="000000"/>
                <w:sz w:val="22"/>
                <w:szCs w:val="22"/>
              </w:rPr>
              <w:t>Kvaternaarsed ammooniumühendid, mis ei ole kergesti biolagunevad</w:t>
            </w:r>
          </w:p>
          <w:p w:rsidRPr="00E709BE" w:rsidR="00DB393E" w:rsidP="00DB393E" w:rsidRDefault="00DB393E" w14:paraId="61480C4A" wp14:textId="77777777">
            <w:pPr>
              <w:widowControl/>
              <w:suppressAutoHyphens w:val="0"/>
              <w:rPr>
                <w:rFonts w:asciiTheme="minorHAnsi" w:hAnsiTheme="minorHAnsi"/>
                <w:color w:val="000000"/>
                <w:sz w:val="22"/>
                <w:szCs w:val="22"/>
                <w:u w:val="single"/>
              </w:rPr>
            </w:pPr>
            <w:r w:rsidRPr="00E709BE">
              <w:rPr>
                <w:rFonts w:cs="Arial" w:asciiTheme="minorHAnsi" w:hAnsiTheme="minorHAnsi"/>
                <w:sz w:val="22"/>
                <w:szCs w:val="22"/>
                <w:u w:val="single"/>
              </w:rPr>
              <w:t>S</w:t>
            </w:r>
            <w:r w:rsidRPr="00E709BE">
              <w:rPr>
                <w:rStyle w:val="Emphasis"/>
                <w:rFonts w:cs="Arial" w:asciiTheme="minorHAnsi" w:hAnsiTheme="minorHAnsi"/>
                <w:iCs w:val="0"/>
                <w:color w:val="000000"/>
                <w:sz w:val="22"/>
                <w:szCs w:val="22"/>
                <w:u w:val="single"/>
              </w:rPr>
              <w:t xml:space="preserve">iduvad ained või </w:t>
            </w:r>
            <w:proofErr w:type="spellStart"/>
            <w:r w:rsidRPr="00E709BE">
              <w:rPr>
                <w:rStyle w:val="Emphasis"/>
                <w:rFonts w:cs="Arial" w:asciiTheme="minorHAnsi" w:hAnsiTheme="minorHAnsi"/>
                <w:iCs w:val="0"/>
                <w:color w:val="000000"/>
                <w:sz w:val="22"/>
                <w:szCs w:val="22"/>
                <w:u w:val="single"/>
              </w:rPr>
              <w:t>katlakivieemaldid</w:t>
            </w:r>
            <w:proofErr w:type="spellEnd"/>
            <w:r w:rsidRPr="00E709BE">
              <w:rPr>
                <w:rStyle w:val="Emphasis"/>
                <w:rFonts w:cs="Arial" w:asciiTheme="minorHAnsi" w:hAnsiTheme="minorHAnsi"/>
                <w:iCs w:val="0"/>
                <w:color w:val="000000"/>
                <w:sz w:val="22"/>
                <w:szCs w:val="22"/>
                <w:u w:val="single"/>
              </w:rPr>
              <w:t>:</w:t>
            </w:r>
          </w:p>
          <w:p w:rsidRPr="00FA150E" w:rsidR="00DB393E" w:rsidP="00DB393E" w:rsidRDefault="00DB393E" w14:paraId="4F188BFA" wp14:textId="77777777">
            <w:pPr>
              <w:numPr>
                <w:ilvl w:val="0"/>
                <w:numId w:val="18"/>
              </w:numPr>
              <w:ind w:left="0"/>
              <w:rPr>
                <w:rFonts w:cs="Arial" w:asciiTheme="minorHAnsi" w:hAnsiTheme="minorHAnsi"/>
                <w:snapToGrid w:val="0"/>
                <w:sz w:val="22"/>
                <w:szCs w:val="22"/>
              </w:rPr>
            </w:pPr>
            <w:r w:rsidRPr="00FA150E">
              <w:rPr>
                <w:rFonts w:cs="Arial" w:asciiTheme="minorHAnsi" w:hAnsiTheme="minorHAnsi"/>
                <w:snapToGrid w:val="0"/>
                <w:sz w:val="22"/>
                <w:szCs w:val="22"/>
              </w:rPr>
              <w:t>EDTA (</w:t>
            </w:r>
            <w:proofErr w:type="spellStart"/>
            <w:r w:rsidRPr="00FA150E">
              <w:rPr>
                <w:rFonts w:cs="Arial" w:asciiTheme="minorHAnsi" w:hAnsiTheme="minorHAnsi"/>
                <w:snapToGrid w:val="0"/>
                <w:sz w:val="22"/>
                <w:szCs w:val="22"/>
              </w:rPr>
              <w:t>etüleendiamiin</w:t>
            </w:r>
            <w:proofErr w:type="spellEnd"/>
            <w:r w:rsidRPr="00FA150E">
              <w:rPr>
                <w:rFonts w:cs="Arial" w:asciiTheme="minorHAnsi" w:hAnsiTheme="minorHAnsi"/>
                <w:snapToGrid w:val="0"/>
                <w:sz w:val="22"/>
                <w:szCs w:val="22"/>
              </w:rPr>
              <w:t xml:space="preserve"> </w:t>
            </w:r>
            <w:proofErr w:type="spellStart"/>
            <w:r w:rsidRPr="00FA150E">
              <w:rPr>
                <w:rFonts w:cs="Arial" w:asciiTheme="minorHAnsi" w:hAnsiTheme="minorHAnsi"/>
                <w:snapToGrid w:val="0"/>
                <w:sz w:val="22"/>
                <w:szCs w:val="22"/>
              </w:rPr>
              <w:t>tetraatsetaat</w:t>
            </w:r>
            <w:proofErr w:type="spellEnd"/>
            <w:r w:rsidRPr="00FA150E">
              <w:rPr>
                <w:rFonts w:cs="Arial" w:asciiTheme="minorHAnsi" w:hAnsiTheme="minorHAnsi"/>
                <w:snapToGrid w:val="0"/>
                <w:sz w:val="22"/>
                <w:szCs w:val="22"/>
              </w:rPr>
              <w:t>) ja selle soolad, fosfaadid</w:t>
            </w:r>
          </w:p>
          <w:p w:rsidRPr="00E709BE" w:rsidR="00DB393E" w:rsidP="00DB393E" w:rsidRDefault="00DB393E" w14:paraId="12C08495" wp14:textId="77777777">
            <w:pPr>
              <w:rPr>
                <w:rFonts w:cs="Arial" w:asciiTheme="minorHAnsi" w:hAnsiTheme="minorHAnsi"/>
                <w:i/>
                <w:sz w:val="22"/>
                <w:szCs w:val="22"/>
                <w:u w:val="single"/>
              </w:rPr>
            </w:pPr>
            <w:r w:rsidRPr="00E709BE">
              <w:rPr>
                <w:rFonts w:eastAsia="Calibri" w:cs="Arial" w:asciiTheme="minorHAnsi" w:hAnsiTheme="minorHAnsi"/>
                <w:i/>
                <w:sz w:val="22"/>
                <w:szCs w:val="22"/>
                <w:u w:val="single"/>
              </w:rPr>
              <w:t xml:space="preserve">Happed: </w:t>
            </w:r>
          </w:p>
          <w:p w:rsidRPr="00FA150E" w:rsidR="00DB393E" w:rsidP="00DB393E" w:rsidRDefault="00DB393E" w14:paraId="360F442E" wp14:textId="77777777">
            <w:pPr>
              <w:numPr>
                <w:ilvl w:val="0"/>
                <w:numId w:val="18"/>
              </w:numPr>
              <w:ind w:left="0"/>
              <w:rPr>
                <w:rFonts w:cs="Arial" w:asciiTheme="minorHAnsi" w:hAnsiTheme="minorHAnsi"/>
                <w:snapToGrid w:val="0"/>
                <w:sz w:val="22"/>
                <w:szCs w:val="22"/>
              </w:rPr>
            </w:pPr>
            <w:r w:rsidRPr="00FA150E">
              <w:rPr>
                <w:rFonts w:cs="Arial" w:asciiTheme="minorHAnsi" w:hAnsiTheme="minorHAnsi"/>
                <w:snapToGrid w:val="0"/>
                <w:sz w:val="22"/>
                <w:szCs w:val="22"/>
              </w:rPr>
              <w:t>Fosforhape, vesinikkloriidhape, väävel</w:t>
            </w:r>
            <w:r>
              <w:rPr>
                <w:rFonts w:cs="Arial" w:asciiTheme="minorHAnsi" w:hAnsiTheme="minorHAnsi"/>
                <w:snapToGrid w:val="0"/>
                <w:sz w:val="22"/>
                <w:szCs w:val="22"/>
              </w:rPr>
              <w:t>hape</w:t>
            </w:r>
          </w:p>
          <w:p w:rsidRPr="00E709BE" w:rsidR="00DB393E" w:rsidP="00DB393E" w:rsidRDefault="00DB393E" w14:paraId="180A9353" wp14:textId="77777777">
            <w:pPr>
              <w:rPr>
                <w:rFonts w:cs="Arial" w:asciiTheme="minorHAnsi" w:hAnsiTheme="minorHAnsi"/>
                <w:i/>
                <w:snapToGrid w:val="0"/>
                <w:color w:val="808080"/>
                <w:sz w:val="22"/>
                <w:szCs w:val="22"/>
                <w:u w:val="single"/>
              </w:rPr>
            </w:pPr>
            <w:r w:rsidRPr="00E709BE">
              <w:rPr>
                <w:rFonts w:eastAsia="Calibri" w:cs="Arial" w:asciiTheme="minorHAnsi" w:hAnsiTheme="minorHAnsi"/>
                <w:i/>
                <w:sz w:val="22"/>
                <w:szCs w:val="22"/>
                <w:u w:val="single"/>
              </w:rPr>
              <w:t>Leelised:</w:t>
            </w:r>
          </w:p>
          <w:p w:rsidRPr="00FA150E" w:rsidR="00DB393E" w:rsidP="00DB393E" w:rsidRDefault="00DB393E" w14:paraId="502B8BAC" wp14:textId="77777777">
            <w:pPr>
              <w:numPr>
                <w:ilvl w:val="0"/>
                <w:numId w:val="18"/>
              </w:numPr>
              <w:ind w:left="0"/>
              <w:rPr>
                <w:rFonts w:cs="Arial" w:asciiTheme="minorHAnsi" w:hAnsiTheme="minorHAnsi"/>
                <w:snapToGrid w:val="0"/>
                <w:sz w:val="22"/>
                <w:szCs w:val="22"/>
              </w:rPr>
            </w:pPr>
            <w:r w:rsidRPr="00FA150E">
              <w:rPr>
                <w:rFonts w:cs="Arial" w:asciiTheme="minorHAnsi" w:hAnsiTheme="minorHAnsi"/>
                <w:snapToGrid w:val="0"/>
                <w:sz w:val="22"/>
                <w:szCs w:val="22"/>
              </w:rPr>
              <w:t xml:space="preserve">Ammooniumhüdroksiid </w:t>
            </w:r>
          </w:p>
          <w:p w:rsidRPr="00E709BE" w:rsidR="00DB393E" w:rsidP="00DB393E" w:rsidRDefault="00DB393E" w14:paraId="1A26A41D" wp14:textId="77777777">
            <w:pPr>
              <w:rPr>
                <w:rFonts w:cs="Arial" w:asciiTheme="minorHAnsi" w:hAnsiTheme="minorHAnsi"/>
                <w:i/>
                <w:snapToGrid w:val="0"/>
                <w:color w:val="808080"/>
                <w:sz w:val="22"/>
                <w:szCs w:val="22"/>
                <w:u w:val="single"/>
              </w:rPr>
            </w:pPr>
            <w:r w:rsidRPr="00E709BE">
              <w:rPr>
                <w:rFonts w:eastAsia="Calibri" w:cs="Arial" w:asciiTheme="minorHAnsi" w:hAnsiTheme="minorHAnsi"/>
                <w:i/>
                <w:sz w:val="22"/>
                <w:szCs w:val="22"/>
                <w:u w:val="single"/>
              </w:rPr>
              <w:t>Lahustid:</w:t>
            </w:r>
          </w:p>
          <w:p w:rsidRPr="00FA150E" w:rsidR="00DB393E" w:rsidP="00DB393E" w:rsidRDefault="00DB393E" w14:paraId="440F648A" wp14:textId="77777777">
            <w:pPr>
              <w:numPr>
                <w:ilvl w:val="0"/>
                <w:numId w:val="18"/>
              </w:numPr>
              <w:ind w:left="0"/>
              <w:rPr>
                <w:rFonts w:cs="Arial" w:asciiTheme="minorHAnsi" w:hAnsiTheme="minorHAnsi"/>
                <w:snapToGrid w:val="0"/>
                <w:sz w:val="22"/>
                <w:szCs w:val="22"/>
              </w:rPr>
            </w:pPr>
            <w:r w:rsidRPr="00FA150E">
              <w:rPr>
                <w:rFonts w:cs="Arial" w:asciiTheme="minorHAnsi" w:hAnsiTheme="minorHAnsi"/>
                <w:snapToGrid w:val="0"/>
                <w:sz w:val="22"/>
                <w:szCs w:val="22"/>
              </w:rPr>
              <w:t>Rohkem kui 6% LOÜ massist sisaldavad puhastusvahendid, mille keemistemperatuur on alla 150°C</w:t>
            </w:r>
          </w:p>
          <w:p w:rsidRPr="00E709BE" w:rsidR="00DB393E" w:rsidP="00DB393E" w:rsidRDefault="00DB393E" w14:paraId="71321BD1" wp14:textId="77777777">
            <w:pPr>
              <w:rPr>
                <w:rFonts w:eastAsia="Calibri" w:cs="Arial" w:asciiTheme="minorHAnsi" w:hAnsiTheme="minorHAnsi"/>
                <w:i/>
                <w:sz w:val="22"/>
                <w:szCs w:val="22"/>
                <w:u w:val="single"/>
              </w:rPr>
            </w:pPr>
            <w:r w:rsidRPr="00E709BE">
              <w:rPr>
                <w:rFonts w:eastAsia="Calibri" w:cs="Arial" w:asciiTheme="minorHAnsi" w:hAnsiTheme="minorHAnsi"/>
                <w:i/>
                <w:sz w:val="22"/>
                <w:szCs w:val="22"/>
                <w:u w:val="single"/>
              </w:rPr>
              <w:t>Kloor:</w:t>
            </w:r>
          </w:p>
          <w:p w:rsidRPr="00FA150E" w:rsidR="00DB393E" w:rsidP="00DB393E" w:rsidRDefault="00DB393E" w14:paraId="3DCBDB67" wp14:textId="77777777">
            <w:pPr>
              <w:numPr>
                <w:ilvl w:val="0"/>
                <w:numId w:val="18"/>
              </w:numPr>
              <w:ind w:left="0"/>
              <w:rPr>
                <w:rFonts w:cs="Arial" w:asciiTheme="minorHAnsi" w:hAnsiTheme="minorHAnsi"/>
                <w:snapToGrid w:val="0"/>
                <w:sz w:val="22"/>
                <w:szCs w:val="22"/>
              </w:rPr>
            </w:pPr>
            <w:r w:rsidRPr="00FA150E">
              <w:rPr>
                <w:rFonts w:cs="Arial" w:asciiTheme="minorHAnsi" w:hAnsiTheme="minorHAnsi"/>
                <w:snapToGrid w:val="0"/>
                <w:sz w:val="22"/>
                <w:szCs w:val="22"/>
              </w:rPr>
              <w:t xml:space="preserve">Reaktiivsed </w:t>
            </w:r>
            <w:proofErr w:type="spellStart"/>
            <w:r w:rsidRPr="00FA150E">
              <w:rPr>
                <w:rFonts w:cs="Arial" w:asciiTheme="minorHAnsi" w:hAnsiTheme="minorHAnsi"/>
                <w:snapToGrid w:val="0"/>
                <w:sz w:val="22"/>
                <w:szCs w:val="22"/>
              </w:rPr>
              <w:t>kloroühendid</w:t>
            </w:r>
            <w:proofErr w:type="spellEnd"/>
            <w:r w:rsidRPr="00FA150E">
              <w:rPr>
                <w:rFonts w:cs="Arial" w:asciiTheme="minorHAnsi" w:hAnsiTheme="minorHAnsi"/>
                <w:snapToGrid w:val="0"/>
                <w:sz w:val="22"/>
                <w:szCs w:val="22"/>
              </w:rPr>
              <w:t xml:space="preserve"> (nagu </w:t>
            </w:r>
            <w:proofErr w:type="spellStart"/>
            <w:r w:rsidRPr="00FA150E">
              <w:rPr>
                <w:rFonts w:cs="Arial" w:asciiTheme="minorHAnsi" w:hAnsiTheme="minorHAnsi"/>
                <w:snapToGrid w:val="0"/>
                <w:sz w:val="22"/>
                <w:szCs w:val="22"/>
              </w:rPr>
              <w:t>naatriumhüpoklorit</w:t>
            </w:r>
            <w:proofErr w:type="spellEnd"/>
            <w:r w:rsidRPr="00FA150E">
              <w:rPr>
                <w:rFonts w:cs="Arial" w:asciiTheme="minorHAnsi" w:hAnsiTheme="minorHAnsi"/>
                <w:snapToGrid w:val="0"/>
                <w:sz w:val="22"/>
                <w:szCs w:val="22"/>
              </w:rPr>
              <w:t>)</w:t>
            </w:r>
          </w:p>
          <w:p w:rsidRPr="00E709BE" w:rsidR="00DB393E" w:rsidP="00DB393E" w:rsidRDefault="00DB393E" w14:paraId="59ED7EE0" wp14:textId="77777777">
            <w:pPr>
              <w:rPr>
                <w:rFonts w:cs="Arial" w:asciiTheme="minorHAnsi" w:hAnsiTheme="minorHAnsi"/>
                <w:i/>
                <w:snapToGrid w:val="0"/>
                <w:sz w:val="22"/>
                <w:szCs w:val="22"/>
                <w:u w:val="single"/>
              </w:rPr>
            </w:pPr>
            <w:r w:rsidRPr="00E709BE">
              <w:rPr>
                <w:rFonts w:eastAsia="Calibri" w:cs="Arial" w:asciiTheme="minorHAnsi" w:hAnsiTheme="minorHAnsi"/>
                <w:i/>
                <w:sz w:val="22"/>
                <w:szCs w:val="22"/>
                <w:u w:val="single"/>
              </w:rPr>
              <w:t>Säilitusained:</w:t>
            </w:r>
          </w:p>
          <w:p w:rsidRPr="00FA150E" w:rsidR="00DB393E" w:rsidP="00DB393E" w:rsidRDefault="00DB393E" w14:paraId="628BF518" wp14:textId="77777777">
            <w:pPr>
              <w:numPr>
                <w:ilvl w:val="0"/>
                <w:numId w:val="18"/>
              </w:numPr>
              <w:ind w:left="0"/>
              <w:rPr>
                <w:rFonts w:cs="Arial" w:asciiTheme="minorHAnsi" w:hAnsiTheme="minorHAnsi"/>
                <w:snapToGrid w:val="0"/>
                <w:sz w:val="22"/>
                <w:szCs w:val="22"/>
              </w:rPr>
            </w:pPr>
            <w:proofErr w:type="spellStart"/>
            <w:r w:rsidRPr="00FA150E">
              <w:rPr>
                <w:rFonts w:cs="Arial" w:asciiTheme="minorHAnsi" w:hAnsiTheme="minorHAnsi"/>
                <w:snapToGrid w:val="0"/>
                <w:sz w:val="22"/>
                <w:szCs w:val="22"/>
              </w:rPr>
              <w:t>Formaldehüüd</w:t>
            </w:r>
            <w:proofErr w:type="spellEnd"/>
          </w:p>
          <w:p w:rsidRPr="00FA150E" w:rsidR="00DB393E" w:rsidP="00DB393E" w:rsidRDefault="00DB393E" w14:paraId="4C14CA76" wp14:textId="77777777">
            <w:pPr>
              <w:numPr>
                <w:ilvl w:val="0"/>
                <w:numId w:val="18"/>
              </w:numPr>
              <w:ind w:left="0"/>
              <w:rPr>
                <w:rFonts w:cs="Arial" w:asciiTheme="minorHAnsi" w:hAnsiTheme="minorHAnsi"/>
                <w:snapToGrid w:val="0"/>
                <w:sz w:val="22"/>
                <w:szCs w:val="22"/>
              </w:rPr>
            </w:pPr>
            <w:r w:rsidRPr="00FA150E">
              <w:rPr>
                <w:rFonts w:cs="Arial" w:asciiTheme="minorHAnsi" w:hAnsiTheme="minorHAnsi"/>
                <w:snapToGrid w:val="0"/>
                <w:sz w:val="22"/>
                <w:szCs w:val="22"/>
              </w:rPr>
              <w:t xml:space="preserve">Muu kui säilivuse tagamiseks lisatud </w:t>
            </w:r>
            <w:proofErr w:type="spellStart"/>
            <w:r w:rsidRPr="00FA150E">
              <w:rPr>
                <w:rFonts w:cs="Arial" w:asciiTheme="minorHAnsi" w:hAnsiTheme="minorHAnsi"/>
                <w:snapToGrid w:val="0"/>
                <w:sz w:val="22"/>
                <w:szCs w:val="22"/>
              </w:rPr>
              <w:t>antimikroobsed</w:t>
            </w:r>
            <w:proofErr w:type="spellEnd"/>
            <w:r w:rsidRPr="00FA150E">
              <w:rPr>
                <w:rFonts w:cs="Arial" w:asciiTheme="minorHAnsi" w:hAnsiTheme="minorHAnsi"/>
                <w:snapToGrid w:val="0"/>
                <w:sz w:val="22"/>
                <w:szCs w:val="22"/>
              </w:rPr>
              <w:t xml:space="preserve"> ja desinfitseerivad koostisosad.</w:t>
            </w:r>
          </w:p>
          <w:p w:rsidRPr="00FA150E" w:rsidR="00DB393E" w:rsidP="00DB393E" w:rsidRDefault="00DB393E" w14:paraId="195A1D89" wp14:textId="77777777">
            <w:pPr>
              <w:numPr>
                <w:ilvl w:val="0"/>
                <w:numId w:val="18"/>
              </w:numPr>
              <w:ind w:left="0"/>
              <w:rPr>
                <w:rFonts w:cs="Arial" w:asciiTheme="minorHAnsi" w:hAnsiTheme="minorHAnsi"/>
                <w:snapToGrid w:val="0"/>
                <w:sz w:val="22"/>
                <w:szCs w:val="22"/>
              </w:rPr>
            </w:pPr>
            <w:proofErr w:type="spellStart"/>
            <w:r w:rsidRPr="00FA150E">
              <w:rPr>
                <w:rFonts w:cs="Arial" w:asciiTheme="minorHAnsi" w:hAnsiTheme="minorHAnsi"/>
                <w:snapToGrid w:val="0"/>
                <w:sz w:val="22"/>
                <w:szCs w:val="22"/>
              </w:rPr>
              <w:t>Bioakumuleeruvad</w:t>
            </w:r>
            <w:proofErr w:type="spellEnd"/>
            <w:r w:rsidRPr="00FA150E">
              <w:rPr>
                <w:rFonts w:cs="Arial" w:asciiTheme="minorHAnsi" w:hAnsiTheme="minorHAnsi"/>
                <w:snapToGrid w:val="0"/>
                <w:sz w:val="22"/>
                <w:szCs w:val="22"/>
              </w:rPr>
              <w:t xml:space="preserve"> säilitusained, mis on klassifitseeritud kui H410, H411, R50/53 või R51/53. Säilitusaineid ei loeta </w:t>
            </w:r>
            <w:proofErr w:type="spellStart"/>
            <w:r w:rsidRPr="00FA150E">
              <w:rPr>
                <w:rFonts w:cs="Arial" w:asciiTheme="minorHAnsi" w:hAnsiTheme="minorHAnsi"/>
                <w:snapToGrid w:val="0"/>
                <w:sz w:val="22"/>
                <w:szCs w:val="22"/>
              </w:rPr>
              <w:t>bioakumuleeruvaks</w:t>
            </w:r>
            <w:proofErr w:type="spellEnd"/>
            <w:r w:rsidRPr="00FA150E">
              <w:rPr>
                <w:rFonts w:cs="Arial" w:asciiTheme="minorHAnsi" w:hAnsiTheme="minorHAnsi"/>
                <w:snapToGrid w:val="0"/>
                <w:sz w:val="22"/>
                <w:szCs w:val="22"/>
              </w:rPr>
              <w:t>, kui BCF &lt; 100 (</w:t>
            </w:r>
            <w:proofErr w:type="spellStart"/>
            <w:r w:rsidRPr="00FA150E">
              <w:rPr>
                <w:rFonts w:cs="Arial" w:asciiTheme="minorHAnsi" w:hAnsiTheme="minorHAnsi"/>
                <w:snapToGrid w:val="0"/>
                <w:sz w:val="22"/>
                <w:szCs w:val="22"/>
              </w:rPr>
              <w:t>biokontsentratsiooni</w:t>
            </w:r>
            <w:proofErr w:type="spellEnd"/>
            <w:r w:rsidRPr="00FA150E">
              <w:rPr>
                <w:rFonts w:cs="Arial" w:asciiTheme="minorHAnsi" w:hAnsiTheme="minorHAnsi"/>
                <w:snapToGrid w:val="0"/>
                <w:sz w:val="22"/>
                <w:szCs w:val="22"/>
              </w:rPr>
              <w:t xml:space="preserve"> tegur) või </w:t>
            </w:r>
            <w:proofErr w:type="spellStart"/>
            <w:r w:rsidRPr="00FA150E">
              <w:rPr>
                <w:rFonts w:cs="Arial" w:asciiTheme="minorHAnsi" w:hAnsiTheme="minorHAnsi"/>
                <w:snapToGrid w:val="0"/>
                <w:sz w:val="22"/>
                <w:szCs w:val="22"/>
              </w:rPr>
              <w:t>logKow</w:t>
            </w:r>
            <w:proofErr w:type="spellEnd"/>
            <w:r w:rsidRPr="00FA150E">
              <w:rPr>
                <w:rFonts w:cs="Arial" w:asciiTheme="minorHAnsi" w:hAnsiTheme="minorHAnsi"/>
                <w:snapToGrid w:val="0"/>
                <w:sz w:val="22"/>
                <w:szCs w:val="22"/>
              </w:rPr>
              <w:t xml:space="preserve"> &lt; 3 (</w:t>
            </w:r>
            <w:proofErr w:type="spellStart"/>
            <w:r w:rsidRPr="00FA150E">
              <w:rPr>
                <w:rFonts w:cs="Arial" w:asciiTheme="minorHAnsi" w:hAnsiTheme="minorHAnsi"/>
                <w:snapToGrid w:val="0"/>
                <w:sz w:val="22"/>
                <w:szCs w:val="22"/>
              </w:rPr>
              <w:t>oktanooli</w:t>
            </w:r>
            <w:proofErr w:type="spellEnd"/>
            <w:r w:rsidRPr="00FA150E">
              <w:rPr>
                <w:rFonts w:cs="Arial" w:asciiTheme="minorHAnsi" w:hAnsiTheme="minorHAnsi"/>
                <w:snapToGrid w:val="0"/>
                <w:sz w:val="22"/>
                <w:szCs w:val="22"/>
              </w:rPr>
              <w:t>-vee jaotustegur)</w:t>
            </w:r>
          </w:p>
          <w:p w:rsidRPr="00FA150E" w:rsidR="00DB393E" w:rsidP="00DB393E" w:rsidRDefault="00DB393E" w14:paraId="4C4CEA3D" wp14:textId="77777777">
            <w:pPr>
              <w:widowControl/>
              <w:suppressAutoHyphens w:val="0"/>
              <w:rPr>
                <w:rFonts w:asciiTheme="minorHAnsi" w:hAnsiTheme="minorHAnsi"/>
                <w:color w:val="000000"/>
                <w:sz w:val="22"/>
                <w:szCs w:val="22"/>
              </w:rPr>
            </w:pPr>
          </w:p>
          <w:p w:rsidRPr="00FA150E" w:rsidR="00DB393E" w:rsidP="00DB393E" w:rsidRDefault="00DB393E" w14:paraId="591B3F22"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Lisaks </w:t>
            </w:r>
            <w:proofErr w:type="spellStart"/>
            <w:r w:rsidRPr="00FA150E">
              <w:rPr>
                <w:rFonts w:asciiTheme="minorHAnsi" w:hAnsiTheme="minorHAnsi"/>
                <w:color w:val="000000"/>
                <w:sz w:val="22"/>
                <w:szCs w:val="22"/>
              </w:rPr>
              <w:t>ökomärgisega</w:t>
            </w:r>
            <w:proofErr w:type="spellEnd"/>
            <w:r w:rsidRPr="00FA150E">
              <w:rPr>
                <w:rFonts w:asciiTheme="minorHAnsi" w:hAnsiTheme="minorHAnsi"/>
                <w:color w:val="000000"/>
                <w:sz w:val="22"/>
                <w:szCs w:val="22"/>
              </w:rPr>
              <w:t xml:space="preserve"> varustatud või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musta nimekirja kantud aineteta toodete tagamisele pööratakse erilist tähelepanu ka </w:t>
            </w:r>
            <w:proofErr w:type="spellStart"/>
            <w:r w:rsidRPr="00FA150E">
              <w:rPr>
                <w:rFonts w:asciiTheme="minorHAnsi" w:hAnsiTheme="minorHAnsi"/>
                <w:color w:val="000000"/>
                <w:sz w:val="22"/>
                <w:szCs w:val="22"/>
              </w:rPr>
              <w:t>annustamisele</w:t>
            </w:r>
            <w:proofErr w:type="spellEnd"/>
            <w:r w:rsidRPr="00FA150E">
              <w:rPr>
                <w:rFonts w:asciiTheme="minorHAnsi" w:hAnsiTheme="minorHAnsi"/>
                <w:color w:val="000000"/>
                <w:sz w:val="22"/>
                <w:szCs w:val="22"/>
              </w:rPr>
              <w:t xml:space="preserve">, ohutusabinõudele ja muudele nõuetekohase kasutamise juhistele. </w:t>
            </w:r>
          </w:p>
          <w:p w:rsidRPr="00FA150E" w:rsidR="00DB393E" w:rsidP="00DB393E" w:rsidRDefault="00DB393E" w14:paraId="50895670" wp14:textId="77777777">
            <w:pPr>
              <w:widowControl/>
              <w:suppressAutoHyphens w:val="0"/>
              <w:rPr>
                <w:rFonts w:asciiTheme="minorHAnsi" w:hAnsiTheme="minorHAnsi"/>
                <w:color w:val="000000"/>
                <w:sz w:val="22"/>
                <w:szCs w:val="22"/>
              </w:rPr>
            </w:pPr>
          </w:p>
          <w:p w:rsidRPr="00FA150E" w:rsidR="00DB393E" w:rsidP="00DB393E" w:rsidRDefault="00DB393E" w14:paraId="0A8C48D6" wp14:textId="77777777">
            <w:pPr>
              <w:rPr>
                <w:rFonts w:asciiTheme="minorHAnsi" w:hAnsiTheme="minorHAnsi"/>
                <w:color w:val="000000"/>
                <w:sz w:val="22"/>
                <w:szCs w:val="22"/>
              </w:rPr>
            </w:pPr>
            <w:r w:rsidRPr="00FA150E">
              <w:rPr>
                <w:rFonts w:asciiTheme="minorHAnsi" w:hAnsiTheme="minorHAnsi"/>
                <w:sz w:val="22"/>
                <w:szCs w:val="22"/>
              </w:rPr>
              <w:t xml:space="preserve">Eestis toodetud puhastusvahendistest on omistatud </w:t>
            </w:r>
            <w:proofErr w:type="spellStart"/>
            <w:r w:rsidRPr="00FA150E">
              <w:rPr>
                <w:rFonts w:asciiTheme="minorHAnsi" w:hAnsiTheme="minorHAnsi"/>
                <w:sz w:val="22"/>
                <w:szCs w:val="22"/>
              </w:rPr>
              <w:t>ökomärgis</w:t>
            </w:r>
            <w:proofErr w:type="spellEnd"/>
            <w:r w:rsidRPr="00FA150E">
              <w:rPr>
                <w:rFonts w:asciiTheme="minorHAnsi" w:hAnsiTheme="minorHAnsi"/>
                <w:sz w:val="22"/>
                <w:szCs w:val="22"/>
              </w:rPr>
              <w:t xml:space="preserve"> (EL </w:t>
            </w:r>
            <w:proofErr w:type="spellStart"/>
            <w:r w:rsidRPr="00FA150E">
              <w:rPr>
                <w:rFonts w:asciiTheme="minorHAnsi" w:hAnsiTheme="minorHAnsi"/>
                <w:sz w:val="22"/>
                <w:szCs w:val="22"/>
              </w:rPr>
              <w:t>ökomärgis</w:t>
            </w:r>
            <w:proofErr w:type="spellEnd"/>
            <w:r w:rsidRPr="00FA150E">
              <w:rPr>
                <w:rFonts w:asciiTheme="minorHAnsi" w:hAnsiTheme="minorHAnsi"/>
                <w:sz w:val="22"/>
                <w:szCs w:val="22"/>
              </w:rPr>
              <w:t xml:space="preserve">) </w:t>
            </w:r>
            <w:proofErr w:type="spellStart"/>
            <w:r w:rsidRPr="00FA150E">
              <w:rPr>
                <w:rFonts w:asciiTheme="minorHAnsi" w:hAnsiTheme="minorHAnsi"/>
                <w:sz w:val="22"/>
                <w:szCs w:val="22"/>
              </w:rPr>
              <w:t>Mayeri</w:t>
            </w:r>
            <w:proofErr w:type="spellEnd"/>
            <w:r w:rsidRPr="00FA150E">
              <w:rPr>
                <w:rFonts w:asciiTheme="minorHAnsi" w:hAnsiTheme="minorHAnsi"/>
                <w:sz w:val="22"/>
                <w:szCs w:val="22"/>
              </w:rPr>
              <w:t xml:space="preserve"> puhastusvahenditele.</w:t>
            </w:r>
          </w:p>
          <w:p w:rsidRPr="00FA150E" w:rsidR="00DB393E" w:rsidP="00DB393E" w:rsidRDefault="00DB393E" w14:paraId="38C1F859" wp14:textId="77777777">
            <w:pPr>
              <w:widowControl/>
              <w:suppressAutoHyphens w:val="0"/>
              <w:rPr>
                <w:rFonts w:asciiTheme="minorHAnsi" w:hAnsiTheme="minorHAnsi"/>
                <w:color w:val="000000"/>
                <w:sz w:val="22"/>
                <w:szCs w:val="22"/>
              </w:rPr>
            </w:pPr>
          </w:p>
          <w:p w:rsidRPr="00FA150E" w:rsidR="00DB393E" w:rsidP="00DB393E" w:rsidRDefault="00DB393E" w14:paraId="0DA9FE5A" wp14:textId="77777777">
            <w:pPr>
              <w:widowControl/>
              <w:suppressAutoHyphens w:val="0"/>
              <w:rPr>
                <w:rFonts w:asciiTheme="minorHAnsi" w:hAnsiTheme="minorHAnsi"/>
                <w:sz w:val="22"/>
                <w:szCs w:val="22"/>
              </w:rPr>
            </w:pPr>
            <w:r w:rsidRPr="00FA150E">
              <w:rPr>
                <w:rFonts w:asciiTheme="minorHAnsi" w:hAnsiTheme="minorHAnsi"/>
                <w:color w:val="000000"/>
                <w:sz w:val="22"/>
                <w:szCs w:val="22"/>
              </w:rPr>
              <w:t xml:space="preserve">Juhul kui ettevõte tellib majavälist koristusteenust, täidab töövõtja puhastusvahendite kohta esitatavaid </w:t>
            </w:r>
            <w:r w:rsidRPr="00FA150E">
              <w:rPr>
                <w:rFonts w:asciiTheme="minorHAnsi" w:hAnsiTheme="minorHAnsi"/>
                <w:color w:val="000000"/>
                <w:sz w:val="22"/>
                <w:szCs w:val="22"/>
              </w:rPr>
              <w:lastRenderedPageBreak/>
              <w:t xml:space="preserve">nõudeid, nagu on märgitud eespool. </w:t>
            </w:r>
            <w:r w:rsidRPr="00FA150E">
              <w:rPr>
                <w:rFonts w:asciiTheme="minorHAnsi" w:hAnsiTheme="minorHAnsi"/>
                <w:color w:val="000000"/>
                <w:sz w:val="22"/>
                <w:szCs w:val="22"/>
              </w:rPr>
              <w:br/>
            </w:r>
          </w:p>
        </w:tc>
        <w:tc>
          <w:tcPr>
            <w:tcW w:w="2977" w:type="dxa"/>
          </w:tcPr>
          <w:p w:rsidRPr="00336AAB" w:rsidR="00DB393E" w:rsidP="00DB393E" w:rsidRDefault="00DB393E" w14:paraId="1CF3B9FD"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 xml:space="preserve">Auditi käigus esitab ettevõte teabe kõikide igapäevaselt kasutatavate puhastusvahendite kohta ning selle kohta, kas toodetel on </w:t>
            </w:r>
            <w:proofErr w:type="spellStart"/>
            <w:r w:rsidRPr="00336AAB">
              <w:rPr>
                <w:rFonts w:asciiTheme="minorHAnsi" w:hAnsiTheme="minorHAnsi"/>
                <w:i/>
                <w:color w:val="767171" w:themeColor="background2" w:themeShade="80"/>
                <w:sz w:val="22"/>
                <w:szCs w:val="22"/>
              </w:rPr>
              <w:t>ökomärgis</w:t>
            </w:r>
            <w:proofErr w:type="spellEnd"/>
            <w:r w:rsidRPr="00336AAB">
              <w:rPr>
                <w:rFonts w:asciiTheme="minorHAnsi" w:hAnsiTheme="minorHAnsi"/>
                <w:i/>
                <w:color w:val="767171" w:themeColor="background2" w:themeShade="80"/>
                <w:sz w:val="22"/>
                <w:szCs w:val="22"/>
              </w:rPr>
              <w:t xml:space="preserve"> või need ei sisalda </w:t>
            </w:r>
            <w:proofErr w:type="spellStart"/>
            <w:r w:rsidR="003759CF">
              <w:rPr>
                <w:rFonts w:asciiTheme="minorHAnsi" w:hAnsiTheme="minorHAnsi"/>
                <w:i/>
                <w:color w:val="767171" w:themeColor="background2" w:themeShade="80"/>
                <w:sz w:val="22"/>
                <w:szCs w:val="22"/>
              </w:rPr>
              <w:t>Green</w:t>
            </w:r>
            <w:proofErr w:type="spellEnd"/>
            <w:r w:rsidR="003759CF">
              <w:rPr>
                <w:rFonts w:asciiTheme="minorHAnsi" w:hAnsiTheme="minorHAnsi"/>
                <w:i/>
                <w:color w:val="767171" w:themeColor="background2" w:themeShade="80"/>
                <w:sz w:val="22"/>
                <w:szCs w:val="22"/>
              </w:rPr>
              <w:t xml:space="preserve"> </w:t>
            </w:r>
            <w:proofErr w:type="spellStart"/>
            <w:r w:rsidR="003759CF">
              <w:rPr>
                <w:rFonts w:asciiTheme="minorHAnsi" w:hAnsiTheme="minorHAnsi"/>
                <w:i/>
                <w:color w:val="767171" w:themeColor="background2" w:themeShade="80"/>
                <w:sz w:val="22"/>
                <w:szCs w:val="22"/>
              </w:rPr>
              <w:t>Key</w:t>
            </w:r>
            <w:proofErr w:type="spellEnd"/>
            <w:r w:rsidRPr="00336AAB">
              <w:rPr>
                <w:rFonts w:asciiTheme="minorHAnsi" w:hAnsiTheme="minorHAnsi"/>
                <w:i/>
                <w:color w:val="767171" w:themeColor="background2" w:themeShade="80"/>
                <w:sz w:val="22"/>
                <w:szCs w:val="22"/>
              </w:rPr>
              <w:t xml:space="preserve"> musta nimekirja kantud ühendeid. Visuaalse kontrolli käigus valitakse mõned igapäevaselt kasutatavad puhastusvahendid ning veendutakse, et need vastavad käesoleva kriteeriumi nõuetele.</w:t>
            </w:r>
          </w:p>
        </w:tc>
      </w:tr>
      <w:tr xmlns:wp14="http://schemas.microsoft.com/office/word/2010/wordml" w:rsidRPr="00467468" w:rsidR="00DB393E" w:rsidTr="00311230" w14:paraId="128EDAE5" wp14:textId="77777777">
        <w:tc>
          <w:tcPr>
            <w:tcW w:w="656" w:type="dxa"/>
          </w:tcPr>
          <w:p w:rsidR="00DB393E" w:rsidP="00DB393E" w:rsidRDefault="00DB393E" w14:paraId="0B0AC77C" wp14:textId="77777777">
            <w:pPr>
              <w:widowControl/>
              <w:suppressAutoHyphens w:val="0"/>
              <w:autoSpaceDE w:val="0"/>
              <w:autoSpaceDN w:val="0"/>
              <w:adjustRightInd w:val="0"/>
              <w:rPr>
                <w:rFonts w:eastAsia="Times New Roman" w:cs="Arial" w:asciiTheme="minorHAnsi" w:hAnsiTheme="minorHAnsi"/>
                <w:b/>
                <w:sz w:val="22"/>
                <w:szCs w:val="22"/>
              </w:rPr>
            </w:pPr>
            <w:r w:rsidRPr="00D636CB">
              <w:rPr>
                <w:rFonts w:eastAsia="Times New Roman" w:cs="Arial" w:asciiTheme="minorHAnsi" w:hAnsiTheme="minorHAnsi"/>
                <w:b/>
                <w:sz w:val="22"/>
                <w:szCs w:val="22"/>
              </w:rPr>
              <w:lastRenderedPageBreak/>
              <w:t>5.3</w:t>
            </w:r>
          </w:p>
          <w:sdt>
            <w:sdtPr>
              <w:rPr>
                <w:rFonts w:eastAsia="Times New Roman" w:cs="Arial" w:asciiTheme="minorHAnsi" w:hAnsiTheme="minorHAnsi"/>
                <w:b/>
                <w:sz w:val="22"/>
                <w:szCs w:val="22"/>
              </w:rPr>
              <w:id w:val="-962888011"/>
              <w14:checkbox>
                <w14:checked w14:val="0"/>
                <w14:checkedState w14:val="2612" w14:font="MS Gothic"/>
                <w14:uncheckedState w14:val="2610" w14:font="MS Gothic"/>
              </w14:checkbox>
            </w:sdtPr>
            <w:sdtEndPr/>
            <w:sdtContent>
              <w:p w:rsidR="00DB393E" w:rsidP="00DB393E" w:rsidRDefault="00DB393E" w14:paraId="4B93547F"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0C8FE7CE" wp14:textId="77777777">
            <w:pPr>
              <w:widowControl/>
              <w:suppressAutoHyphens w:val="0"/>
              <w:autoSpaceDE w:val="0"/>
              <w:autoSpaceDN w:val="0"/>
              <w:adjustRightInd w:val="0"/>
              <w:rPr>
                <w:rFonts w:eastAsia="Times New Roman" w:cs="Arial" w:asciiTheme="minorHAnsi" w:hAnsiTheme="minorHAnsi"/>
                <w:b/>
                <w:sz w:val="22"/>
                <w:szCs w:val="22"/>
              </w:rPr>
            </w:pPr>
          </w:p>
        </w:tc>
        <w:tc>
          <w:tcPr>
            <w:tcW w:w="3402" w:type="dxa"/>
          </w:tcPr>
          <w:p w:rsidRPr="00D636CB" w:rsidR="00DB393E" w:rsidP="00DB393E" w:rsidRDefault="00DB393E" w14:paraId="188FF329" wp14:textId="77777777">
            <w:pPr>
              <w:rPr>
                <w:rFonts w:asciiTheme="minorHAnsi" w:hAnsiTheme="minorHAnsi"/>
                <w:b/>
                <w:sz w:val="22"/>
                <w:szCs w:val="22"/>
              </w:rPr>
            </w:pPr>
            <w:r w:rsidRPr="00D636CB">
              <w:rPr>
                <w:rFonts w:asciiTheme="minorHAnsi" w:hAnsiTheme="minorHAnsi"/>
                <w:b/>
                <w:sz w:val="22"/>
                <w:szCs w:val="22"/>
              </w:rPr>
              <w:t xml:space="preserve">Desinfitseerimisvahendeid kasutatakse vajadusel ja üksnes selleks, et tagada kehtestatud hügieeninõuete täitmine. </w:t>
            </w:r>
          </w:p>
        </w:tc>
        <w:tc>
          <w:tcPr>
            <w:tcW w:w="4023" w:type="dxa"/>
          </w:tcPr>
          <w:p w:rsidRPr="00FA150E" w:rsidR="00DB393E" w:rsidP="00DB393E" w:rsidRDefault="00DB393E" w14:paraId="5854FA06" wp14:textId="77777777">
            <w:pPr>
              <w:rPr>
                <w:rFonts w:asciiTheme="minorHAnsi" w:hAnsiTheme="minorHAnsi"/>
                <w:sz w:val="22"/>
                <w:szCs w:val="22"/>
              </w:rPr>
            </w:pPr>
            <w:r w:rsidRPr="00FA150E">
              <w:rPr>
                <w:rFonts w:asciiTheme="minorHAnsi" w:hAnsiTheme="minorHAnsi"/>
                <w:sz w:val="22"/>
                <w:szCs w:val="22"/>
              </w:rPr>
              <w:t xml:space="preserve">Keemilisi desinfitseerimisaineid tohib kasutada üksnes juhul, kui putukad või seened kujutavad endast märkimisväärset saastet või terviseohtu ning desinfitseerimist ei ole võimalik edukalt asendada teiste meetoditega. </w:t>
            </w:r>
          </w:p>
          <w:p w:rsidRPr="00FA150E" w:rsidR="00DB393E" w:rsidP="00DB393E" w:rsidRDefault="00DB393E" w14:paraId="41004F19" wp14:textId="77777777">
            <w:pPr>
              <w:rPr>
                <w:rFonts w:asciiTheme="minorHAnsi" w:hAnsiTheme="minorHAnsi"/>
                <w:sz w:val="22"/>
                <w:szCs w:val="22"/>
              </w:rPr>
            </w:pPr>
          </w:p>
          <w:p w:rsidRPr="00FA150E" w:rsidR="00DB393E" w:rsidP="00DB393E" w:rsidRDefault="00DB393E" w14:paraId="692F6259" wp14:textId="77777777">
            <w:pPr>
              <w:rPr>
                <w:rFonts w:asciiTheme="minorHAnsi" w:hAnsiTheme="minorHAnsi"/>
                <w:sz w:val="22"/>
                <w:szCs w:val="22"/>
              </w:rPr>
            </w:pPr>
            <w:r w:rsidRPr="00FA150E">
              <w:rPr>
                <w:rFonts w:asciiTheme="minorHAnsi" w:hAnsiTheme="minorHAnsi"/>
                <w:sz w:val="22"/>
                <w:szCs w:val="22"/>
              </w:rPr>
              <w:t>Keskkonnale ja tervisele avalduva võimaliku kahjuliku mõju tõttu kasutatakse desinfitseerimisaineid võimalikult vähe. Need asendatakse kas vähem kahjulike ainetega ja/või kasutatakse neid üksnes äärmisel vajadusel. Oluline on tagada desinfitseerimisainete õige doseerimine ja käitlemine.</w:t>
            </w:r>
          </w:p>
          <w:p w:rsidRPr="00FA150E" w:rsidR="00DB393E" w:rsidP="00DB393E" w:rsidRDefault="00DB393E" w14:paraId="67C0C651" wp14:textId="77777777">
            <w:pPr>
              <w:rPr>
                <w:rFonts w:asciiTheme="minorHAnsi" w:hAnsiTheme="minorHAnsi"/>
                <w:sz w:val="22"/>
                <w:szCs w:val="22"/>
              </w:rPr>
            </w:pPr>
          </w:p>
          <w:p w:rsidRPr="00FA150E" w:rsidR="00DB393E" w:rsidP="00DB393E" w:rsidRDefault="00DB393E" w14:paraId="39746635" wp14:textId="77777777">
            <w:pPr>
              <w:rPr>
                <w:rFonts w:asciiTheme="minorHAnsi" w:hAnsiTheme="minorHAnsi"/>
                <w:sz w:val="22"/>
                <w:szCs w:val="22"/>
              </w:rPr>
            </w:pPr>
            <w:r w:rsidRPr="00FA150E">
              <w:rPr>
                <w:rFonts w:asciiTheme="minorHAnsi" w:hAnsiTheme="minorHAnsi"/>
                <w:sz w:val="22"/>
                <w:szCs w:val="22"/>
              </w:rPr>
              <w:t xml:space="preserve">Soovitatavalt vastavad desinfitseerimisained </w:t>
            </w:r>
            <w:proofErr w:type="spellStart"/>
            <w:r w:rsidR="003759CF">
              <w:rPr>
                <w:rFonts w:asciiTheme="minorHAnsi" w:hAnsiTheme="minorHAnsi"/>
                <w:sz w:val="22"/>
                <w:szCs w:val="22"/>
              </w:rPr>
              <w:t>Green</w:t>
            </w:r>
            <w:proofErr w:type="spellEnd"/>
            <w:r w:rsidR="003759CF">
              <w:rPr>
                <w:rFonts w:asciiTheme="minorHAnsi" w:hAnsiTheme="minorHAnsi"/>
                <w:sz w:val="22"/>
                <w:szCs w:val="22"/>
              </w:rPr>
              <w:t xml:space="preserve"> </w:t>
            </w:r>
            <w:proofErr w:type="spellStart"/>
            <w:r w:rsidR="003759CF">
              <w:rPr>
                <w:rFonts w:asciiTheme="minorHAnsi" w:hAnsiTheme="minorHAnsi"/>
                <w:sz w:val="22"/>
                <w:szCs w:val="22"/>
              </w:rPr>
              <w:t>Key</w:t>
            </w:r>
            <w:proofErr w:type="spellEnd"/>
            <w:r w:rsidRPr="00FA150E">
              <w:rPr>
                <w:rFonts w:asciiTheme="minorHAnsi" w:hAnsiTheme="minorHAnsi"/>
                <w:sz w:val="22"/>
                <w:szCs w:val="22"/>
              </w:rPr>
              <w:t xml:space="preserve"> musta nimekirja nõuetele.</w:t>
            </w:r>
          </w:p>
          <w:p w:rsidRPr="00FA150E" w:rsidR="00DB393E" w:rsidP="00DB393E" w:rsidRDefault="00DB393E" w14:paraId="308D56CC" wp14:textId="77777777">
            <w:pPr>
              <w:rPr>
                <w:rFonts w:asciiTheme="minorHAnsi" w:hAnsiTheme="minorHAnsi"/>
                <w:sz w:val="22"/>
                <w:szCs w:val="22"/>
              </w:rPr>
            </w:pPr>
          </w:p>
        </w:tc>
        <w:tc>
          <w:tcPr>
            <w:tcW w:w="2977" w:type="dxa"/>
          </w:tcPr>
          <w:p w:rsidRPr="00336AAB" w:rsidR="00DB393E" w:rsidP="00DB393E" w:rsidRDefault="00DB393E" w14:paraId="794427FF"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 xml:space="preserve">Auditi käigus esitab ettevõte teabe kasutatava desinfitseerimisainete liigi kohta ning desinfitseerimisainete vajaduse, doseerimise ja käitlemise kohta.  </w:t>
            </w:r>
          </w:p>
        </w:tc>
      </w:tr>
      <w:tr xmlns:wp14="http://schemas.microsoft.com/office/word/2010/wordml" w:rsidRPr="00467468" w:rsidR="00DB393E" w:rsidTr="00311230" w14:paraId="5431B59C" wp14:textId="77777777">
        <w:tc>
          <w:tcPr>
            <w:tcW w:w="656" w:type="dxa"/>
          </w:tcPr>
          <w:p w:rsidR="00DB393E" w:rsidP="00DB393E" w:rsidRDefault="00DB393E" w14:paraId="6CC37817" wp14:textId="77777777">
            <w:pPr>
              <w:widowControl/>
              <w:suppressAutoHyphens w:val="0"/>
              <w:autoSpaceDE w:val="0"/>
              <w:autoSpaceDN w:val="0"/>
              <w:adjustRightInd w:val="0"/>
              <w:rPr>
                <w:rFonts w:eastAsia="Times New Roman" w:cs="Arial" w:asciiTheme="minorHAnsi" w:hAnsiTheme="minorHAnsi"/>
                <w:b/>
                <w:sz w:val="22"/>
                <w:szCs w:val="22"/>
              </w:rPr>
            </w:pPr>
            <w:r w:rsidRPr="00D636CB">
              <w:rPr>
                <w:rFonts w:eastAsia="Times New Roman" w:cs="Arial" w:asciiTheme="minorHAnsi" w:hAnsiTheme="minorHAnsi"/>
                <w:b/>
                <w:sz w:val="22"/>
                <w:szCs w:val="22"/>
              </w:rPr>
              <w:t>5.4</w:t>
            </w:r>
          </w:p>
          <w:sdt>
            <w:sdtPr>
              <w:rPr>
                <w:rFonts w:eastAsia="Times New Roman" w:cs="Arial" w:asciiTheme="minorHAnsi" w:hAnsiTheme="minorHAnsi"/>
                <w:b/>
                <w:sz w:val="22"/>
                <w:szCs w:val="22"/>
              </w:rPr>
              <w:id w:val="812757682"/>
              <w14:checkbox>
                <w14:checked w14:val="0"/>
                <w14:checkedState w14:val="2612" w14:font="MS Gothic"/>
                <w14:uncheckedState w14:val="2610" w14:font="MS Gothic"/>
              </w14:checkbox>
            </w:sdtPr>
            <w:sdtEndPr/>
            <w:sdtContent>
              <w:p w:rsidR="00DB393E" w:rsidP="00DB393E" w:rsidRDefault="00DB393E" w14:paraId="477B1590"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797E50C6" wp14:textId="77777777">
            <w:pPr>
              <w:widowControl/>
              <w:suppressAutoHyphens w:val="0"/>
              <w:autoSpaceDE w:val="0"/>
              <w:autoSpaceDN w:val="0"/>
              <w:adjustRightInd w:val="0"/>
              <w:rPr>
                <w:rFonts w:eastAsia="Times New Roman" w:cs="Arial" w:asciiTheme="minorHAnsi" w:hAnsiTheme="minorHAnsi"/>
                <w:b/>
                <w:sz w:val="22"/>
                <w:szCs w:val="22"/>
              </w:rPr>
            </w:pPr>
          </w:p>
        </w:tc>
        <w:tc>
          <w:tcPr>
            <w:tcW w:w="3402" w:type="dxa"/>
          </w:tcPr>
          <w:p w:rsidRPr="00D636CB" w:rsidR="00DB393E" w:rsidP="00DB393E" w:rsidRDefault="00DB393E" w14:paraId="7B2943C1" wp14:textId="77777777">
            <w:pPr>
              <w:rPr>
                <w:rFonts w:asciiTheme="minorHAnsi" w:hAnsiTheme="minorHAnsi"/>
                <w:b/>
                <w:snapToGrid w:val="0"/>
                <w:sz w:val="22"/>
                <w:szCs w:val="22"/>
              </w:rPr>
            </w:pPr>
            <w:r w:rsidRPr="00D636CB">
              <w:rPr>
                <w:rFonts w:asciiTheme="minorHAnsi" w:hAnsiTheme="minorHAnsi"/>
                <w:b/>
                <w:sz w:val="22"/>
                <w:szCs w:val="22"/>
              </w:rPr>
              <w:t xml:space="preserve">Soetatud paberrätikud, kosmeetilised salvrätikud ja tualettpaber valmistatud kloorivabast pleegitatud paberist või varustatud </w:t>
            </w:r>
            <w:proofErr w:type="spellStart"/>
            <w:r w:rsidRPr="00D636CB">
              <w:rPr>
                <w:rFonts w:asciiTheme="minorHAnsi" w:hAnsiTheme="minorHAnsi"/>
                <w:b/>
                <w:sz w:val="22"/>
                <w:szCs w:val="22"/>
              </w:rPr>
              <w:t>ökomärgisega</w:t>
            </w:r>
            <w:proofErr w:type="spellEnd"/>
            <w:r w:rsidRPr="00D636CB">
              <w:rPr>
                <w:rFonts w:asciiTheme="minorHAnsi" w:hAnsiTheme="minorHAnsi"/>
                <w:b/>
                <w:sz w:val="22"/>
                <w:szCs w:val="22"/>
              </w:rPr>
              <w:t xml:space="preserve">. </w:t>
            </w:r>
          </w:p>
          <w:p w:rsidRPr="00D636CB" w:rsidR="00DB393E" w:rsidP="00DB393E" w:rsidRDefault="00DB393E" w14:paraId="7B04FA47" wp14:textId="77777777">
            <w:pPr>
              <w:rPr>
                <w:rFonts w:asciiTheme="minorHAnsi" w:hAnsiTheme="minorHAnsi"/>
                <w:b/>
                <w:sz w:val="22"/>
                <w:szCs w:val="22"/>
              </w:rPr>
            </w:pPr>
          </w:p>
        </w:tc>
        <w:tc>
          <w:tcPr>
            <w:tcW w:w="4023" w:type="dxa"/>
          </w:tcPr>
          <w:p w:rsidRPr="00FA150E" w:rsidR="00DB393E" w:rsidP="00DB393E" w:rsidRDefault="00DB393E" w14:paraId="2D9C8334" wp14:textId="77777777">
            <w:pPr>
              <w:widowControl/>
              <w:suppressAutoHyphens w:val="0"/>
              <w:rPr>
                <w:rFonts w:asciiTheme="minorHAnsi" w:hAnsiTheme="minorHAnsi"/>
                <w:color w:val="000000"/>
                <w:sz w:val="22"/>
                <w:szCs w:val="22"/>
              </w:rPr>
            </w:pPr>
            <w:proofErr w:type="spellStart"/>
            <w:r w:rsidRPr="00FA150E">
              <w:rPr>
                <w:rFonts w:asciiTheme="minorHAnsi" w:hAnsiTheme="minorHAnsi"/>
                <w:color w:val="000000"/>
                <w:sz w:val="22"/>
                <w:szCs w:val="22"/>
              </w:rPr>
              <w:t>Ökomärgisega</w:t>
            </w:r>
            <w:proofErr w:type="spellEnd"/>
            <w:r w:rsidRPr="00FA150E">
              <w:rPr>
                <w:rFonts w:asciiTheme="minorHAnsi" w:hAnsiTheme="minorHAnsi"/>
                <w:color w:val="000000"/>
                <w:sz w:val="22"/>
                <w:szCs w:val="22"/>
              </w:rPr>
              <w:t xml:space="preserve"> varustatud paberrätikud, kosmeetilised salvrätikud ja tualettpaber on tõend selle kohta, et keskkonnasõbralikuma tootmisprotsessi kaudu saavutatakse väiksem ökoloogiline jalajälg.</w:t>
            </w:r>
          </w:p>
          <w:p w:rsidRPr="00FA150E" w:rsidR="00DB393E" w:rsidP="00DB393E" w:rsidRDefault="00DB393E" w14:paraId="568C698B" wp14:textId="77777777">
            <w:pPr>
              <w:widowControl/>
              <w:suppressAutoHyphens w:val="0"/>
              <w:rPr>
                <w:rFonts w:asciiTheme="minorHAnsi" w:hAnsiTheme="minorHAnsi"/>
                <w:color w:val="000000"/>
                <w:sz w:val="22"/>
                <w:szCs w:val="22"/>
              </w:rPr>
            </w:pPr>
          </w:p>
          <w:p w:rsidRPr="00FA150E" w:rsidR="00DB393E" w:rsidP="00DB393E" w:rsidRDefault="00DB393E" w14:paraId="1A74CBC3"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Teise võimalusena saab kontrollida, kas tooted on valmistatud kloorivabalt pleegitatud</w:t>
            </w:r>
            <w:r>
              <w:rPr>
                <w:rFonts w:asciiTheme="minorHAnsi" w:hAnsiTheme="minorHAnsi"/>
                <w:color w:val="000000"/>
                <w:sz w:val="22"/>
                <w:szCs w:val="22"/>
              </w:rPr>
              <w:t xml:space="preserve"> paberist.</w:t>
            </w:r>
          </w:p>
          <w:p w:rsidRPr="00FA150E" w:rsidR="00DB393E" w:rsidP="00DB393E" w:rsidRDefault="00DB393E" w14:paraId="1A939487" wp14:textId="77777777">
            <w:pPr>
              <w:widowControl/>
              <w:suppressAutoHyphens w:val="0"/>
              <w:rPr>
                <w:rFonts w:asciiTheme="minorHAnsi" w:hAnsiTheme="minorHAnsi"/>
                <w:sz w:val="22"/>
                <w:szCs w:val="22"/>
              </w:rPr>
            </w:pPr>
          </w:p>
        </w:tc>
        <w:tc>
          <w:tcPr>
            <w:tcW w:w="2977" w:type="dxa"/>
          </w:tcPr>
          <w:p w:rsidRPr="00336AAB" w:rsidR="00DB393E" w:rsidP="00DB393E" w:rsidRDefault="00DB393E" w14:paraId="29BF53C6"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 xml:space="preserve">Auditi käigus kontrollitakse, et viimase 12 kuu jooksul soetatud paberrätikud, kosmeetilised salvrätikud ja tualettpaber on valmistatud kloorivabast pleegitatud paberist või varustatud </w:t>
            </w:r>
            <w:proofErr w:type="spellStart"/>
            <w:r w:rsidRPr="00336AAB">
              <w:rPr>
                <w:rFonts w:asciiTheme="minorHAnsi" w:hAnsiTheme="minorHAnsi"/>
                <w:i/>
                <w:color w:val="767171" w:themeColor="background2" w:themeShade="80"/>
                <w:sz w:val="22"/>
                <w:szCs w:val="22"/>
              </w:rPr>
              <w:t>ökomärgisega</w:t>
            </w:r>
            <w:proofErr w:type="spellEnd"/>
            <w:r w:rsidRPr="00336AAB">
              <w:rPr>
                <w:rFonts w:asciiTheme="minorHAnsi" w:hAnsiTheme="minorHAnsi"/>
                <w:i/>
                <w:color w:val="767171" w:themeColor="background2" w:themeShade="80"/>
                <w:sz w:val="22"/>
                <w:szCs w:val="22"/>
              </w:rPr>
              <w:t>.</w:t>
            </w:r>
          </w:p>
        </w:tc>
      </w:tr>
      <w:tr xmlns:wp14="http://schemas.microsoft.com/office/word/2010/wordml" w:rsidRPr="00467468" w:rsidR="00DB393E" w:rsidTr="00BC4AC4" w14:paraId="0C893EB2" wp14:textId="77777777">
        <w:tc>
          <w:tcPr>
            <w:tcW w:w="656" w:type="dxa"/>
            <w:shd w:val="clear" w:color="auto" w:fill="E2EFD9" w:themeFill="accent6" w:themeFillTint="33"/>
          </w:tcPr>
          <w:p w:rsidR="00DB393E" w:rsidP="00DB393E" w:rsidRDefault="00DB393E" w14:paraId="6913425C" wp14:textId="77777777">
            <w:pPr>
              <w:widowControl/>
              <w:suppressAutoHyphens w:val="0"/>
              <w:autoSpaceDE w:val="0"/>
              <w:autoSpaceDN w:val="0"/>
              <w:adjustRightInd w:val="0"/>
              <w:rPr>
                <w:rFonts w:eastAsia="Times New Roman" w:cs="Arial" w:asciiTheme="minorHAnsi" w:hAnsiTheme="minorHAnsi"/>
                <w:b/>
                <w:i/>
                <w:sz w:val="22"/>
                <w:szCs w:val="22"/>
              </w:rPr>
            </w:pPr>
            <w:r w:rsidRPr="00D636CB">
              <w:rPr>
                <w:rFonts w:eastAsia="Times New Roman" w:cs="Arial" w:asciiTheme="minorHAnsi" w:hAnsiTheme="minorHAnsi"/>
                <w:b/>
                <w:i/>
                <w:sz w:val="22"/>
                <w:szCs w:val="22"/>
              </w:rPr>
              <w:t>5.5</w:t>
            </w:r>
          </w:p>
          <w:sdt>
            <w:sdtPr>
              <w:rPr>
                <w:rFonts w:eastAsia="Times New Roman" w:cs="Arial" w:asciiTheme="minorHAnsi" w:hAnsiTheme="minorHAnsi"/>
                <w:b/>
                <w:sz w:val="22"/>
                <w:szCs w:val="22"/>
              </w:rPr>
              <w:id w:val="-1192455273"/>
              <w14:checkbox>
                <w14:checked w14:val="0"/>
                <w14:checkedState w14:val="2612" w14:font="MS Gothic"/>
                <w14:uncheckedState w14:val="2610" w14:font="MS Gothic"/>
              </w14:checkbox>
            </w:sdtPr>
            <w:sdtEndPr/>
            <w:sdtContent>
              <w:p w:rsidR="00DB393E" w:rsidP="00DB393E" w:rsidRDefault="00DB393E" w14:paraId="0FC51D56"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6AA258D8" wp14:textId="77777777">
            <w:pPr>
              <w:widowControl/>
              <w:suppressAutoHyphens w:val="0"/>
              <w:autoSpaceDE w:val="0"/>
              <w:autoSpaceDN w:val="0"/>
              <w:adjustRightInd w:val="0"/>
              <w:rPr>
                <w:rFonts w:eastAsia="Times New Roman" w:cs="Arial" w:asciiTheme="minorHAnsi" w:hAnsiTheme="minorHAnsi"/>
                <w:b/>
                <w:i/>
                <w:sz w:val="22"/>
                <w:szCs w:val="22"/>
              </w:rPr>
            </w:pPr>
          </w:p>
        </w:tc>
        <w:tc>
          <w:tcPr>
            <w:tcW w:w="3402" w:type="dxa"/>
            <w:shd w:val="clear" w:color="auto" w:fill="E2EFD9" w:themeFill="accent6" w:themeFillTint="33"/>
          </w:tcPr>
          <w:p w:rsidRPr="00D636CB" w:rsidR="00DB393E" w:rsidP="00DB393E" w:rsidRDefault="00DB393E" w14:paraId="6D846103" wp14:textId="77777777">
            <w:pPr>
              <w:rPr>
                <w:rFonts w:asciiTheme="minorHAnsi" w:hAnsiTheme="minorHAnsi"/>
                <w:b/>
                <w:i/>
                <w:iCs/>
                <w:sz w:val="22"/>
                <w:szCs w:val="22"/>
                <w:u w:val="single"/>
              </w:rPr>
            </w:pPr>
            <w:r w:rsidRPr="00D636CB">
              <w:rPr>
                <w:rFonts w:asciiTheme="minorHAnsi" w:hAnsiTheme="minorHAnsi"/>
                <w:b/>
                <w:i/>
                <w:iCs/>
                <w:sz w:val="22"/>
                <w:szCs w:val="22"/>
                <w:u w:val="single"/>
              </w:rPr>
              <w:t>Soovituslik:</w:t>
            </w:r>
          </w:p>
          <w:p w:rsidRPr="00D636CB" w:rsidR="00DB393E" w:rsidP="00DB393E" w:rsidRDefault="00DB393E" w14:paraId="057118DC" wp14:textId="77777777">
            <w:pPr>
              <w:rPr>
                <w:rFonts w:asciiTheme="minorHAnsi" w:hAnsiTheme="minorHAnsi"/>
                <w:b/>
                <w:i/>
                <w:sz w:val="22"/>
                <w:szCs w:val="22"/>
              </w:rPr>
            </w:pPr>
            <w:r w:rsidRPr="00D636CB">
              <w:rPr>
                <w:rFonts w:asciiTheme="minorHAnsi" w:hAnsiTheme="minorHAnsi"/>
                <w:b/>
                <w:i/>
                <w:iCs/>
                <w:sz w:val="22"/>
                <w:szCs w:val="22"/>
              </w:rPr>
              <w:t>Puhastamiseks kasutatakse mikrokiudlappi, et säästa vett ja vähendada kemikaale.</w:t>
            </w:r>
            <w:r w:rsidRPr="00D636CB">
              <w:rPr>
                <w:rFonts w:asciiTheme="minorHAnsi" w:hAnsiTheme="minorHAnsi"/>
                <w:b/>
                <w:i/>
                <w:sz w:val="22"/>
                <w:szCs w:val="22"/>
              </w:rPr>
              <w:t xml:space="preserve"> </w:t>
            </w:r>
          </w:p>
        </w:tc>
        <w:tc>
          <w:tcPr>
            <w:tcW w:w="4023" w:type="dxa"/>
            <w:shd w:val="clear" w:color="auto" w:fill="E2EFD9" w:themeFill="accent6" w:themeFillTint="33"/>
          </w:tcPr>
          <w:p w:rsidRPr="00DE0EBD" w:rsidR="00DB393E" w:rsidP="00DB393E" w:rsidRDefault="00DB393E" w14:paraId="286F8739" wp14:textId="77777777">
            <w:pPr>
              <w:rPr>
                <w:rFonts w:eastAsia="Times New Roman" w:cs="Calibri" w:asciiTheme="minorHAnsi" w:hAnsiTheme="minorHAnsi"/>
                <w:i/>
                <w:iCs/>
                <w:color w:val="000000"/>
                <w:sz w:val="22"/>
                <w:szCs w:val="22"/>
                <w:highlight w:val="yellow"/>
              </w:rPr>
            </w:pPr>
            <w:r w:rsidRPr="00DE0EBD">
              <w:rPr>
                <w:rFonts w:eastAsia="Times New Roman" w:cs="Calibri" w:asciiTheme="minorHAnsi" w:hAnsiTheme="minorHAnsi"/>
                <w:i/>
                <w:color w:val="000000"/>
                <w:sz w:val="22"/>
                <w:szCs w:val="22"/>
              </w:rPr>
              <w:t xml:space="preserve">Mikrokiudlappide kasutamine puhastamisel vähendab märkimisväärselt ökoloogilist jalajälge, sest seeläbi kasutatakse vähem vett ja pesuaineid (kemikaalid) ning lõppkokkuvõttes aitab see vähendada ettevõtte kulusid. </w:t>
            </w:r>
          </w:p>
          <w:p w:rsidRPr="00DE0EBD" w:rsidR="00DB393E" w:rsidP="00DB393E" w:rsidRDefault="00DB393E" w14:paraId="6FFBD3EC" wp14:textId="77777777">
            <w:pPr>
              <w:rPr>
                <w:rFonts w:eastAsia="Times New Roman" w:cs="Calibri" w:asciiTheme="minorHAnsi" w:hAnsiTheme="minorHAnsi"/>
                <w:i/>
                <w:iCs/>
                <w:color w:val="000000"/>
                <w:sz w:val="22"/>
                <w:szCs w:val="22"/>
                <w:highlight w:val="yellow"/>
              </w:rPr>
            </w:pPr>
          </w:p>
        </w:tc>
        <w:tc>
          <w:tcPr>
            <w:tcW w:w="2977" w:type="dxa"/>
            <w:shd w:val="clear" w:color="auto" w:fill="E2EFD9" w:themeFill="accent6" w:themeFillTint="33"/>
          </w:tcPr>
          <w:p w:rsidRPr="00336AAB" w:rsidR="00DB393E" w:rsidP="00DB393E" w:rsidRDefault="00DB393E" w14:paraId="5A736C37" wp14:textId="77777777">
            <w:pPr>
              <w:rPr>
                <w:rFonts w:eastAsia="Times New Roman" w:cs="Calibri" w:asciiTheme="minorHAnsi" w:hAnsiTheme="minorHAnsi"/>
                <w:i/>
                <w:color w:val="767171" w:themeColor="background2" w:themeShade="80"/>
                <w:sz w:val="22"/>
                <w:szCs w:val="22"/>
              </w:rPr>
            </w:pPr>
            <w:r w:rsidRPr="00336AAB">
              <w:rPr>
                <w:rFonts w:eastAsia="Times New Roman" w:cs="Calibri" w:asciiTheme="minorHAnsi" w:hAnsiTheme="minorHAnsi"/>
                <w:i/>
                <w:color w:val="767171" w:themeColor="background2" w:themeShade="80"/>
                <w:sz w:val="22"/>
                <w:szCs w:val="22"/>
              </w:rPr>
              <w:t>Auditi käigus kontrollitakse, et mikrokiudlappe ostetakse ja kasutatakse puhastamiseks.</w:t>
            </w:r>
          </w:p>
        </w:tc>
      </w:tr>
      <w:tr xmlns:wp14="http://schemas.microsoft.com/office/word/2010/wordml" w:rsidRPr="00467468" w:rsidR="00DB393E" w:rsidTr="00BC4AC4" w14:paraId="448341F9" wp14:textId="77777777">
        <w:tc>
          <w:tcPr>
            <w:tcW w:w="656" w:type="dxa"/>
            <w:shd w:val="clear" w:color="auto" w:fill="E2EFD9" w:themeFill="accent6" w:themeFillTint="33"/>
          </w:tcPr>
          <w:p w:rsidR="00DB393E" w:rsidP="00DB393E" w:rsidRDefault="00DB393E" w14:paraId="5279017E" wp14:textId="77777777">
            <w:pPr>
              <w:widowControl/>
              <w:suppressAutoHyphens w:val="0"/>
              <w:autoSpaceDE w:val="0"/>
              <w:autoSpaceDN w:val="0"/>
              <w:adjustRightInd w:val="0"/>
              <w:rPr>
                <w:rFonts w:eastAsia="Times New Roman" w:cs="Arial" w:asciiTheme="minorHAnsi" w:hAnsiTheme="minorHAnsi"/>
                <w:b/>
                <w:i/>
                <w:sz w:val="22"/>
                <w:szCs w:val="22"/>
              </w:rPr>
            </w:pPr>
            <w:r w:rsidRPr="00D636CB">
              <w:rPr>
                <w:rFonts w:eastAsia="Times New Roman" w:cs="Arial" w:asciiTheme="minorHAnsi" w:hAnsiTheme="minorHAnsi"/>
                <w:b/>
                <w:i/>
                <w:sz w:val="22"/>
                <w:szCs w:val="22"/>
              </w:rPr>
              <w:t>5.6</w:t>
            </w:r>
          </w:p>
          <w:sdt>
            <w:sdtPr>
              <w:rPr>
                <w:rFonts w:eastAsia="Times New Roman" w:cs="Arial" w:asciiTheme="minorHAnsi" w:hAnsiTheme="minorHAnsi"/>
                <w:b/>
                <w:sz w:val="22"/>
                <w:szCs w:val="22"/>
              </w:rPr>
              <w:id w:val="2027981429"/>
              <w14:checkbox>
                <w14:checked w14:val="0"/>
                <w14:checkedState w14:val="2612" w14:font="MS Gothic"/>
                <w14:uncheckedState w14:val="2610" w14:font="MS Gothic"/>
              </w14:checkbox>
            </w:sdtPr>
            <w:sdtEndPr/>
            <w:sdtContent>
              <w:p w:rsidR="00DB393E" w:rsidP="00DB393E" w:rsidRDefault="00DB393E" w14:paraId="70A9DF91"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30DCCCAD" wp14:textId="77777777">
            <w:pPr>
              <w:widowControl/>
              <w:suppressAutoHyphens w:val="0"/>
              <w:autoSpaceDE w:val="0"/>
              <w:autoSpaceDN w:val="0"/>
              <w:adjustRightInd w:val="0"/>
              <w:rPr>
                <w:rFonts w:eastAsia="Times New Roman" w:cs="Arial" w:asciiTheme="minorHAnsi" w:hAnsiTheme="minorHAnsi"/>
                <w:b/>
                <w:i/>
                <w:sz w:val="22"/>
                <w:szCs w:val="22"/>
              </w:rPr>
            </w:pPr>
          </w:p>
        </w:tc>
        <w:tc>
          <w:tcPr>
            <w:tcW w:w="3402" w:type="dxa"/>
            <w:shd w:val="clear" w:color="auto" w:fill="E2EFD9" w:themeFill="accent6" w:themeFillTint="33"/>
          </w:tcPr>
          <w:p w:rsidRPr="00D636CB" w:rsidR="00DB393E" w:rsidP="00DB393E" w:rsidRDefault="00DB393E" w14:paraId="68FF2C42"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DB393E" w:rsidP="00DB393E" w:rsidRDefault="00DB393E" w14:paraId="682763DF" wp14:textId="77777777">
            <w:pPr>
              <w:rPr>
                <w:rFonts w:asciiTheme="minorHAnsi" w:hAnsiTheme="minorHAnsi"/>
                <w:b/>
                <w:i/>
                <w:iCs/>
                <w:sz w:val="22"/>
                <w:szCs w:val="22"/>
              </w:rPr>
            </w:pPr>
            <w:r w:rsidRPr="00D636CB">
              <w:rPr>
                <w:rFonts w:asciiTheme="minorHAnsi" w:hAnsiTheme="minorHAnsi"/>
                <w:b/>
                <w:i/>
                <w:iCs/>
                <w:sz w:val="22"/>
                <w:szCs w:val="22"/>
              </w:rPr>
              <w:t>Ettevõttes välditakse lõhnaainetega pesemis- ja puhastusvahendite kasutamist.</w:t>
            </w:r>
            <w:r w:rsidRPr="00D636CB">
              <w:rPr>
                <w:rFonts w:asciiTheme="minorHAnsi" w:hAnsiTheme="minorHAnsi"/>
                <w:b/>
                <w:i/>
                <w:sz w:val="22"/>
                <w:szCs w:val="22"/>
              </w:rPr>
              <w:t xml:space="preserve"> </w:t>
            </w:r>
          </w:p>
          <w:p w:rsidRPr="00D636CB" w:rsidR="00DB393E" w:rsidP="00DB393E" w:rsidRDefault="00DB393E" w14:paraId="36AF6883" wp14:textId="77777777">
            <w:pPr>
              <w:rPr>
                <w:rFonts w:asciiTheme="minorHAnsi" w:hAnsiTheme="minorHAnsi"/>
                <w:b/>
                <w:i/>
                <w:iCs/>
                <w:sz w:val="22"/>
                <w:szCs w:val="22"/>
              </w:rPr>
            </w:pPr>
          </w:p>
          <w:p w:rsidRPr="00D636CB" w:rsidR="00DB393E" w:rsidP="00DB393E" w:rsidRDefault="00DB393E" w14:paraId="54C529ED" wp14:textId="77777777">
            <w:pPr>
              <w:rPr>
                <w:rFonts w:asciiTheme="minorHAnsi" w:hAnsiTheme="minorHAnsi"/>
                <w:b/>
                <w:i/>
                <w:sz w:val="22"/>
                <w:szCs w:val="22"/>
              </w:rPr>
            </w:pPr>
          </w:p>
        </w:tc>
        <w:tc>
          <w:tcPr>
            <w:tcW w:w="4023" w:type="dxa"/>
            <w:shd w:val="clear" w:color="auto" w:fill="E2EFD9" w:themeFill="accent6" w:themeFillTint="33"/>
          </w:tcPr>
          <w:p w:rsidRPr="00DE0EBD" w:rsidR="00DB393E" w:rsidP="00DB393E" w:rsidRDefault="00DB393E" w14:paraId="38B62E39" wp14:textId="77777777">
            <w:pPr>
              <w:rPr>
                <w:rFonts w:asciiTheme="minorHAnsi" w:hAnsiTheme="minorHAnsi"/>
                <w:i/>
                <w:sz w:val="22"/>
                <w:szCs w:val="22"/>
              </w:rPr>
            </w:pPr>
            <w:r w:rsidRPr="00DE0EBD">
              <w:rPr>
                <w:rFonts w:asciiTheme="minorHAnsi" w:hAnsiTheme="minorHAnsi"/>
                <w:i/>
                <w:sz w:val="22"/>
                <w:szCs w:val="22"/>
              </w:rPr>
              <w:lastRenderedPageBreak/>
              <w:t xml:space="preserve">Selleks et keemilisi aineid vähendades ühtlasi vähendada ökoloogilist jalajälge ning vähendada allergiliste reaktsioonide teket, välditakse ettevõttes pesemis- ja </w:t>
            </w:r>
            <w:r w:rsidRPr="00DE0EBD">
              <w:rPr>
                <w:rFonts w:asciiTheme="minorHAnsi" w:hAnsiTheme="minorHAnsi"/>
                <w:i/>
                <w:sz w:val="22"/>
                <w:szCs w:val="22"/>
              </w:rPr>
              <w:lastRenderedPageBreak/>
              <w:t>puhastusvahendeid, mis sisaldavad lõhnaaineid.</w:t>
            </w:r>
          </w:p>
          <w:p w:rsidRPr="00DE0EBD" w:rsidR="00DB393E" w:rsidP="00DB393E" w:rsidRDefault="00DB393E" w14:paraId="1C0157D6" wp14:textId="77777777">
            <w:pPr>
              <w:rPr>
                <w:rFonts w:asciiTheme="minorHAnsi" w:hAnsiTheme="minorHAnsi"/>
                <w:i/>
                <w:sz w:val="22"/>
                <w:szCs w:val="22"/>
              </w:rPr>
            </w:pPr>
          </w:p>
          <w:p w:rsidR="00DB393E" w:rsidP="00DB393E" w:rsidRDefault="00DB393E" w14:paraId="1D955A85" wp14:textId="77777777">
            <w:pPr>
              <w:rPr>
                <w:rFonts w:asciiTheme="minorHAnsi" w:hAnsiTheme="minorHAnsi"/>
                <w:i/>
                <w:sz w:val="22"/>
                <w:szCs w:val="22"/>
              </w:rPr>
            </w:pPr>
            <w:r w:rsidRPr="00DE0EBD">
              <w:rPr>
                <w:rFonts w:asciiTheme="minorHAnsi" w:hAnsiTheme="minorHAnsi"/>
                <w:i/>
                <w:sz w:val="22"/>
                <w:szCs w:val="22"/>
              </w:rPr>
              <w:t xml:space="preserve">Auditi käigus kontrollitakse, kas kasutatavad pesemis- ja puhastusvahendid sisaldavad lõhnaaineid, või esitab ettevõte pesemis- ja puhastusvahendite </w:t>
            </w:r>
            <w:r>
              <w:rPr>
                <w:rFonts w:asciiTheme="minorHAnsi" w:hAnsiTheme="minorHAnsi"/>
                <w:i/>
                <w:sz w:val="22"/>
                <w:szCs w:val="22"/>
              </w:rPr>
              <w:t>kohta teabe</w:t>
            </w:r>
            <w:r w:rsidRPr="00DE0EBD">
              <w:rPr>
                <w:rFonts w:asciiTheme="minorHAnsi" w:hAnsiTheme="minorHAnsi"/>
                <w:i/>
                <w:sz w:val="22"/>
                <w:szCs w:val="22"/>
              </w:rPr>
              <w:t xml:space="preserve">, et pesemis-/puhastusvahendid ei sisalda lõhnaaineid. </w:t>
            </w:r>
          </w:p>
          <w:p w:rsidRPr="00DE0EBD" w:rsidR="00497677" w:rsidP="00DB393E" w:rsidRDefault="00497677" w14:paraId="3691E7B2" wp14:textId="77777777">
            <w:pPr>
              <w:rPr>
                <w:rFonts w:asciiTheme="minorHAnsi" w:hAnsiTheme="minorHAnsi"/>
                <w:i/>
                <w:sz w:val="22"/>
                <w:szCs w:val="22"/>
              </w:rPr>
            </w:pPr>
          </w:p>
        </w:tc>
        <w:tc>
          <w:tcPr>
            <w:tcW w:w="2977" w:type="dxa"/>
            <w:shd w:val="clear" w:color="auto" w:fill="E2EFD9" w:themeFill="accent6" w:themeFillTint="33"/>
          </w:tcPr>
          <w:p w:rsidRPr="00336AAB" w:rsidR="00DB393E" w:rsidP="00DB393E" w:rsidRDefault="00DB393E" w14:paraId="470376A4"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 xml:space="preserve">Auditi käigus kontrollitakse, kas kasutatavad pesemis- ja puhastusvahendid sisaldavad lõhnaaineid, või esitab </w:t>
            </w:r>
            <w:r w:rsidRPr="00336AAB">
              <w:rPr>
                <w:rFonts w:asciiTheme="minorHAnsi" w:hAnsiTheme="minorHAnsi"/>
                <w:i/>
                <w:color w:val="767171" w:themeColor="background2" w:themeShade="80"/>
                <w:sz w:val="22"/>
                <w:szCs w:val="22"/>
              </w:rPr>
              <w:lastRenderedPageBreak/>
              <w:t>ettevõte pesemis- ja puhastusvahendite kohta teabe, et pesemis-/puhastusvahendid ei sisalda lõhnaaineid.</w:t>
            </w:r>
          </w:p>
        </w:tc>
      </w:tr>
      <w:tr xmlns:wp14="http://schemas.microsoft.com/office/word/2010/wordml" w:rsidRPr="00467468" w:rsidR="0010593C" w:rsidTr="003B0F11" w14:paraId="235669E5" wp14:textId="77777777">
        <w:tc>
          <w:tcPr>
            <w:tcW w:w="11058" w:type="dxa"/>
            <w:gridSpan w:val="4"/>
            <w:shd w:val="clear" w:color="auto" w:fill="A8D08D" w:themeFill="accent6" w:themeFillTint="99"/>
          </w:tcPr>
          <w:p w:rsidRPr="00D636CB" w:rsidR="0010593C" w:rsidP="00DB393E" w:rsidRDefault="0010593C" w14:paraId="526770CE" wp14:textId="77777777">
            <w:pPr>
              <w:widowControl/>
              <w:suppressAutoHyphens w:val="0"/>
              <w:autoSpaceDE w:val="0"/>
              <w:autoSpaceDN w:val="0"/>
              <w:adjustRightInd w:val="0"/>
              <w:rPr>
                <w:rFonts w:asciiTheme="minorHAnsi" w:hAnsiTheme="minorHAnsi"/>
                <w:b/>
                <w:sz w:val="22"/>
                <w:szCs w:val="22"/>
              </w:rPr>
            </w:pPr>
          </w:p>
          <w:p w:rsidRPr="002C3B41" w:rsidR="0010593C" w:rsidP="00DB393E" w:rsidRDefault="0010593C" w14:paraId="2471F277" wp14:textId="77777777">
            <w:pPr>
              <w:jc w:val="center"/>
              <w:rPr>
                <w:rFonts w:asciiTheme="minorHAnsi" w:hAnsiTheme="minorHAnsi"/>
                <w:b/>
                <w:color w:val="70AD47" w:themeColor="accent6"/>
                <w:sz w:val="36"/>
                <w:szCs w:val="36"/>
              </w:rPr>
            </w:pPr>
            <w:r w:rsidRPr="002C3B41">
              <w:rPr>
                <w:rFonts w:asciiTheme="minorHAnsi" w:hAnsiTheme="minorHAnsi"/>
                <w:b/>
                <w:bCs/>
                <w:color w:val="70AD47" w:themeColor="accent6"/>
                <w:sz w:val="36"/>
                <w:szCs w:val="36"/>
              </w:rPr>
              <w:t>JÄÄTMED</w:t>
            </w:r>
          </w:p>
          <w:p w:rsidRPr="00336AAB" w:rsidR="0010593C" w:rsidP="00DB393E" w:rsidRDefault="0010593C" w14:paraId="7CBEED82" wp14:textId="77777777">
            <w:pPr>
              <w:widowControl/>
              <w:suppressAutoHyphens w:val="0"/>
              <w:autoSpaceDE w:val="0"/>
              <w:autoSpaceDN w:val="0"/>
              <w:adjustRightInd w:val="0"/>
              <w:rPr>
                <w:rFonts w:asciiTheme="minorHAnsi" w:hAnsiTheme="minorHAnsi"/>
                <w:b/>
                <w:i/>
                <w:color w:val="767171" w:themeColor="background2" w:themeShade="80"/>
                <w:sz w:val="22"/>
                <w:szCs w:val="22"/>
              </w:rPr>
            </w:pPr>
          </w:p>
        </w:tc>
      </w:tr>
      <w:tr xmlns:wp14="http://schemas.microsoft.com/office/word/2010/wordml" w:rsidRPr="00467468" w:rsidR="00DB393E" w:rsidTr="00311230" w14:paraId="0F5A4D67" wp14:textId="77777777">
        <w:tc>
          <w:tcPr>
            <w:tcW w:w="656" w:type="dxa"/>
          </w:tcPr>
          <w:p w:rsidR="00DB393E" w:rsidP="00DB393E" w:rsidRDefault="00DB393E" w14:paraId="351B6B56"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6.1</w:t>
            </w:r>
          </w:p>
          <w:sdt>
            <w:sdtPr>
              <w:rPr>
                <w:rFonts w:eastAsia="Times New Roman" w:cs="Arial" w:asciiTheme="minorHAnsi" w:hAnsiTheme="minorHAnsi"/>
                <w:b/>
                <w:sz w:val="22"/>
                <w:szCs w:val="22"/>
              </w:rPr>
              <w:id w:val="345063119"/>
              <w14:checkbox>
                <w14:checked w14:val="0"/>
                <w14:checkedState w14:val="2612" w14:font="MS Gothic"/>
                <w14:uncheckedState w14:val="2610" w14:font="MS Gothic"/>
              </w14:checkbox>
            </w:sdtPr>
            <w:sdtEndPr/>
            <w:sdtContent>
              <w:p w:rsidR="00DB393E" w:rsidP="00DB393E" w:rsidRDefault="00DB393E" w14:paraId="2C107575"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6E36661F" wp14:textId="77777777">
            <w:pPr>
              <w:rPr>
                <w:rFonts w:eastAsia="Times New Roman" w:cs="Arial" w:asciiTheme="minorHAnsi" w:hAnsiTheme="minorHAnsi"/>
                <w:b/>
                <w:sz w:val="22"/>
                <w:szCs w:val="22"/>
              </w:rPr>
            </w:pPr>
          </w:p>
        </w:tc>
        <w:tc>
          <w:tcPr>
            <w:tcW w:w="3402" w:type="dxa"/>
          </w:tcPr>
          <w:p w:rsidRPr="00D636CB" w:rsidR="00DB393E" w:rsidP="00DB393E" w:rsidRDefault="00DB393E" w14:paraId="5B8152E1" wp14:textId="77777777">
            <w:pPr>
              <w:rPr>
                <w:rFonts w:asciiTheme="minorHAnsi" w:hAnsiTheme="minorHAnsi"/>
                <w:b/>
                <w:snapToGrid w:val="0"/>
                <w:sz w:val="22"/>
                <w:szCs w:val="22"/>
              </w:rPr>
            </w:pPr>
            <w:r w:rsidRPr="00D636CB">
              <w:rPr>
                <w:rFonts w:asciiTheme="minorHAnsi" w:hAnsiTheme="minorHAnsi"/>
                <w:b/>
                <w:sz w:val="22"/>
                <w:szCs w:val="22"/>
              </w:rPr>
              <w:t xml:space="preserve">Ettevõte sorteerib jäätmeid vastavalt riigisisestele õigusaktidele, kuid mitte vähemas kui kolmes kategoorias. </w:t>
            </w:r>
          </w:p>
          <w:p w:rsidRPr="00D636CB" w:rsidR="00DB393E" w:rsidP="00DB393E" w:rsidRDefault="00DB393E" w14:paraId="38645DC7" wp14:textId="77777777">
            <w:pPr>
              <w:rPr>
                <w:rFonts w:asciiTheme="minorHAnsi" w:hAnsiTheme="minorHAnsi"/>
                <w:b/>
                <w:snapToGrid w:val="0"/>
                <w:sz w:val="22"/>
                <w:szCs w:val="22"/>
              </w:rPr>
            </w:pPr>
          </w:p>
          <w:p w:rsidRPr="00D636CB" w:rsidR="00DB393E" w:rsidP="00DB393E" w:rsidRDefault="00DB393E" w14:paraId="135E58C4" wp14:textId="77777777">
            <w:pPr>
              <w:spacing w:line="260" w:lineRule="exact"/>
              <w:rPr>
                <w:rFonts w:asciiTheme="minorHAnsi" w:hAnsiTheme="minorHAnsi"/>
                <w:b/>
                <w:sz w:val="22"/>
                <w:szCs w:val="22"/>
              </w:rPr>
            </w:pPr>
          </w:p>
        </w:tc>
        <w:tc>
          <w:tcPr>
            <w:tcW w:w="4023" w:type="dxa"/>
          </w:tcPr>
          <w:p w:rsidRPr="00FA150E" w:rsidR="00DB393E" w:rsidP="00DB393E" w:rsidRDefault="00DB393E" w14:paraId="5D393180" wp14:textId="77777777">
            <w:pPr>
              <w:rPr>
                <w:rFonts w:asciiTheme="minorHAnsi" w:hAnsiTheme="minorHAnsi"/>
                <w:sz w:val="22"/>
                <w:szCs w:val="22"/>
              </w:rPr>
            </w:pPr>
            <w:r>
              <w:rPr>
                <w:rFonts w:asciiTheme="minorHAnsi" w:hAnsiTheme="minorHAnsi"/>
                <w:sz w:val="22"/>
                <w:szCs w:val="22"/>
              </w:rPr>
              <w:t>Ettevõttes s</w:t>
            </w:r>
            <w:r w:rsidRPr="00FA150E">
              <w:rPr>
                <w:rFonts w:asciiTheme="minorHAnsi" w:hAnsiTheme="minorHAnsi"/>
                <w:sz w:val="22"/>
                <w:szCs w:val="22"/>
              </w:rPr>
              <w:t xml:space="preserve">orteeritakse jäätmeid vastavalt piirkonnas toimivale jäätmekäitlussüsteemile, mida sätestab riiklik või kohaliku tasandi õigusakt, kuid mitte vähemas kui kolmes kategoorias (paber/papp, pakendid ja </w:t>
            </w:r>
            <w:proofErr w:type="spellStart"/>
            <w:r w:rsidRPr="00FA150E">
              <w:rPr>
                <w:rFonts w:asciiTheme="minorHAnsi" w:hAnsiTheme="minorHAnsi"/>
                <w:sz w:val="22"/>
                <w:szCs w:val="22"/>
              </w:rPr>
              <w:t>biojäätmed</w:t>
            </w:r>
            <w:proofErr w:type="spellEnd"/>
            <w:r w:rsidRPr="00FA150E">
              <w:rPr>
                <w:rFonts w:asciiTheme="minorHAnsi" w:hAnsiTheme="minorHAnsi"/>
                <w:sz w:val="22"/>
                <w:szCs w:val="22"/>
              </w:rPr>
              <w:t xml:space="preserve">). </w:t>
            </w:r>
          </w:p>
          <w:p w:rsidRPr="00FA150E" w:rsidR="00DB393E" w:rsidP="00DB393E" w:rsidRDefault="00DB393E" w14:paraId="62EBF9A1" wp14:textId="77777777">
            <w:pPr>
              <w:rPr>
                <w:rFonts w:asciiTheme="minorHAnsi" w:hAnsiTheme="minorHAnsi"/>
                <w:sz w:val="22"/>
                <w:szCs w:val="22"/>
              </w:rPr>
            </w:pPr>
          </w:p>
          <w:p w:rsidRPr="00FA150E" w:rsidR="00DB393E" w:rsidP="00DB393E" w:rsidRDefault="00DB393E" w14:paraId="2F3EA48B" wp14:textId="77777777">
            <w:pPr>
              <w:rPr>
                <w:rFonts w:asciiTheme="minorHAnsi" w:hAnsiTheme="minorHAnsi"/>
                <w:sz w:val="22"/>
                <w:szCs w:val="22"/>
              </w:rPr>
            </w:pPr>
            <w:r w:rsidRPr="00FA150E">
              <w:rPr>
                <w:rFonts w:asciiTheme="minorHAnsi" w:hAnsiTheme="minorHAnsi"/>
                <w:sz w:val="22"/>
                <w:szCs w:val="22"/>
              </w:rPr>
              <w:t>Lisaks jäätmete sorteerimisele kutsutakse ettevõtet üles vähendama jäätmete hulka, nt sõlmides tarnijatega kokkuleppeid söögi ja joogi transportimiseks kasutatava materjali kogumise ja taaskasutamise kohta.</w:t>
            </w:r>
          </w:p>
          <w:p w:rsidRPr="00FA150E" w:rsidR="00DB393E" w:rsidP="00DB393E" w:rsidRDefault="00DB393E" w14:paraId="0C6C2CD5" wp14:textId="77777777">
            <w:pPr>
              <w:rPr>
                <w:rFonts w:asciiTheme="minorHAnsi" w:hAnsiTheme="minorHAnsi"/>
                <w:sz w:val="22"/>
                <w:szCs w:val="22"/>
              </w:rPr>
            </w:pPr>
          </w:p>
          <w:p w:rsidRPr="00FA150E" w:rsidR="00DB393E" w:rsidP="00DB393E" w:rsidRDefault="00DB393E" w14:paraId="78125F5D" wp14:textId="77777777">
            <w:pPr>
              <w:rPr>
                <w:rFonts w:asciiTheme="minorHAnsi" w:hAnsiTheme="minorHAnsi"/>
                <w:sz w:val="22"/>
                <w:szCs w:val="22"/>
              </w:rPr>
            </w:pPr>
            <w:r w:rsidRPr="00FA150E">
              <w:rPr>
                <w:rFonts w:asciiTheme="minorHAnsi" w:hAnsiTheme="minorHAnsi"/>
                <w:sz w:val="22"/>
                <w:szCs w:val="22"/>
              </w:rPr>
              <w:t>Ettevõttel soovitatakse tungivalt tagada, et sorteeritud jäätmeid töödeldakse ümber / taaskasutatakse võimalikult palju.</w:t>
            </w:r>
          </w:p>
          <w:p w:rsidRPr="00FA150E" w:rsidR="00DB393E" w:rsidP="00DB393E" w:rsidRDefault="00DB393E" w14:paraId="709E88E4" wp14:textId="77777777">
            <w:pPr>
              <w:rPr>
                <w:rFonts w:asciiTheme="minorHAnsi" w:hAnsiTheme="minorHAnsi"/>
                <w:sz w:val="22"/>
                <w:szCs w:val="22"/>
              </w:rPr>
            </w:pPr>
          </w:p>
          <w:p w:rsidRPr="00FA150E" w:rsidR="00DB393E" w:rsidP="00DB393E" w:rsidRDefault="00DB393E" w14:paraId="6EF6FA0B" wp14:textId="77777777">
            <w:pPr>
              <w:rPr>
                <w:rFonts w:asciiTheme="minorHAnsi" w:hAnsiTheme="minorHAnsi"/>
                <w:sz w:val="22"/>
                <w:szCs w:val="22"/>
              </w:rPr>
            </w:pPr>
            <w:r w:rsidRPr="00FA150E">
              <w:rPr>
                <w:rFonts w:asciiTheme="minorHAnsi" w:hAnsiTheme="minorHAnsi"/>
                <w:sz w:val="22"/>
                <w:szCs w:val="22"/>
              </w:rPr>
              <w:t xml:space="preserve">Sorteerimisruumid on töötajatele kergesti juurdepääsetavad. Köögiga ettevõtetes tuleb võimalusel sorteerida jäätmeid köögis. </w:t>
            </w:r>
          </w:p>
          <w:p w:rsidRPr="00FA150E" w:rsidR="00DB393E" w:rsidP="00DB393E" w:rsidRDefault="00DB393E" w14:paraId="508C98E9" wp14:textId="77777777">
            <w:pPr>
              <w:rPr>
                <w:rFonts w:asciiTheme="minorHAnsi" w:hAnsiTheme="minorHAnsi"/>
                <w:sz w:val="22"/>
                <w:szCs w:val="22"/>
              </w:rPr>
            </w:pPr>
          </w:p>
        </w:tc>
        <w:tc>
          <w:tcPr>
            <w:tcW w:w="2977" w:type="dxa"/>
          </w:tcPr>
          <w:p w:rsidRPr="00336AAB" w:rsidR="00DB393E" w:rsidP="00DB393E" w:rsidRDefault="00DB393E" w14:paraId="533DEA75"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visuaalse kontrolli käigus vaadatakse üle jäätmete sorteerimise vahendid (vähemalt kolm jäätmete sorteerimise kategooriat).</w:t>
            </w:r>
          </w:p>
        </w:tc>
      </w:tr>
      <w:tr xmlns:wp14="http://schemas.microsoft.com/office/word/2010/wordml" w:rsidRPr="00467468" w:rsidR="00DB393E" w:rsidTr="00311230" w14:paraId="2322C6E6" wp14:textId="77777777">
        <w:tc>
          <w:tcPr>
            <w:tcW w:w="656" w:type="dxa"/>
          </w:tcPr>
          <w:p w:rsidR="00DB393E" w:rsidP="00DB393E" w:rsidRDefault="00DB393E" w14:paraId="1744821B"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6.2</w:t>
            </w:r>
          </w:p>
          <w:sdt>
            <w:sdtPr>
              <w:rPr>
                <w:rFonts w:eastAsia="Times New Roman" w:cs="Arial" w:asciiTheme="minorHAnsi" w:hAnsiTheme="minorHAnsi"/>
                <w:b/>
                <w:sz w:val="22"/>
                <w:szCs w:val="22"/>
              </w:rPr>
              <w:id w:val="2066600019"/>
              <w14:checkbox>
                <w14:checked w14:val="0"/>
                <w14:checkedState w14:val="2612" w14:font="MS Gothic"/>
                <w14:uncheckedState w14:val="2610" w14:font="MS Gothic"/>
              </w14:checkbox>
            </w:sdtPr>
            <w:sdtEndPr/>
            <w:sdtContent>
              <w:p w:rsidRPr="00D636CB" w:rsidR="00DB393E" w:rsidP="00DB393E" w:rsidRDefault="00DB393E" w14:paraId="404A8DF3" wp14:textId="77777777">
                <w:pPr>
                  <w:rPr>
                    <w:rFonts w:eastAsia="Times New Roman" w:cs="Arial" w:asciiTheme="minorHAnsi" w:hAnsiTheme="minorHAnsi"/>
                    <w:b/>
                    <w:sz w:val="22"/>
                    <w:szCs w:val="22"/>
                  </w:rPr>
                </w:pPr>
                <w:r w:rsidRPr="00D636CB">
                  <w:rPr>
                    <w:rFonts w:hint="eastAsia" w:ascii="MS Gothic" w:hAnsi="MS Gothic" w:eastAsia="MS Gothic" w:cs="Arial"/>
                    <w:b/>
                    <w:sz w:val="22"/>
                    <w:szCs w:val="22"/>
                  </w:rPr>
                  <w:t>☐</w:t>
                </w:r>
              </w:p>
            </w:sdtContent>
          </w:sdt>
        </w:tc>
        <w:tc>
          <w:tcPr>
            <w:tcW w:w="3402" w:type="dxa"/>
          </w:tcPr>
          <w:p w:rsidRPr="00D636CB" w:rsidR="00DB393E" w:rsidP="00DB393E" w:rsidRDefault="00DB393E" w14:paraId="3EF1625D" wp14:textId="77777777">
            <w:pPr>
              <w:rPr>
                <w:rFonts w:asciiTheme="minorHAnsi" w:hAnsiTheme="minorHAnsi"/>
                <w:b/>
                <w:snapToGrid w:val="0"/>
                <w:sz w:val="22"/>
                <w:szCs w:val="22"/>
              </w:rPr>
            </w:pPr>
            <w:r w:rsidRPr="00D636CB">
              <w:rPr>
                <w:rFonts w:asciiTheme="minorHAnsi" w:hAnsiTheme="minorHAnsi"/>
                <w:b/>
                <w:sz w:val="22"/>
                <w:szCs w:val="22"/>
              </w:rPr>
              <w:t>Juhul kui kohalikud jäätmekäitlusettevõtted ei kogu jäätmeid ettevõtetest mõistlikul kaugusel, siis tagab ettevõte oma jäätmete ohutu transportimise lähimasse jäätmekäitluspunkti.</w:t>
            </w:r>
          </w:p>
        </w:tc>
        <w:tc>
          <w:tcPr>
            <w:tcW w:w="4023" w:type="dxa"/>
          </w:tcPr>
          <w:p w:rsidR="00DB393E" w:rsidP="00DB393E" w:rsidRDefault="00DB393E" w14:paraId="42862726"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Juhul kui jäätmekäitlusettevõtted ei kogu jäätmeid ettevõttest mõistlikul kaugusel, siis ettevõtte vastutab, et ettevõtte sorteeritud jäätmed transporditakse lähimasse nõuetekohasesse jäätmekäitluspunkti keskkonnasõbralikul ja tervise suhtes ohutul viisil. </w:t>
            </w:r>
          </w:p>
          <w:p w:rsidRPr="00FA150E" w:rsidR="00DB393E" w:rsidP="00DB393E" w:rsidRDefault="00DB393E" w14:paraId="779F8E76" wp14:textId="77777777">
            <w:pPr>
              <w:widowControl/>
              <w:suppressAutoHyphens w:val="0"/>
              <w:rPr>
                <w:rFonts w:asciiTheme="minorHAnsi" w:hAnsiTheme="minorHAnsi"/>
                <w:i/>
                <w:sz w:val="22"/>
                <w:szCs w:val="22"/>
              </w:rPr>
            </w:pPr>
          </w:p>
        </w:tc>
        <w:tc>
          <w:tcPr>
            <w:tcW w:w="2977" w:type="dxa"/>
          </w:tcPr>
          <w:p w:rsidRPr="00336AAB" w:rsidR="00DB393E" w:rsidP="00DB393E" w:rsidRDefault="00DB393E" w14:paraId="33B66C37"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 xml:space="preserve">Auditi käigus selgitab ettevõte, kuidas seda tehakse ohutult ja </w:t>
            </w:r>
            <w:proofErr w:type="spellStart"/>
            <w:r w:rsidRPr="00336AAB">
              <w:rPr>
                <w:rFonts w:asciiTheme="minorHAnsi" w:hAnsiTheme="minorHAnsi"/>
                <w:i/>
                <w:color w:val="767171" w:themeColor="background2" w:themeShade="80"/>
                <w:sz w:val="22"/>
                <w:szCs w:val="22"/>
              </w:rPr>
              <w:t>järeltöötlust</w:t>
            </w:r>
            <w:proofErr w:type="spellEnd"/>
            <w:r w:rsidRPr="00336AAB">
              <w:rPr>
                <w:rFonts w:asciiTheme="minorHAnsi" w:hAnsiTheme="minorHAnsi"/>
                <w:i/>
                <w:color w:val="767171" w:themeColor="background2" w:themeShade="80"/>
                <w:sz w:val="22"/>
                <w:szCs w:val="22"/>
              </w:rPr>
              <w:t xml:space="preserve"> kahjustamata.</w:t>
            </w:r>
          </w:p>
          <w:p w:rsidRPr="00336AAB" w:rsidR="00DB393E" w:rsidP="00DB393E" w:rsidRDefault="00DB393E" w14:paraId="7818863E" wp14:textId="77777777">
            <w:pPr>
              <w:widowControl/>
              <w:suppressAutoHyphens w:val="0"/>
              <w:rPr>
                <w:rFonts w:asciiTheme="minorHAnsi" w:hAnsiTheme="minorHAnsi"/>
                <w:i/>
                <w:color w:val="767171" w:themeColor="background2" w:themeShade="80"/>
                <w:sz w:val="22"/>
                <w:szCs w:val="22"/>
              </w:rPr>
            </w:pPr>
          </w:p>
        </w:tc>
      </w:tr>
      <w:tr xmlns:wp14="http://schemas.microsoft.com/office/word/2010/wordml" w:rsidRPr="00467468" w:rsidR="00DB393E" w:rsidTr="00311230" w14:paraId="268970BD" wp14:textId="77777777">
        <w:tc>
          <w:tcPr>
            <w:tcW w:w="656" w:type="dxa"/>
          </w:tcPr>
          <w:p w:rsidRPr="00D636CB" w:rsidR="00DB393E" w:rsidP="00DB393E" w:rsidRDefault="00DB393E" w14:paraId="133F6B65"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6.3</w:t>
            </w:r>
          </w:p>
          <w:sdt>
            <w:sdtPr>
              <w:rPr>
                <w:rFonts w:eastAsia="Times New Roman" w:cs="Arial" w:asciiTheme="minorHAnsi" w:hAnsiTheme="minorHAnsi"/>
                <w:b/>
                <w:sz w:val="22"/>
                <w:szCs w:val="22"/>
              </w:rPr>
              <w:id w:val="1765569450"/>
              <w14:checkbox>
                <w14:checked w14:val="0"/>
                <w14:checkedState w14:val="2612" w14:font="MS Gothic"/>
                <w14:uncheckedState w14:val="2610" w14:font="MS Gothic"/>
              </w14:checkbox>
            </w:sdtPr>
            <w:sdtEndPr/>
            <w:sdtContent>
              <w:p w:rsidRPr="00D636CB" w:rsidR="00DB393E" w:rsidP="00DB393E" w:rsidRDefault="00DB393E" w14:paraId="141766F3" wp14:textId="77777777">
                <w:pPr>
                  <w:rPr>
                    <w:rFonts w:eastAsia="Times New Roman" w:cs="Arial" w:asciiTheme="minorHAnsi" w:hAnsiTheme="minorHAnsi"/>
                    <w:b/>
                    <w:sz w:val="22"/>
                    <w:szCs w:val="22"/>
                  </w:rPr>
                </w:pPr>
                <w:r w:rsidRPr="00D636CB">
                  <w:rPr>
                    <w:rFonts w:hint="eastAsia" w:ascii="MS Gothic" w:hAnsi="MS Gothic" w:eastAsia="MS Gothic" w:cs="Arial"/>
                    <w:b/>
                    <w:sz w:val="22"/>
                    <w:szCs w:val="22"/>
                  </w:rPr>
                  <w:t>☐</w:t>
                </w:r>
              </w:p>
            </w:sdtContent>
          </w:sdt>
        </w:tc>
        <w:tc>
          <w:tcPr>
            <w:tcW w:w="3402" w:type="dxa"/>
          </w:tcPr>
          <w:p w:rsidRPr="00D636CB" w:rsidR="00DB393E" w:rsidP="00DB393E" w:rsidRDefault="00DB393E" w14:paraId="15B5249C" wp14:textId="77777777">
            <w:pPr>
              <w:rPr>
                <w:rFonts w:asciiTheme="minorHAnsi" w:hAnsiTheme="minorHAnsi"/>
                <w:b/>
                <w:sz w:val="22"/>
                <w:szCs w:val="22"/>
              </w:rPr>
            </w:pPr>
            <w:r w:rsidRPr="00D636CB">
              <w:rPr>
                <w:rFonts w:asciiTheme="minorHAnsi" w:hAnsiTheme="minorHAnsi"/>
                <w:b/>
                <w:snapToGrid w:val="0"/>
                <w:sz w:val="22"/>
                <w:szCs w:val="22"/>
              </w:rPr>
              <w:t xml:space="preserve">Juhised selle kohta, kuidas jäätmeid sorteerida ja käidelda, on töötajatele arusaadavad ja kergesti kättesaadavad. </w:t>
            </w:r>
          </w:p>
        </w:tc>
        <w:tc>
          <w:tcPr>
            <w:tcW w:w="4023" w:type="dxa"/>
          </w:tcPr>
          <w:p w:rsidR="00DB393E" w:rsidP="00DB393E" w:rsidRDefault="00DB393E" w14:paraId="5C0F2D1B" wp14:textId="77777777">
            <w:pPr>
              <w:rPr>
                <w:rFonts w:asciiTheme="minorHAnsi" w:hAnsiTheme="minorHAnsi"/>
                <w:sz w:val="22"/>
                <w:szCs w:val="22"/>
              </w:rPr>
            </w:pPr>
            <w:r w:rsidRPr="00FA150E">
              <w:rPr>
                <w:rFonts w:asciiTheme="minorHAnsi" w:hAnsiTheme="minorHAnsi"/>
                <w:sz w:val="22"/>
                <w:szCs w:val="22"/>
              </w:rPr>
              <w:t xml:space="preserve">Jäätmekäitluskoht on varustatud juhistega/märkidega, milles on selgelt arusaadav kuidas töötajad peavad jäätmeid sorteerima. </w:t>
            </w:r>
          </w:p>
          <w:p w:rsidR="00DB393E" w:rsidP="00DB393E" w:rsidRDefault="00DB393E" w14:paraId="44F69B9A" wp14:textId="77777777">
            <w:pPr>
              <w:rPr>
                <w:rFonts w:asciiTheme="minorHAnsi" w:hAnsiTheme="minorHAnsi"/>
                <w:sz w:val="22"/>
                <w:szCs w:val="22"/>
              </w:rPr>
            </w:pPr>
          </w:p>
          <w:p w:rsidRPr="00FA150E" w:rsidR="00DB393E" w:rsidP="00DB393E" w:rsidRDefault="00DB393E" w14:paraId="12A9E6C1" wp14:textId="77777777">
            <w:pPr>
              <w:rPr>
                <w:rFonts w:asciiTheme="minorHAnsi" w:hAnsiTheme="minorHAnsi"/>
                <w:sz w:val="22"/>
                <w:szCs w:val="22"/>
              </w:rPr>
            </w:pPr>
            <w:r w:rsidRPr="00FA150E">
              <w:rPr>
                <w:rFonts w:asciiTheme="minorHAnsi" w:hAnsiTheme="minorHAnsi"/>
                <w:sz w:val="22"/>
                <w:szCs w:val="22"/>
              </w:rPr>
              <w:t xml:space="preserve">On soovitatav kasutada sümboleid või illustratsioone, et oleks kerge aru saada, millisesse konteinerisse/prügikasti, millised jäätmed asetada. </w:t>
            </w:r>
          </w:p>
          <w:p w:rsidRPr="00931D9E" w:rsidR="00DB393E" w:rsidP="00DB393E" w:rsidRDefault="00DB393E" w14:paraId="5F07D11E" wp14:textId="77777777">
            <w:pPr>
              <w:jc w:val="right"/>
              <w:rPr>
                <w:rFonts w:asciiTheme="minorHAnsi" w:hAnsiTheme="minorHAnsi"/>
                <w:i/>
                <w:sz w:val="22"/>
                <w:szCs w:val="22"/>
              </w:rPr>
            </w:pPr>
          </w:p>
        </w:tc>
        <w:tc>
          <w:tcPr>
            <w:tcW w:w="2977" w:type="dxa"/>
          </w:tcPr>
          <w:p w:rsidRPr="00336AAB" w:rsidR="00DB393E" w:rsidP="00DB393E" w:rsidRDefault="00DB393E" w14:paraId="65CEB6F2"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käigus kontrollitakse kergesti arusaadavate juhiste/märkide olemasolu jäätmete sorteerimisüksustes. Samuti kontrollitakse, et käesolevaid juhiseid ka järgitakse (jäätmed sorteeritakse üldiselt õigete kategooriate järgi).</w:t>
            </w:r>
          </w:p>
        </w:tc>
      </w:tr>
      <w:tr xmlns:wp14="http://schemas.microsoft.com/office/word/2010/wordml" w:rsidRPr="00467468" w:rsidR="00DB393E" w:rsidTr="00311230" w14:paraId="21C7A47C" wp14:textId="77777777">
        <w:tc>
          <w:tcPr>
            <w:tcW w:w="656" w:type="dxa"/>
          </w:tcPr>
          <w:p w:rsidRPr="00D636CB" w:rsidR="00DB393E" w:rsidP="00DB393E" w:rsidRDefault="00DB393E" w14:paraId="5C4ACDD9"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6.4</w:t>
            </w:r>
          </w:p>
          <w:sdt>
            <w:sdtPr>
              <w:rPr>
                <w:rFonts w:eastAsia="Times New Roman" w:cs="Arial" w:asciiTheme="minorHAnsi" w:hAnsiTheme="minorHAnsi"/>
                <w:b/>
                <w:sz w:val="22"/>
                <w:szCs w:val="22"/>
              </w:rPr>
              <w:id w:val="-1459955355"/>
              <w14:checkbox>
                <w14:checked w14:val="0"/>
                <w14:checkedState w14:val="2612" w14:font="MS Gothic"/>
                <w14:uncheckedState w14:val="2610" w14:font="MS Gothic"/>
              </w14:checkbox>
            </w:sdtPr>
            <w:sdtEndPr/>
            <w:sdtContent>
              <w:p w:rsidRPr="00D636CB" w:rsidR="00DB393E" w:rsidP="00DB393E" w:rsidRDefault="00DB393E" w14:paraId="7FE26B12" wp14:textId="77777777">
                <w:pPr>
                  <w:rPr>
                    <w:rFonts w:eastAsia="Times New Roman" w:cs="Arial" w:asciiTheme="minorHAnsi" w:hAnsiTheme="minorHAnsi"/>
                    <w:b/>
                    <w:sz w:val="22"/>
                    <w:szCs w:val="22"/>
                  </w:rPr>
                </w:pPr>
                <w:r w:rsidRPr="00D636CB">
                  <w:rPr>
                    <w:rFonts w:hint="eastAsia" w:ascii="MS Gothic" w:hAnsi="MS Gothic" w:eastAsia="MS Gothic" w:cs="Arial"/>
                    <w:b/>
                    <w:sz w:val="22"/>
                    <w:szCs w:val="22"/>
                  </w:rPr>
                  <w:t>☐</w:t>
                </w:r>
              </w:p>
            </w:sdtContent>
          </w:sdt>
        </w:tc>
        <w:tc>
          <w:tcPr>
            <w:tcW w:w="3402" w:type="dxa"/>
          </w:tcPr>
          <w:p w:rsidRPr="00D636CB" w:rsidR="00DB393E" w:rsidP="00DB393E" w:rsidRDefault="00DB393E" w14:paraId="63FB5352" wp14:textId="77777777">
            <w:pPr>
              <w:rPr>
                <w:rFonts w:asciiTheme="minorHAnsi" w:hAnsiTheme="minorHAnsi"/>
                <w:b/>
                <w:sz w:val="22"/>
                <w:szCs w:val="22"/>
              </w:rPr>
            </w:pPr>
            <w:r w:rsidRPr="00D636CB">
              <w:rPr>
                <w:rFonts w:asciiTheme="minorHAnsi" w:hAnsiTheme="minorHAnsi"/>
                <w:b/>
                <w:sz w:val="22"/>
                <w:szCs w:val="22"/>
              </w:rPr>
              <w:t xml:space="preserve">Ühekordseid topse, taldrikuid ja söögiriistu on lubatud kasutada üksnes basseini ümbruses, rannaga piirneval alal, teatud väliüritustel, jõusaali- ja </w:t>
            </w:r>
            <w:proofErr w:type="spellStart"/>
            <w:r w:rsidRPr="00D636CB">
              <w:rPr>
                <w:rFonts w:asciiTheme="minorHAnsi" w:hAnsiTheme="minorHAnsi"/>
                <w:b/>
                <w:sz w:val="22"/>
                <w:szCs w:val="22"/>
              </w:rPr>
              <w:t>spaa</w:t>
            </w:r>
            <w:proofErr w:type="spellEnd"/>
            <w:r w:rsidRPr="00D636CB">
              <w:rPr>
                <w:rFonts w:asciiTheme="minorHAnsi" w:hAnsiTheme="minorHAnsi"/>
                <w:b/>
                <w:sz w:val="22"/>
                <w:szCs w:val="22"/>
              </w:rPr>
              <w:t xml:space="preserve">-aladel ning seoses kaasapakitava söögi ja joogiga. </w:t>
            </w:r>
            <w:r w:rsidRPr="00D636CB">
              <w:rPr>
                <w:rFonts w:eastAsia="Calibri" w:cs="Calibri" w:asciiTheme="minorHAnsi" w:hAnsiTheme="minorHAnsi"/>
                <w:b/>
                <w:sz w:val="22"/>
                <w:szCs w:val="22"/>
              </w:rPr>
              <w:t>Ü</w:t>
            </w:r>
            <w:r w:rsidRPr="00D636CB">
              <w:rPr>
                <w:rFonts w:eastAsia="Calibri" w:cs="Calibri" w:asciiTheme="minorHAnsi" w:hAnsiTheme="minorHAnsi"/>
                <w:b/>
                <w:spacing w:val="-1"/>
                <w:sz w:val="22"/>
                <w:szCs w:val="22"/>
              </w:rPr>
              <w:t>h</w:t>
            </w:r>
            <w:r w:rsidRPr="00D636CB">
              <w:rPr>
                <w:rFonts w:eastAsia="Calibri" w:cs="Calibri" w:asciiTheme="minorHAnsi" w:hAnsiTheme="minorHAnsi"/>
                <w:b/>
                <w:sz w:val="22"/>
                <w:szCs w:val="22"/>
              </w:rPr>
              <w:t>e</w:t>
            </w:r>
            <w:r w:rsidRPr="00D636CB">
              <w:rPr>
                <w:rFonts w:eastAsia="Calibri" w:cs="Calibri" w:asciiTheme="minorHAnsi" w:hAnsiTheme="minorHAnsi"/>
                <w:b/>
                <w:spacing w:val="1"/>
                <w:sz w:val="22"/>
                <w:szCs w:val="22"/>
              </w:rPr>
              <w:t>ko</w:t>
            </w:r>
            <w:r w:rsidRPr="00D636CB">
              <w:rPr>
                <w:rFonts w:eastAsia="Calibri" w:cs="Calibri" w:asciiTheme="minorHAnsi" w:hAnsiTheme="minorHAnsi"/>
                <w:b/>
                <w:sz w:val="22"/>
                <w:szCs w:val="22"/>
              </w:rPr>
              <w:t>r</w:t>
            </w:r>
            <w:r w:rsidRPr="00D636CB">
              <w:rPr>
                <w:rFonts w:eastAsia="Calibri" w:cs="Calibri" w:asciiTheme="minorHAnsi" w:hAnsiTheme="minorHAnsi"/>
                <w:b/>
                <w:spacing w:val="-1"/>
                <w:sz w:val="22"/>
                <w:szCs w:val="22"/>
              </w:rPr>
              <w:t>d</w:t>
            </w:r>
            <w:r w:rsidRPr="00D636CB">
              <w:rPr>
                <w:rFonts w:eastAsia="Calibri" w:cs="Calibri" w:asciiTheme="minorHAnsi" w:hAnsiTheme="minorHAnsi"/>
                <w:b/>
                <w:spacing w:val="-2"/>
                <w:sz w:val="22"/>
                <w:szCs w:val="22"/>
              </w:rPr>
              <w:t>s</w:t>
            </w:r>
            <w:r w:rsidRPr="00D636CB">
              <w:rPr>
                <w:rFonts w:eastAsia="Calibri" w:cs="Calibri" w:asciiTheme="minorHAnsi" w:hAnsiTheme="minorHAnsi"/>
                <w:b/>
                <w:sz w:val="22"/>
                <w:szCs w:val="22"/>
              </w:rPr>
              <w:t>e</w:t>
            </w:r>
            <w:r w:rsidRPr="00D636CB">
              <w:rPr>
                <w:rFonts w:eastAsia="Calibri" w:cs="Calibri" w:asciiTheme="minorHAnsi" w:hAnsiTheme="minorHAnsi"/>
                <w:b/>
                <w:spacing w:val="1"/>
                <w:sz w:val="22"/>
                <w:szCs w:val="22"/>
              </w:rPr>
              <w:t>t</w:t>
            </w:r>
            <w:r w:rsidRPr="00D636CB">
              <w:rPr>
                <w:rFonts w:eastAsia="Calibri" w:cs="Calibri" w:asciiTheme="minorHAnsi" w:hAnsiTheme="minorHAnsi"/>
                <w:b/>
                <w:sz w:val="22"/>
                <w:szCs w:val="22"/>
              </w:rPr>
              <w:t>e</w:t>
            </w:r>
            <w:r w:rsidRPr="00D636CB">
              <w:rPr>
                <w:rFonts w:eastAsia="Calibri" w:cs="Calibri" w:asciiTheme="minorHAnsi" w:hAnsiTheme="minorHAnsi"/>
                <w:b/>
                <w:spacing w:val="-2"/>
                <w:sz w:val="22"/>
                <w:szCs w:val="22"/>
              </w:rPr>
              <w:t xml:space="preserve"> </w:t>
            </w:r>
            <w:r w:rsidRPr="00D636CB">
              <w:rPr>
                <w:rFonts w:eastAsia="Calibri" w:cs="Calibri" w:asciiTheme="minorHAnsi" w:hAnsiTheme="minorHAnsi"/>
                <w:b/>
                <w:sz w:val="22"/>
                <w:szCs w:val="22"/>
              </w:rPr>
              <w:t>n</w:t>
            </w:r>
            <w:r w:rsidRPr="00D636CB">
              <w:rPr>
                <w:rFonts w:eastAsia="Calibri" w:cs="Calibri" w:asciiTheme="minorHAnsi" w:hAnsiTheme="minorHAnsi"/>
                <w:b/>
                <w:spacing w:val="1"/>
                <w:sz w:val="22"/>
                <w:szCs w:val="22"/>
              </w:rPr>
              <w:t>õ</w:t>
            </w:r>
            <w:r w:rsidRPr="00D636CB">
              <w:rPr>
                <w:rFonts w:eastAsia="Calibri" w:cs="Calibri" w:asciiTheme="minorHAnsi" w:hAnsiTheme="minorHAnsi"/>
                <w:b/>
                <w:spacing w:val="-1"/>
                <w:sz w:val="22"/>
                <w:szCs w:val="22"/>
              </w:rPr>
              <w:t>ud</w:t>
            </w:r>
            <w:r w:rsidRPr="00D636CB">
              <w:rPr>
                <w:rFonts w:eastAsia="Calibri" w:cs="Calibri" w:asciiTheme="minorHAnsi" w:hAnsiTheme="minorHAnsi"/>
                <w:b/>
                <w:sz w:val="22"/>
                <w:szCs w:val="22"/>
              </w:rPr>
              <w:t>e</w:t>
            </w:r>
            <w:r w:rsidRPr="00D636CB">
              <w:rPr>
                <w:rFonts w:eastAsia="Calibri" w:cs="Calibri" w:asciiTheme="minorHAnsi" w:hAnsiTheme="minorHAnsi"/>
                <w:b/>
                <w:spacing w:val="-2"/>
                <w:sz w:val="22"/>
                <w:szCs w:val="22"/>
              </w:rPr>
              <w:t xml:space="preserve"> </w:t>
            </w:r>
            <w:r w:rsidRPr="00D636CB">
              <w:rPr>
                <w:rFonts w:eastAsia="Calibri" w:cs="Calibri" w:asciiTheme="minorHAnsi" w:hAnsiTheme="minorHAnsi"/>
                <w:b/>
                <w:spacing w:val="1"/>
                <w:sz w:val="22"/>
                <w:szCs w:val="22"/>
              </w:rPr>
              <w:t>k</w:t>
            </w:r>
            <w:r w:rsidRPr="00D636CB">
              <w:rPr>
                <w:rFonts w:eastAsia="Calibri" w:cs="Calibri" w:asciiTheme="minorHAnsi" w:hAnsiTheme="minorHAnsi"/>
                <w:b/>
                <w:sz w:val="22"/>
                <w:szCs w:val="22"/>
              </w:rPr>
              <w:t>as</w:t>
            </w:r>
            <w:r w:rsidRPr="00D636CB">
              <w:rPr>
                <w:rFonts w:eastAsia="Calibri" w:cs="Calibri" w:asciiTheme="minorHAnsi" w:hAnsiTheme="minorHAnsi"/>
                <w:b/>
                <w:spacing w:val="-1"/>
                <w:sz w:val="22"/>
                <w:szCs w:val="22"/>
              </w:rPr>
              <w:t>u</w:t>
            </w:r>
            <w:r w:rsidRPr="00D636CB">
              <w:rPr>
                <w:rFonts w:eastAsia="Calibri" w:cs="Calibri" w:asciiTheme="minorHAnsi" w:hAnsiTheme="minorHAnsi"/>
                <w:b/>
                <w:sz w:val="22"/>
                <w:szCs w:val="22"/>
              </w:rPr>
              <w:t>t</w:t>
            </w:r>
            <w:r w:rsidRPr="00D636CB">
              <w:rPr>
                <w:rFonts w:eastAsia="Calibri" w:cs="Calibri" w:asciiTheme="minorHAnsi" w:hAnsiTheme="minorHAnsi"/>
                <w:b/>
                <w:spacing w:val="-2"/>
                <w:sz w:val="22"/>
                <w:szCs w:val="22"/>
              </w:rPr>
              <w:t>a</w:t>
            </w:r>
            <w:r w:rsidRPr="00D636CB">
              <w:rPr>
                <w:rFonts w:eastAsia="Calibri" w:cs="Calibri" w:asciiTheme="minorHAnsi" w:hAnsiTheme="minorHAnsi"/>
                <w:b/>
                <w:spacing w:val="1"/>
                <w:sz w:val="22"/>
                <w:szCs w:val="22"/>
              </w:rPr>
              <w:t>m</w:t>
            </w:r>
            <w:r w:rsidRPr="00D636CB">
              <w:rPr>
                <w:rFonts w:eastAsia="Calibri" w:cs="Calibri" w:asciiTheme="minorHAnsi" w:hAnsiTheme="minorHAnsi"/>
                <w:b/>
                <w:sz w:val="22"/>
                <w:szCs w:val="22"/>
              </w:rPr>
              <w:t>isel</w:t>
            </w:r>
            <w:r w:rsidRPr="00D636CB">
              <w:rPr>
                <w:rFonts w:eastAsia="Calibri" w:cs="Calibri" w:asciiTheme="minorHAnsi" w:hAnsiTheme="minorHAnsi"/>
                <w:b/>
                <w:spacing w:val="-2"/>
                <w:sz w:val="22"/>
                <w:szCs w:val="22"/>
              </w:rPr>
              <w:t xml:space="preserve"> </w:t>
            </w:r>
            <w:r w:rsidRPr="00D636CB">
              <w:rPr>
                <w:rFonts w:eastAsia="Calibri" w:cs="Calibri" w:asciiTheme="minorHAnsi" w:hAnsiTheme="minorHAnsi"/>
                <w:b/>
                <w:sz w:val="22"/>
                <w:szCs w:val="22"/>
              </w:rPr>
              <w:t>e</w:t>
            </w:r>
            <w:r w:rsidRPr="00D636CB">
              <w:rPr>
                <w:rFonts w:eastAsia="Calibri" w:cs="Calibri" w:asciiTheme="minorHAnsi" w:hAnsiTheme="minorHAnsi"/>
                <w:b/>
                <w:spacing w:val="1"/>
                <w:sz w:val="22"/>
                <w:szCs w:val="22"/>
              </w:rPr>
              <w:t>e</w:t>
            </w:r>
            <w:r w:rsidRPr="00D636CB">
              <w:rPr>
                <w:rFonts w:eastAsia="Calibri" w:cs="Calibri" w:asciiTheme="minorHAnsi" w:hAnsiTheme="minorHAnsi"/>
                <w:b/>
                <w:sz w:val="22"/>
                <w:szCs w:val="22"/>
              </w:rPr>
              <w:t>l</w:t>
            </w:r>
            <w:r w:rsidRPr="00D636CB">
              <w:rPr>
                <w:rFonts w:eastAsia="Calibri" w:cs="Calibri" w:asciiTheme="minorHAnsi" w:hAnsiTheme="minorHAnsi"/>
                <w:b/>
                <w:spacing w:val="-1"/>
                <w:sz w:val="22"/>
                <w:szCs w:val="22"/>
              </w:rPr>
              <w:t>i</w:t>
            </w:r>
            <w:r w:rsidRPr="00D636CB">
              <w:rPr>
                <w:rFonts w:eastAsia="Calibri" w:cs="Calibri" w:asciiTheme="minorHAnsi" w:hAnsiTheme="minorHAnsi"/>
                <w:b/>
                <w:spacing w:val="-2"/>
                <w:sz w:val="22"/>
                <w:szCs w:val="22"/>
              </w:rPr>
              <w:t>s</w:t>
            </w:r>
            <w:r w:rsidRPr="00D636CB">
              <w:rPr>
                <w:rFonts w:eastAsia="Calibri" w:cs="Calibri" w:asciiTheme="minorHAnsi" w:hAnsiTheme="minorHAnsi"/>
                <w:b/>
                <w:sz w:val="22"/>
                <w:szCs w:val="22"/>
              </w:rPr>
              <w:t>tata</w:t>
            </w:r>
            <w:r w:rsidRPr="00D636CB">
              <w:rPr>
                <w:rFonts w:eastAsia="Calibri" w:cs="Calibri" w:asciiTheme="minorHAnsi" w:hAnsiTheme="minorHAnsi"/>
                <w:b/>
                <w:spacing w:val="-2"/>
                <w:sz w:val="22"/>
                <w:szCs w:val="22"/>
              </w:rPr>
              <w:t>k</w:t>
            </w:r>
            <w:r w:rsidRPr="00D636CB">
              <w:rPr>
                <w:rFonts w:eastAsia="Calibri" w:cs="Calibri" w:asciiTheme="minorHAnsi" w:hAnsiTheme="minorHAnsi"/>
                <w:b/>
                <w:sz w:val="22"/>
                <w:szCs w:val="22"/>
              </w:rPr>
              <w:t>se</w:t>
            </w:r>
            <w:r w:rsidRPr="00D636CB">
              <w:rPr>
                <w:rFonts w:eastAsia="Calibri" w:cs="Calibri" w:asciiTheme="minorHAnsi" w:hAnsiTheme="minorHAnsi"/>
                <w:b/>
                <w:spacing w:val="-1"/>
                <w:sz w:val="22"/>
                <w:szCs w:val="22"/>
              </w:rPr>
              <w:t xml:space="preserve"> </w:t>
            </w:r>
            <w:r w:rsidRPr="00D636CB">
              <w:rPr>
                <w:rFonts w:eastAsia="Calibri" w:cs="Calibri" w:asciiTheme="minorHAnsi" w:hAnsiTheme="minorHAnsi"/>
                <w:b/>
                <w:sz w:val="22"/>
                <w:szCs w:val="22"/>
              </w:rPr>
              <w:t>k</w:t>
            </w:r>
            <w:r w:rsidRPr="00D636CB">
              <w:rPr>
                <w:rFonts w:eastAsia="Calibri" w:cs="Calibri" w:asciiTheme="minorHAnsi" w:hAnsiTheme="minorHAnsi"/>
                <w:b/>
                <w:spacing w:val="1"/>
                <w:sz w:val="22"/>
                <w:szCs w:val="22"/>
              </w:rPr>
              <w:t>e</w:t>
            </w:r>
            <w:r w:rsidRPr="00D636CB">
              <w:rPr>
                <w:rFonts w:eastAsia="Calibri" w:cs="Calibri" w:asciiTheme="minorHAnsi" w:hAnsiTheme="minorHAnsi"/>
                <w:b/>
                <w:sz w:val="22"/>
                <w:szCs w:val="22"/>
              </w:rPr>
              <w:t>s</w:t>
            </w:r>
            <w:r w:rsidRPr="00D636CB">
              <w:rPr>
                <w:rFonts w:eastAsia="Calibri" w:cs="Calibri" w:asciiTheme="minorHAnsi" w:hAnsiTheme="minorHAnsi"/>
                <w:b/>
                <w:spacing w:val="-2"/>
                <w:sz w:val="22"/>
                <w:szCs w:val="22"/>
              </w:rPr>
              <w:t>k</w:t>
            </w:r>
            <w:r w:rsidRPr="00D636CB">
              <w:rPr>
                <w:rFonts w:eastAsia="Calibri" w:cs="Calibri" w:asciiTheme="minorHAnsi" w:hAnsiTheme="minorHAnsi"/>
                <w:b/>
                <w:sz w:val="22"/>
                <w:szCs w:val="22"/>
              </w:rPr>
              <w:t>k</w:t>
            </w:r>
            <w:r w:rsidRPr="00D636CB">
              <w:rPr>
                <w:rFonts w:eastAsia="Calibri" w:cs="Calibri" w:asciiTheme="minorHAnsi" w:hAnsiTheme="minorHAnsi"/>
                <w:b/>
                <w:spacing w:val="1"/>
                <w:sz w:val="22"/>
                <w:szCs w:val="22"/>
              </w:rPr>
              <w:t>o</w:t>
            </w:r>
            <w:r w:rsidRPr="00D636CB">
              <w:rPr>
                <w:rFonts w:eastAsia="Calibri" w:cs="Calibri" w:asciiTheme="minorHAnsi" w:hAnsiTheme="minorHAnsi"/>
                <w:b/>
                <w:spacing w:val="-3"/>
                <w:sz w:val="22"/>
                <w:szCs w:val="22"/>
              </w:rPr>
              <w:t>n</w:t>
            </w:r>
            <w:r w:rsidRPr="00D636CB">
              <w:rPr>
                <w:rFonts w:eastAsia="Calibri" w:cs="Calibri" w:asciiTheme="minorHAnsi" w:hAnsiTheme="minorHAnsi"/>
                <w:b/>
                <w:spacing w:val="-1"/>
                <w:sz w:val="22"/>
                <w:szCs w:val="22"/>
              </w:rPr>
              <w:t>n</w:t>
            </w:r>
            <w:r w:rsidRPr="00D636CB">
              <w:rPr>
                <w:rFonts w:eastAsia="Calibri" w:cs="Calibri" w:asciiTheme="minorHAnsi" w:hAnsiTheme="minorHAnsi"/>
                <w:b/>
                <w:sz w:val="22"/>
                <w:szCs w:val="22"/>
              </w:rPr>
              <w:t>asäästl</w:t>
            </w:r>
            <w:r w:rsidRPr="00D636CB">
              <w:rPr>
                <w:rFonts w:eastAsia="Calibri" w:cs="Calibri" w:asciiTheme="minorHAnsi" w:hAnsiTheme="minorHAnsi"/>
                <w:b/>
                <w:spacing w:val="-1"/>
                <w:sz w:val="22"/>
                <w:szCs w:val="22"/>
              </w:rPr>
              <w:t>i</w:t>
            </w:r>
            <w:r w:rsidRPr="00D636CB">
              <w:rPr>
                <w:rFonts w:eastAsia="Calibri" w:cs="Calibri" w:asciiTheme="minorHAnsi" w:hAnsiTheme="minorHAnsi"/>
                <w:b/>
                <w:sz w:val="22"/>
                <w:szCs w:val="22"/>
              </w:rPr>
              <w:t>k</w:t>
            </w:r>
            <w:r w:rsidRPr="00D636CB">
              <w:rPr>
                <w:rFonts w:eastAsia="Calibri" w:cs="Calibri" w:asciiTheme="minorHAnsi" w:hAnsiTheme="minorHAnsi"/>
                <w:b/>
                <w:spacing w:val="-2"/>
                <w:sz w:val="22"/>
                <w:szCs w:val="22"/>
              </w:rPr>
              <w:t>k</w:t>
            </w:r>
            <w:r w:rsidRPr="00D636CB">
              <w:rPr>
                <w:rFonts w:eastAsia="Calibri" w:cs="Calibri" w:asciiTheme="minorHAnsi" w:hAnsiTheme="minorHAnsi"/>
                <w:b/>
                <w:sz w:val="22"/>
                <w:szCs w:val="22"/>
              </w:rPr>
              <w:t>e</w:t>
            </w:r>
            <w:r w:rsidRPr="00D636CB">
              <w:rPr>
                <w:rFonts w:eastAsia="Calibri" w:cs="Calibri" w:asciiTheme="minorHAnsi" w:hAnsiTheme="minorHAnsi"/>
                <w:b/>
                <w:spacing w:val="-1"/>
                <w:sz w:val="22"/>
                <w:szCs w:val="22"/>
              </w:rPr>
              <w:t xml:space="preserve"> </w:t>
            </w:r>
            <w:r w:rsidRPr="00D636CB">
              <w:rPr>
                <w:rFonts w:eastAsia="Calibri" w:cs="Calibri" w:asciiTheme="minorHAnsi" w:hAnsiTheme="minorHAnsi"/>
                <w:b/>
                <w:spacing w:val="1"/>
                <w:sz w:val="22"/>
                <w:szCs w:val="22"/>
              </w:rPr>
              <w:t>m</w:t>
            </w:r>
            <w:r w:rsidRPr="00D636CB">
              <w:rPr>
                <w:rFonts w:eastAsia="Calibri" w:cs="Calibri" w:asciiTheme="minorHAnsi" w:hAnsiTheme="minorHAnsi"/>
                <w:b/>
                <w:sz w:val="22"/>
                <w:szCs w:val="22"/>
              </w:rPr>
              <w:t>ate</w:t>
            </w:r>
            <w:r w:rsidRPr="00D636CB">
              <w:rPr>
                <w:rFonts w:eastAsia="Calibri" w:cs="Calibri" w:asciiTheme="minorHAnsi" w:hAnsiTheme="minorHAnsi"/>
                <w:b/>
                <w:spacing w:val="-3"/>
                <w:sz w:val="22"/>
                <w:szCs w:val="22"/>
              </w:rPr>
              <w:t>r</w:t>
            </w:r>
            <w:r w:rsidRPr="00D636CB">
              <w:rPr>
                <w:rFonts w:eastAsia="Calibri" w:cs="Calibri" w:asciiTheme="minorHAnsi" w:hAnsiTheme="minorHAnsi"/>
                <w:b/>
                <w:sz w:val="22"/>
                <w:szCs w:val="22"/>
              </w:rPr>
              <w:t>jale (</w:t>
            </w:r>
            <w:r w:rsidRPr="00D636CB">
              <w:rPr>
                <w:rFonts w:eastAsia="Calibri" w:cs="Calibri" w:asciiTheme="minorHAnsi" w:hAnsiTheme="minorHAnsi"/>
                <w:b/>
                <w:spacing w:val="-3"/>
                <w:sz w:val="22"/>
                <w:szCs w:val="22"/>
              </w:rPr>
              <w:t>n</w:t>
            </w:r>
            <w:r w:rsidRPr="00D636CB">
              <w:rPr>
                <w:rFonts w:eastAsia="Calibri" w:cs="Calibri" w:asciiTheme="minorHAnsi" w:hAnsiTheme="minorHAnsi"/>
                <w:b/>
                <w:sz w:val="22"/>
                <w:szCs w:val="22"/>
              </w:rPr>
              <w:t>t</w:t>
            </w:r>
            <w:r w:rsidRPr="00D636CB">
              <w:rPr>
                <w:rFonts w:eastAsia="Calibri" w:cs="Calibri" w:asciiTheme="minorHAnsi" w:hAnsiTheme="minorHAnsi"/>
                <w:b/>
                <w:spacing w:val="3"/>
                <w:sz w:val="22"/>
                <w:szCs w:val="22"/>
              </w:rPr>
              <w:t xml:space="preserve"> </w:t>
            </w:r>
            <w:r w:rsidRPr="00D636CB">
              <w:rPr>
                <w:rFonts w:eastAsia="Calibri" w:cs="Calibri" w:asciiTheme="minorHAnsi" w:hAnsiTheme="minorHAnsi"/>
                <w:b/>
                <w:spacing w:val="-1"/>
                <w:sz w:val="22"/>
                <w:szCs w:val="22"/>
              </w:rPr>
              <w:t>p</w:t>
            </w:r>
            <w:r w:rsidRPr="00D636CB">
              <w:rPr>
                <w:rFonts w:eastAsia="Calibri" w:cs="Calibri" w:asciiTheme="minorHAnsi" w:hAnsiTheme="minorHAnsi"/>
                <w:b/>
                <w:sz w:val="22"/>
                <w:szCs w:val="22"/>
              </w:rPr>
              <w:t>a</w:t>
            </w:r>
            <w:r w:rsidRPr="00D636CB">
              <w:rPr>
                <w:rFonts w:eastAsia="Calibri" w:cs="Calibri" w:asciiTheme="minorHAnsi" w:hAnsiTheme="minorHAnsi"/>
                <w:b/>
                <w:spacing w:val="-1"/>
                <w:sz w:val="22"/>
                <w:szCs w:val="22"/>
              </w:rPr>
              <w:t>pp</w:t>
            </w:r>
            <w:r w:rsidRPr="00D636CB">
              <w:rPr>
                <w:rFonts w:eastAsia="Calibri" w:cs="Calibri" w:asciiTheme="minorHAnsi" w:hAnsiTheme="minorHAnsi"/>
                <w:b/>
                <w:sz w:val="22"/>
                <w:szCs w:val="22"/>
              </w:rPr>
              <w:t xml:space="preserve">, </w:t>
            </w:r>
            <w:proofErr w:type="spellStart"/>
            <w:r w:rsidRPr="00D636CB">
              <w:rPr>
                <w:rFonts w:eastAsia="Calibri" w:cs="Calibri" w:asciiTheme="minorHAnsi" w:hAnsiTheme="minorHAnsi"/>
                <w:b/>
                <w:spacing w:val="-1"/>
                <w:sz w:val="22"/>
                <w:szCs w:val="22"/>
              </w:rPr>
              <w:t>b</w:t>
            </w:r>
            <w:r w:rsidRPr="00D636CB">
              <w:rPr>
                <w:rFonts w:eastAsia="Calibri" w:cs="Calibri" w:asciiTheme="minorHAnsi" w:hAnsiTheme="minorHAnsi"/>
                <w:b/>
                <w:sz w:val="22"/>
                <w:szCs w:val="22"/>
              </w:rPr>
              <w:t>i</w:t>
            </w:r>
            <w:r w:rsidRPr="00D636CB">
              <w:rPr>
                <w:rFonts w:eastAsia="Calibri" w:cs="Calibri" w:asciiTheme="minorHAnsi" w:hAnsiTheme="minorHAnsi"/>
                <w:b/>
                <w:spacing w:val="1"/>
                <w:sz w:val="22"/>
                <w:szCs w:val="22"/>
              </w:rPr>
              <w:t>o</w:t>
            </w:r>
            <w:r w:rsidRPr="00D636CB">
              <w:rPr>
                <w:rFonts w:eastAsia="Calibri" w:cs="Calibri" w:asciiTheme="minorHAnsi" w:hAnsiTheme="minorHAnsi"/>
                <w:b/>
                <w:spacing w:val="-1"/>
                <w:sz w:val="22"/>
                <w:szCs w:val="22"/>
              </w:rPr>
              <w:t>p</w:t>
            </w:r>
            <w:r w:rsidRPr="00D636CB">
              <w:rPr>
                <w:rFonts w:eastAsia="Calibri" w:cs="Calibri" w:asciiTheme="minorHAnsi" w:hAnsiTheme="minorHAnsi"/>
                <w:b/>
                <w:sz w:val="22"/>
                <w:szCs w:val="22"/>
              </w:rPr>
              <w:t>last</w:t>
            </w:r>
            <w:proofErr w:type="spellEnd"/>
            <w:r w:rsidRPr="00D636CB">
              <w:rPr>
                <w:rFonts w:eastAsia="Calibri" w:cs="Calibri" w:asciiTheme="minorHAnsi" w:hAnsiTheme="minorHAnsi"/>
                <w:b/>
                <w:sz w:val="22"/>
                <w:szCs w:val="22"/>
              </w:rPr>
              <w:t>).</w:t>
            </w:r>
            <w:r w:rsidRPr="00D636CB">
              <w:rPr>
                <w:rFonts w:asciiTheme="minorHAnsi" w:hAnsiTheme="minorHAnsi"/>
                <w:b/>
                <w:snapToGrid w:val="0"/>
                <w:sz w:val="22"/>
                <w:szCs w:val="22"/>
              </w:rPr>
              <w:t xml:space="preserve"> </w:t>
            </w:r>
          </w:p>
        </w:tc>
        <w:tc>
          <w:tcPr>
            <w:tcW w:w="4023" w:type="dxa"/>
          </w:tcPr>
          <w:p w:rsidRPr="00FA150E" w:rsidR="00DB393E" w:rsidP="00DB393E" w:rsidRDefault="00DB393E" w14:paraId="226FAA00" wp14:textId="77777777">
            <w:pPr>
              <w:widowControl/>
              <w:suppressAutoHyphens w:val="0"/>
              <w:rPr>
                <w:rFonts w:asciiTheme="minorHAnsi" w:hAnsiTheme="minorHAnsi"/>
                <w:sz w:val="22"/>
                <w:szCs w:val="22"/>
              </w:rPr>
            </w:pPr>
            <w:r>
              <w:rPr>
                <w:rFonts w:asciiTheme="minorHAnsi" w:hAnsiTheme="minorHAnsi"/>
                <w:sz w:val="22"/>
                <w:szCs w:val="22"/>
              </w:rPr>
              <w:t>E</w:t>
            </w:r>
            <w:r w:rsidRPr="00FA150E">
              <w:rPr>
                <w:rFonts w:asciiTheme="minorHAnsi" w:hAnsiTheme="minorHAnsi"/>
                <w:sz w:val="22"/>
                <w:szCs w:val="22"/>
              </w:rPr>
              <w:t xml:space="preserve">ttevõttes välditakse ühekordsete topside/jooginõude, taldrikute ja söögiriistade kasutamist. </w:t>
            </w:r>
          </w:p>
          <w:p w:rsidRPr="00FA150E" w:rsidR="00DB393E" w:rsidP="00DB393E" w:rsidRDefault="00DB393E" w14:paraId="3DE89844" wp14:textId="77777777">
            <w:pPr>
              <w:widowControl/>
              <w:suppressAutoHyphens w:val="0"/>
              <w:rPr>
                <w:rFonts w:asciiTheme="minorHAnsi" w:hAnsiTheme="minorHAnsi"/>
                <w:sz w:val="22"/>
                <w:szCs w:val="22"/>
              </w:rPr>
            </w:pPr>
            <w:r w:rsidRPr="00FA150E">
              <w:rPr>
                <w:rFonts w:asciiTheme="minorHAnsi" w:hAnsiTheme="minorHAnsi"/>
                <w:sz w:val="22"/>
                <w:szCs w:val="22"/>
              </w:rPr>
              <w:t>Juhul kui ettevõttes otsustatakse kasutada ühekordseid</w:t>
            </w:r>
            <w:r w:rsidRPr="00FA150E">
              <w:rPr>
                <w:rFonts w:asciiTheme="minorHAnsi" w:hAnsiTheme="minorHAnsi"/>
                <w:color w:val="000000"/>
                <w:sz w:val="22"/>
                <w:szCs w:val="22"/>
              </w:rPr>
              <w:t xml:space="preserve"> nõusid, on seda lubatud üksnes piiratud juhtudel/aladel, täpsemalt</w:t>
            </w:r>
            <w:r w:rsidR="00D72CC5">
              <w:rPr>
                <w:rFonts w:asciiTheme="minorHAnsi" w:hAnsiTheme="minorHAnsi"/>
                <w:sz w:val="22"/>
                <w:szCs w:val="22"/>
              </w:rPr>
              <w:t xml:space="preserve"> </w:t>
            </w:r>
            <w:r w:rsidRPr="00FA150E">
              <w:rPr>
                <w:rFonts w:asciiTheme="minorHAnsi" w:hAnsiTheme="minorHAnsi"/>
                <w:sz w:val="22"/>
                <w:szCs w:val="22"/>
              </w:rPr>
              <w:t xml:space="preserve">basseinialadel, rannaga piirneval alal, teatud väliüritustel, jõusaali- ja </w:t>
            </w:r>
            <w:proofErr w:type="spellStart"/>
            <w:r w:rsidRPr="00FA150E">
              <w:rPr>
                <w:rFonts w:asciiTheme="minorHAnsi" w:hAnsiTheme="minorHAnsi"/>
                <w:sz w:val="22"/>
                <w:szCs w:val="22"/>
              </w:rPr>
              <w:t>spaa</w:t>
            </w:r>
            <w:proofErr w:type="spellEnd"/>
            <w:r w:rsidRPr="00FA150E">
              <w:rPr>
                <w:rFonts w:asciiTheme="minorHAnsi" w:hAnsiTheme="minorHAnsi"/>
                <w:sz w:val="22"/>
                <w:szCs w:val="22"/>
              </w:rPr>
              <w:t xml:space="preserve">-aladel ning seoses söögi ja joogi kaasavõtmisega. </w:t>
            </w:r>
          </w:p>
          <w:p w:rsidRPr="00FA150E" w:rsidR="00DB393E" w:rsidP="00DB393E" w:rsidRDefault="00DB393E" w14:paraId="41508A3C" wp14:textId="77777777">
            <w:pPr>
              <w:widowControl/>
              <w:suppressAutoHyphens w:val="0"/>
              <w:rPr>
                <w:rFonts w:asciiTheme="minorHAnsi" w:hAnsiTheme="minorHAnsi"/>
                <w:sz w:val="22"/>
                <w:szCs w:val="22"/>
              </w:rPr>
            </w:pPr>
          </w:p>
          <w:p w:rsidRPr="00FA150E" w:rsidR="00DB393E" w:rsidP="00DB393E" w:rsidRDefault="00DB393E" w14:paraId="12B65486" wp14:textId="77777777">
            <w:pPr>
              <w:widowControl/>
              <w:suppressAutoHyphens w:val="0"/>
              <w:rPr>
                <w:rFonts w:asciiTheme="minorHAnsi" w:hAnsiTheme="minorHAnsi"/>
                <w:sz w:val="22"/>
                <w:szCs w:val="22"/>
              </w:rPr>
            </w:pPr>
            <w:r w:rsidRPr="00FA150E">
              <w:rPr>
                <w:rFonts w:asciiTheme="minorHAnsi" w:hAnsiTheme="minorHAnsi"/>
                <w:sz w:val="22"/>
                <w:szCs w:val="22"/>
              </w:rPr>
              <w:t xml:space="preserve">Ühekordsete nõude kasutamisel eelistatakse keskkonnasäästlikke materjale (nt papp, </w:t>
            </w:r>
            <w:proofErr w:type="spellStart"/>
            <w:r w:rsidRPr="00FA150E">
              <w:rPr>
                <w:rFonts w:asciiTheme="minorHAnsi" w:hAnsiTheme="minorHAnsi"/>
                <w:sz w:val="22"/>
                <w:szCs w:val="22"/>
              </w:rPr>
              <w:t>bioplast</w:t>
            </w:r>
            <w:proofErr w:type="spellEnd"/>
            <w:r w:rsidRPr="00FA150E">
              <w:rPr>
                <w:rFonts w:asciiTheme="minorHAnsi" w:hAnsiTheme="minorHAnsi"/>
                <w:sz w:val="22"/>
                <w:szCs w:val="22"/>
              </w:rPr>
              <w:t>)</w:t>
            </w:r>
            <w:r w:rsidRPr="00467468">
              <w:rPr>
                <w:rFonts w:asciiTheme="minorHAnsi" w:hAnsiTheme="minorHAnsi"/>
                <w:sz w:val="22"/>
                <w:szCs w:val="22"/>
              </w:rPr>
              <w:t>.</w:t>
            </w:r>
          </w:p>
          <w:p w:rsidRPr="00931D9E" w:rsidR="00DB393E" w:rsidP="00DB393E" w:rsidRDefault="00DB393E" w14:paraId="43D6B1D6" wp14:textId="77777777">
            <w:pPr>
              <w:widowControl/>
              <w:suppressAutoHyphens w:val="0"/>
              <w:jc w:val="right"/>
              <w:rPr>
                <w:rFonts w:asciiTheme="minorHAnsi" w:hAnsiTheme="minorHAnsi"/>
                <w:i/>
                <w:sz w:val="22"/>
                <w:szCs w:val="22"/>
              </w:rPr>
            </w:pPr>
          </w:p>
        </w:tc>
        <w:tc>
          <w:tcPr>
            <w:tcW w:w="2977" w:type="dxa"/>
          </w:tcPr>
          <w:p w:rsidRPr="00336AAB" w:rsidR="00DB393E" w:rsidP="00DB393E" w:rsidRDefault="00DB393E" w14:paraId="7BE48439"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käigus selgitab ettevõte ühekordsete nõude kasutamist ning visuaalse kontrolli käigus veendutakse, et ettevõttes järgitakse käesoleva küsimusega seotud eeskirju.</w:t>
            </w:r>
          </w:p>
        </w:tc>
      </w:tr>
      <w:tr xmlns:wp14="http://schemas.microsoft.com/office/word/2010/wordml" w:rsidRPr="00467468" w:rsidR="00DB393E" w:rsidTr="00311230" w14:paraId="4FDBDC43" wp14:textId="77777777">
        <w:tc>
          <w:tcPr>
            <w:tcW w:w="656" w:type="dxa"/>
          </w:tcPr>
          <w:p w:rsidRPr="00D636CB" w:rsidR="00DB393E" w:rsidP="00DB393E" w:rsidRDefault="00DB393E" w14:paraId="54C475CF"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6.5</w:t>
            </w:r>
          </w:p>
          <w:sdt>
            <w:sdtPr>
              <w:rPr>
                <w:rFonts w:eastAsia="Times New Roman" w:cs="Arial" w:asciiTheme="minorHAnsi" w:hAnsiTheme="minorHAnsi"/>
                <w:b/>
                <w:sz w:val="22"/>
                <w:szCs w:val="22"/>
              </w:rPr>
              <w:id w:val="680476827"/>
              <w14:checkbox>
                <w14:checked w14:val="0"/>
                <w14:checkedState w14:val="2612" w14:font="MS Gothic"/>
                <w14:uncheckedState w14:val="2610" w14:font="MS Gothic"/>
              </w14:checkbox>
            </w:sdtPr>
            <w:sdtEndPr/>
            <w:sdtContent>
              <w:p w:rsidRPr="00D636CB" w:rsidR="00DB393E" w:rsidP="00DB393E" w:rsidRDefault="00DB393E" w14:paraId="21D8E3A0" wp14:textId="77777777">
                <w:pPr>
                  <w:rPr>
                    <w:rFonts w:eastAsia="Times New Roman" w:cs="Arial" w:asciiTheme="minorHAnsi" w:hAnsiTheme="minorHAnsi"/>
                    <w:b/>
                    <w:sz w:val="22"/>
                    <w:szCs w:val="22"/>
                  </w:rPr>
                </w:pPr>
                <w:r w:rsidRPr="00D636CB">
                  <w:rPr>
                    <w:rFonts w:hint="eastAsia" w:ascii="MS Gothic" w:hAnsi="MS Gothic" w:eastAsia="MS Gothic" w:cs="Arial"/>
                    <w:b/>
                    <w:sz w:val="22"/>
                    <w:szCs w:val="22"/>
                  </w:rPr>
                  <w:t>☐</w:t>
                </w:r>
              </w:p>
            </w:sdtContent>
          </w:sdt>
        </w:tc>
        <w:tc>
          <w:tcPr>
            <w:tcW w:w="3402" w:type="dxa"/>
          </w:tcPr>
          <w:p w:rsidRPr="00D636CB" w:rsidR="00DB393E" w:rsidP="00DB393E" w:rsidRDefault="00DB393E" w14:paraId="522108ED" wp14:textId="77777777">
            <w:pPr>
              <w:rPr>
                <w:rFonts w:asciiTheme="minorHAnsi" w:hAnsiTheme="minorHAnsi"/>
                <w:b/>
                <w:sz w:val="22"/>
                <w:szCs w:val="22"/>
              </w:rPr>
            </w:pPr>
            <w:r w:rsidRPr="00D636CB">
              <w:rPr>
                <w:rFonts w:asciiTheme="minorHAnsi" w:hAnsiTheme="minorHAnsi"/>
                <w:b/>
                <w:sz w:val="22"/>
                <w:szCs w:val="22"/>
              </w:rPr>
              <w:t xml:space="preserve">Ohtlikke tahkeid ja vedelaid kemikaale hoitakse eraldi konteinerites, millega välditakse lekkimist ja keskkonna saastamist. </w:t>
            </w:r>
          </w:p>
        </w:tc>
        <w:tc>
          <w:tcPr>
            <w:tcW w:w="4023" w:type="dxa"/>
          </w:tcPr>
          <w:p w:rsidRPr="00FA150E" w:rsidR="00DB393E" w:rsidP="00DB393E" w:rsidRDefault="00DB393E" w14:paraId="086717BE"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Ohtlikud kemikaalid (sealhulgas jäätmed), sõltumata sellest, kes need on tahkes või vedelas olekus, eraldatakse ja hoitakse eriti hoolikalt eraldi nõuetekohastes konteinerites, et vältida lekkimist või keskkonna saastamist. </w:t>
            </w:r>
          </w:p>
          <w:p w:rsidRPr="00FA150E" w:rsidR="00DB393E" w:rsidP="00DB393E" w:rsidRDefault="00DB393E" w14:paraId="17DBC151" wp14:textId="77777777">
            <w:pPr>
              <w:widowControl/>
              <w:suppressAutoHyphens w:val="0"/>
              <w:rPr>
                <w:rFonts w:asciiTheme="minorHAnsi" w:hAnsiTheme="minorHAnsi"/>
                <w:color w:val="000000"/>
                <w:sz w:val="22"/>
                <w:szCs w:val="22"/>
              </w:rPr>
            </w:pPr>
          </w:p>
          <w:p w:rsidRPr="00FA150E" w:rsidR="00DB393E" w:rsidP="00DB393E" w:rsidRDefault="00DB393E" w14:paraId="374AAE11"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Tungivalt soovitatakse, et ohtlikke kemikaale hoitaks lukustatud ruumis ja eraldi muudest jäätmetest. Koht, kus ohtlikke kemikaale hoitakse, peab olema nõuetekohaselt ventileeritav, et vältida ruumi sisenevate töötajate tervise ja ohutuse ohustamist. </w:t>
            </w:r>
          </w:p>
          <w:p w:rsidRPr="00FA150E" w:rsidR="00DB393E" w:rsidP="00DB393E" w:rsidRDefault="00DB393E" w14:paraId="6F8BD81B" wp14:textId="77777777">
            <w:pPr>
              <w:widowControl/>
              <w:suppressAutoHyphens w:val="0"/>
              <w:rPr>
                <w:rFonts w:asciiTheme="minorHAnsi" w:hAnsiTheme="minorHAnsi"/>
                <w:color w:val="000000"/>
                <w:sz w:val="22"/>
                <w:szCs w:val="22"/>
              </w:rPr>
            </w:pPr>
          </w:p>
          <w:p w:rsidRPr="00FA150E" w:rsidR="00DB393E" w:rsidP="00DB393E" w:rsidRDefault="00DB393E" w14:paraId="5A375B02" wp14:textId="77777777">
            <w:pPr>
              <w:rPr>
                <w:rFonts w:asciiTheme="minorHAnsi" w:hAnsiTheme="minorHAnsi"/>
                <w:sz w:val="22"/>
                <w:szCs w:val="22"/>
              </w:rPr>
            </w:pPr>
            <w:r w:rsidRPr="00FA150E">
              <w:rPr>
                <w:rFonts w:asciiTheme="minorHAnsi" w:hAnsiTheme="minorHAnsi"/>
                <w:sz w:val="22"/>
                <w:szCs w:val="22"/>
              </w:rPr>
              <w:t xml:space="preserve">Sorteeritud ohtlike kemikaalide hulka kuuluvad näiteks pestitsiidid, värvid, akud, lambipirnid, puhastusmaterjal, ujumisbasseini desinfitseerimisvahendid </w:t>
            </w:r>
            <w:r w:rsidRPr="00FA150E">
              <w:rPr>
                <w:rFonts w:asciiTheme="minorHAnsi" w:hAnsiTheme="minorHAnsi"/>
                <w:sz w:val="22"/>
                <w:szCs w:val="22"/>
              </w:rPr>
              <w:lastRenderedPageBreak/>
              <w:t xml:space="preserve">ja muud desinfitseerimisained jne. </w:t>
            </w:r>
          </w:p>
          <w:p w:rsidRPr="00FA150E" w:rsidR="00DB393E" w:rsidP="00DB393E" w:rsidRDefault="00DB393E" w14:paraId="2613E9C1" wp14:textId="77777777">
            <w:pPr>
              <w:rPr>
                <w:rFonts w:asciiTheme="minorHAnsi" w:hAnsiTheme="minorHAnsi"/>
                <w:sz w:val="22"/>
                <w:szCs w:val="22"/>
              </w:rPr>
            </w:pPr>
          </w:p>
          <w:p w:rsidRPr="00FA150E" w:rsidR="00DB393E" w:rsidP="00DB393E" w:rsidRDefault="00DB393E" w14:paraId="2C85DAF5" wp14:textId="77777777">
            <w:pPr>
              <w:rPr>
                <w:rFonts w:asciiTheme="minorHAnsi" w:hAnsiTheme="minorHAnsi"/>
                <w:bCs/>
                <w:color w:val="000000"/>
                <w:sz w:val="22"/>
                <w:szCs w:val="22"/>
              </w:rPr>
            </w:pPr>
            <w:r w:rsidRPr="00FA150E">
              <w:rPr>
                <w:rFonts w:asciiTheme="minorHAnsi" w:hAnsiTheme="minorHAnsi"/>
                <w:color w:val="000000"/>
                <w:sz w:val="22"/>
                <w:szCs w:val="22"/>
              </w:rPr>
              <w:t>Lisaks sellele, et ohtlikke kemikaale tuleb hoida ohutult eraldi konteinerites, on kehtestatud ka ohutuseeskirjad ohtlike kemikaalide käitlemise kohta, et vältida ainete tilkumist ja nende segunemist.</w:t>
            </w:r>
          </w:p>
          <w:p w:rsidRPr="00FA150E" w:rsidR="00DB393E" w:rsidP="00DB393E" w:rsidRDefault="00DB393E" w14:paraId="1037B8A3" wp14:textId="77777777">
            <w:pPr>
              <w:rPr>
                <w:rFonts w:asciiTheme="minorHAnsi" w:hAnsiTheme="minorHAnsi"/>
                <w:bCs/>
                <w:color w:val="000000"/>
                <w:sz w:val="22"/>
                <w:szCs w:val="22"/>
              </w:rPr>
            </w:pPr>
          </w:p>
          <w:p w:rsidRPr="00FA150E" w:rsidR="00DB393E" w:rsidP="00DB393E" w:rsidRDefault="00DB393E" w14:paraId="302D2A8A" wp14:textId="77777777">
            <w:pPr>
              <w:rPr>
                <w:rFonts w:asciiTheme="minorHAnsi" w:hAnsiTheme="minorHAnsi"/>
                <w:sz w:val="22"/>
                <w:szCs w:val="22"/>
              </w:rPr>
            </w:pPr>
            <w:r w:rsidRPr="00FA150E">
              <w:rPr>
                <w:rFonts w:asciiTheme="minorHAnsi" w:hAnsiTheme="minorHAnsi"/>
                <w:sz w:val="22"/>
                <w:szCs w:val="22"/>
              </w:rPr>
              <w:t>Lisaks ohtlike kemikaalide eraldamisele ja ohutule ladustamisele soovitatakse ettevõttel vähendada selliste kemikaalide kasutamise hulka või asendada need võimalusel keskkonnale vähem kahjulikku mõju avaldavate toodetega.</w:t>
            </w:r>
          </w:p>
          <w:p w:rsidRPr="00FA150E" w:rsidR="00DB393E" w:rsidP="00DB393E" w:rsidRDefault="00DB393E" w14:paraId="687C6DE0" wp14:textId="77777777">
            <w:pPr>
              <w:rPr>
                <w:rFonts w:cs="Arial" w:asciiTheme="minorHAnsi" w:hAnsiTheme="minorHAnsi"/>
                <w:sz w:val="22"/>
                <w:szCs w:val="22"/>
              </w:rPr>
            </w:pPr>
          </w:p>
        </w:tc>
        <w:tc>
          <w:tcPr>
            <w:tcW w:w="2977" w:type="dxa"/>
          </w:tcPr>
          <w:p w:rsidRPr="00336AAB" w:rsidR="00DB393E" w:rsidP="00DB393E" w:rsidRDefault="00DB393E" w14:paraId="294708AB"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Auditi käigus kontrollitakse visuaalse kontrolli käigus, et erinevat liiki ohtlikke tahkeid ja vedelaid kemikaale hoitakse ohutult eraldi konteinerites.</w:t>
            </w:r>
          </w:p>
        </w:tc>
      </w:tr>
      <w:tr xmlns:wp14="http://schemas.microsoft.com/office/word/2010/wordml" w:rsidRPr="00467468" w:rsidR="00DB393E" w:rsidTr="00311230" w14:paraId="76D645BB" wp14:textId="77777777">
        <w:tc>
          <w:tcPr>
            <w:tcW w:w="656" w:type="dxa"/>
          </w:tcPr>
          <w:p w:rsidR="00DB393E" w:rsidP="00DB393E" w:rsidRDefault="00DB393E" w14:paraId="42B9B9D7"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6.6</w:t>
            </w:r>
          </w:p>
          <w:sdt>
            <w:sdtPr>
              <w:rPr>
                <w:rFonts w:eastAsia="Times New Roman" w:cs="Arial" w:asciiTheme="minorHAnsi" w:hAnsiTheme="minorHAnsi"/>
                <w:b/>
                <w:sz w:val="22"/>
                <w:szCs w:val="22"/>
              </w:rPr>
              <w:id w:val="-836535198"/>
              <w14:checkbox>
                <w14:checked w14:val="0"/>
                <w14:checkedState w14:val="2612" w14:font="MS Gothic"/>
                <w14:uncheckedState w14:val="2610" w14:font="MS Gothic"/>
              </w14:checkbox>
            </w:sdtPr>
            <w:sdtEndPr/>
            <w:sdtContent>
              <w:p w:rsidR="00DB393E" w:rsidP="00DB393E" w:rsidRDefault="00DB393E" w14:paraId="73C62B50"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5B2F9378" wp14:textId="77777777">
            <w:pPr>
              <w:rPr>
                <w:rFonts w:eastAsia="Times New Roman" w:cs="Arial" w:asciiTheme="minorHAnsi" w:hAnsiTheme="minorHAnsi"/>
                <w:b/>
                <w:sz w:val="22"/>
                <w:szCs w:val="22"/>
              </w:rPr>
            </w:pPr>
          </w:p>
        </w:tc>
        <w:tc>
          <w:tcPr>
            <w:tcW w:w="3402" w:type="dxa"/>
          </w:tcPr>
          <w:p w:rsidRPr="00D636CB" w:rsidR="00DB393E" w:rsidP="00DB393E" w:rsidRDefault="00DB393E" w14:paraId="586FE759" wp14:textId="77777777">
            <w:pPr>
              <w:rPr>
                <w:rFonts w:asciiTheme="minorHAnsi" w:hAnsiTheme="minorHAnsi"/>
                <w:b/>
                <w:sz w:val="22"/>
                <w:szCs w:val="22"/>
              </w:rPr>
            </w:pPr>
            <w:r w:rsidRPr="00D636CB">
              <w:rPr>
                <w:rFonts w:asciiTheme="minorHAnsi" w:hAnsiTheme="minorHAnsi"/>
                <w:b/>
                <w:sz w:val="22"/>
                <w:szCs w:val="22"/>
              </w:rPr>
              <w:t xml:space="preserve">Ohtlikud tahked ja vedelad keemilised jäätmed transporditakse turvaliselt heakskiidetud vastuvõtupunkti. </w:t>
            </w:r>
          </w:p>
        </w:tc>
        <w:tc>
          <w:tcPr>
            <w:tcW w:w="4023" w:type="dxa"/>
          </w:tcPr>
          <w:p w:rsidRPr="00FA150E" w:rsidR="00DB393E" w:rsidP="00DB393E" w:rsidRDefault="00DB393E" w14:paraId="018A299C"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Pärast seda kui ettevõte on taganud ohtlike tahkete või vedelate keemiliste jäätmete ohutu sorteerimise ja ladustamise, on samuti oluline tagada, et ohtlikud jäätmed transporditakse ohutult asjaomasesse vastuvõtupunkti, mis on volitatud vastu võtma ja käitlema ohtlikke jäätmeid. </w:t>
            </w:r>
          </w:p>
          <w:p w:rsidRPr="00FA150E" w:rsidR="00DB393E" w:rsidP="00DB393E" w:rsidRDefault="00DB393E" w14:paraId="58E6DD4E" wp14:textId="77777777">
            <w:pPr>
              <w:widowControl/>
              <w:suppressAutoHyphens w:val="0"/>
              <w:rPr>
                <w:rFonts w:asciiTheme="minorHAnsi" w:hAnsiTheme="minorHAnsi"/>
                <w:i/>
                <w:sz w:val="22"/>
                <w:szCs w:val="22"/>
              </w:rPr>
            </w:pPr>
          </w:p>
        </w:tc>
        <w:tc>
          <w:tcPr>
            <w:tcW w:w="2977" w:type="dxa"/>
          </w:tcPr>
          <w:p w:rsidRPr="00336AAB" w:rsidR="00DB393E" w:rsidP="00DB393E" w:rsidRDefault="00DB393E" w14:paraId="2B48F6C3"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käigus selgitab ettevõte, kuidas ohtlike jäätmete transportimine toimub.</w:t>
            </w:r>
          </w:p>
        </w:tc>
      </w:tr>
      <w:tr xmlns:wp14="http://schemas.microsoft.com/office/word/2010/wordml" w:rsidRPr="00467468" w:rsidR="00DB393E" w:rsidTr="00311230" w14:paraId="5E8B3C71" wp14:textId="77777777">
        <w:tc>
          <w:tcPr>
            <w:tcW w:w="656" w:type="dxa"/>
          </w:tcPr>
          <w:p w:rsidR="00DB393E" w:rsidP="00DB393E" w:rsidRDefault="00DB393E" w14:paraId="0BFBEFFB"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6.7</w:t>
            </w:r>
          </w:p>
          <w:sdt>
            <w:sdtPr>
              <w:rPr>
                <w:rFonts w:eastAsia="Times New Roman" w:cs="Arial" w:asciiTheme="minorHAnsi" w:hAnsiTheme="minorHAnsi"/>
                <w:b/>
                <w:sz w:val="22"/>
                <w:szCs w:val="22"/>
              </w:rPr>
              <w:id w:val="162439475"/>
              <w14:checkbox>
                <w14:checked w14:val="0"/>
                <w14:checkedState w14:val="2612" w14:font="MS Gothic"/>
                <w14:uncheckedState w14:val="2610" w14:font="MS Gothic"/>
              </w14:checkbox>
            </w:sdtPr>
            <w:sdtEndPr/>
            <w:sdtContent>
              <w:p w:rsidR="00DB393E" w:rsidP="00DB393E" w:rsidRDefault="00DB393E" w14:paraId="4E8217C1"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B393E" w:rsidP="00DB393E" w:rsidRDefault="00DB393E" w14:paraId="7D3BEE8F" wp14:textId="77777777">
            <w:pPr>
              <w:rPr>
                <w:rFonts w:eastAsia="Times New Roman" w:cs="Arial" w:asciiTheme="minorHAnsi" w:hAnsiTheme="minorHAnsi"/>
                <w:b/>
                <w:sz w:val="22"/>
                <w:szCs w:val="22"/>
              </w:rPr>
            </w:pPr>
          </w:p>
        </w:tc>
        <w:tc>
          <w:tcPr>
            <w:tcW w:w="3402" w:type="dxa"/>
          </w:tcPr>
          <w:p w:rsidRPr="00D636CB" w:rsidR="00DB393E" w:rsidP="00DB393E" w:rsidRDefault="00DB393E" w14:paraId="62889243" wp14:textId="77777777">
            <w:pPr>
              <w:rPr>
                <w:rFonts w:asciiTheme="minorHAnsi" w:hAnsiTheme="minorHAnsi"/>
                <w:b/>
                <w:snapToGrid w:val="0"/>
                <w:sz w:val="22"/>
                <w:szCs w:val="22"/>
              </w:rPr>
            </w:pPr>
            <w:r w:rsidRPr="00D636CB">
              <w:rPr>
                <w:rFonts w:asciiTheme="minorHAnsi" w:hAnsiTheme="minorHAnsi"/>
                <w:b/>
                <w:color w:val="000000"/>
                <w:sz w:val="22"/>
                <w:szCs w:val="22"/>
              </w:rPr>
              <w:t xml:space="preserve">Kõikides tualettruumides on  prügikast. </w:t>
            </w:r>
          </w:p>
          <w:p w:rsidRPr="00D636CB" w:rsidR="00DB393E" w:rsidP="00DB393E" w:rsidRDefault="00DB393E" w14:paraId="3B88899E" wp14:textId="77777777">
            <w:pPr>
              <w:rPr>
                <w:rFonts w:asciiTheme="minorHAnsi" w:hAnsiTheme="minorHAnsi"/>
                <w:b/>
                <w:sz w:val="22"/>
                <w:szCs w:val="22"/>
              </w:rPr>
            </w:pPr>
          </w:p>
        </w:tc>
        <w:tc>
          <w:tcPr>
            <w:tcW w:w="4023" w:type="dxa"/>
          </w:tcPr>
          <w:p w:rsidRPr="00FA150E" w:rsidR="00DB393E" w:rsidP="00DB393E" w:rsidRDefault="00DB393E" w14:paraId="1499EBCD" wp14:textId="77777777">
            <w:pPr>
              <w:rPr>
                <w:rFonts w:asciiTheme="minorHAnsi" w:hAnsiTheme="minorHAnsi"/>
                <w:sz w:val="22"/>
                <w:szCs w:val="22"/>
              </w:rPr>
            </w:pPr>
            <w:r w:rsidRPr="00FA150E">
              <w:rPr>
                <w:rFonts w:asciiTheme="minorHAnsi" w:hAnsiTheme="minorHAnsi"/>
                <w:sz w:val="22"/>
                <w:szCs w:val="22"/>
              </w:rPr>
              <w:t xml:space="preserve">Kõikides tualettruumides on prügikast, millesse kogutakse hügieenilisi jäätmeid, et vältida nende sattumist tualettpotti ja kanalisatsiooni. </w:t>
            </w:r>
          </w:p>
          <w:p w:rsidRPr="00FA150E" w:rsidR="00DB393E" w:rsidP="00DB393E" w:rsidRDefault="00DB393E" w14:paraId="69E2BB2B" wp14:textId="77777777">
            <w:pPr>
              <w:rPr>
                <w:rFonts w:asciiTheme="minorHAnsi" w:hAnsiTheme="minorHAnsi"/>
                <w:sz w:val="22"/>
                <w:szCs w:val="22"/>
              </w:rPr>
            </w:pPr>
          </w:p>
        </w:tc>
        <w:tc>
          <w:tcPr>
            <w:tcW w:w="2977" w:type="dxa"/>
          </w:tcPr>
          <w:p w:rsidRPr="00336AAB" w:rsidR="00DB393E" w:rsidP="00DB393E" w:rsidRDefault="00DB393E" w14:paraId="7E16C3EA"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käigus kontrollitakse visuaalselt prügikasti olemasolu tualettruumis.</w:t>
            </w:r>
          </w:p>
        </w:tc>
      </w:tr>
      <w:tr xmlns:wp14="http://schemas.microsoft.com/office/word/2010/wordml" w:rsidRPr="00467468" w:rsidR="00C76EC5" w:rsidTr="00311230" w14:paraId="5A9CE8B0" wp14:textId="77777777">
        <w:tc>
          <w:tcPr>
            <w:tcW w:w="656" w:type="dxa"/>
          </w:tcPr>
          <w:p w:rsidR="00C76EC5" w:rsidP="00C76EC5" w:rsidRDefault="00C76EC5" w14:paraId="78900AA6" wp14:textId="77777777">
            <w:pPr>
              <w:rPr>
                <w:rFonts w:eastAsia="Times New Roman" w:cs="Arial" w:asciiTheme="minorHAnsi" w:hAnsiTheme="minorHAnsi"/>
                <w:b/>
                <w:i/>
                <w:sz w:val="22"/>
                <w:szCs w:val="22"/>
              </w:rPr>
            </w:pPr>
            <w:r>
              <w:rPr>
                <w:rFonts w:eastAsia="Times New Roman" w:cs="Arial" w:asciiTheme="minorHAnsi" w:hAnsiTheme="minorHAnsi"/>
                <w:b/>
                <w:i/>
                <w:sz w:val="22"/>
                <w:szCs w:val="22"/>
              </w:rPr>
              <w:t>6.8</w:t>
            </w:r>
          </w:p>
          <w:sdt>
            <w:sdtPr>
              <w:rPr>
                <w:rFonts w:eastAsia="Times New Roman" w:cs="Arial" w:asciiTheme="minorHAnsi" w:hAnsiTheme="minorHAnsi"/>
                <w:b/>
                <w:sz w:val="22"/>
                <w:szCs w:val="22"/>
              </w:rPr>
              <w:id w:val="-2031549885"/>
              <w14:checkbox>
                <w14:checked w14:val="0"/>
                <w14:checkedState w14:val="2612" w14:font="MS Gothic"/>
                <w14:uncheckedState w14:val="2610" w14:font="MS Gothic"/>
              </w14:checkbox>
            </w:sdtPr>
            <w:sdtEndPr/>
            <w:sdtContent>
              <w:p w:rsidR="00C76EC5" w:rsidP="00C76EC5" w:rsidRDefault="00C76EC5" w14:paraId="3832BD68"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57C0D796" wp14:textId="77777777">
            <w:pPr>
              <w:rPr>
                <w:rFonts w:eastAsia="Times New Roman" w:cs="Arial" w:asciiTheme="minorHAnsi" w:hAnsiTheme="minorHAnsi"/>
                <w:b/>
                <w:i/>
                <w:sz w:val="22"/>
                <w:szCs w:val="22"/>
              </w:rPr>
            </w:pPr>
          </w:p>
        </w:tc>
        <w:tc>
          <w:tcPr>
            <w:tcW w:w="3402" w:type="dxa"/>
          </w:tcPr>
          <w:p w:rsidRPr="00511F08" w:rsidR="00C76EC5" w:rsidP="00C76EC5" w:rsidRDefault="00C76EC5" w14:paraId="4257395D" wp14:textId="77777777">
            <w:pPr>
              <w:rPr>
                <w:rFonts w:asciiTheme="minorHAnsi" w:hAnsiTheme="minorHAnsi"/>
                <w:b/>
                <w:iCs/>
                <w:snapToGrid w:val="0"/>
                <w:sz w:val="22"/>
                <w:szCs w:val="22"/>
              </w:rPr>
            </w:pPr>
            <w:r w:rsidRPr="00511F08">
              <w:rPr>
                <w:rFonts w:asciiTheme="minorHAnsi" w:hAnsiTheme="minorHAnsi"/>
                <w:b/>
                <w:sz w:val="22"/>
                <w:szCs w:val="22"/>
              </w:rPr>
              <w:t>Külastajatel on olemas vajalik teave jäätmete sorteerimise võimaluste kohta (nii hotellitoas kui ka mujal hotellis)</w:t>
            </w:r>
            <w:r w:rsidRPr="00511F08">
              <w:rPr>
                <w:rFonts w:asciiTheme="minorHAnsi" w:hAnsiTheme="minorHAnsi"/>
                <w:b/>
                <w:iCs/>
                <w:snapToGrid w:val="0"/>
                <w:sz w:val="22"/>
                <w:szCs w:val="22"/>
              </w:rPr>
              <w:t>.</w:t>
            </w:r>
            <w:r w:rsidRPr="00511F08">
              <w:rPr>
                <w:rFonts w:asciiTheme="minorHAnsi" w:hAnsiTheme="minorHAnsi"/>
                <w:b/>
                <w:snapToGrid w:val="0"/>
                <w:sz w:val="22"/>
                <w:szCs w:val="22"/>
              </w:rPr>
              <w:t xml:space="preserve"> </w:t>
            </w:r>
          </w:p>
          <w:p w:rsidRPr="00511F08" w:rsidR="00C76EC5" w:rsidP="00C76EC5" w:rsidRDefault="00C76EC5" w14:paraId="0D142F6F" wp14:textId="77777777">
            <w:pPr>
              <w:rPr>
                <w:rFonts w:asciiTheme="minorHAnsi" w:hAnsiTheme="minorHAnsi"/>
                <w:b/>
                <w:iCs/>
                <w:snapToGrid w:val="0"/>
                <w:sz w:val="22"/>
                <w:szCs w:val="22"/>
              </w:rPr>
            </w:pPr>
          </w:p>
          <w:p w:rsidRPr="00511F08" w:rsidR="00C76EC5" w:rsidP="00C76EC5" w:rsidRDefault="00C76EC5" w14:paraId="4475AD14" wp14:textId="77777777">
            <w:pPr>
              <w:rPr>
                <w:rFonts w:asciiTheme="minorHAnsi" w:hAnsiTheme="minorHAnsi"/>
                <w:b/>
                <w:sz w:val="22"/>
                <w:szCs w:val="22"/>
              </w:rPr>
            </w:pPr>
          </w:p>
        </w:tc>
        <w:tc>
          <w:tcPr>
            <w:tcW w:w="4023" w:type="dxa"/>
          </w:tcPr>
          <w:p w:rsidRPr="00511F08" w:rsidR="00C76EC5" w:rsidP="00C76EC5" w:rsidRDefault="00C76EC5" w14:paraId="65D67993" wp14:textId="77777777">
            <w:pPr>
              <w:widowControl/>
              <w:suppressAutoHyphens w:val="0"/>
              <w:rPr>
                <w:rFonts w:asciiTheme="minorHAnsi" w:hAnsiTheme="minorHAnsi"/>
                <w:color w:val="000000"/>
                <w:sz w:val="22"/>
                <w:szCs w:val="22"/>
              </w:rPr>
            </w:pPr>
            <w:r w:rsidRPr="00511F08">
              <w:rPr>
                <w:rFonts w:asciiTheme="minorHAnsi" w:hAnsiTheme="minorHAnsi"/>
                <w:color w:val="000000"/>
                <w:sz w:val="22"/>
                <w:szCs w:val="22"/>
              </w:rPr>
              <w:t>Selleks et tõsta külastajate teadlikkust jäätmete kohta, pakub ettevõte külastajatele võimalust jäätmeid sorteerida.</w:t>
            </w:r>
          </w:p>
          <w:p w:rsidRPr="00511F08" w:rsidR="00C76EC5" w:rsidP="00C76EC5" w:rsidRDefault="00C76EC5" w14:paraId="00278089" wp14:textId="77777777">
            <w:pPr>
              <w:widowControl/>
              <w:suppressAutoHyphens w:val="0"/>
              <w:rPr>
                <w:rFonts w:asciiTheme="minorHAnsi" w:hAnsiTheme="minorHAnsi"/>
                <w:color w:val="000000"/>
                <w:sz w:val="22"/>
                <w:szCs w:val="22"/>
              </w:rPr>
            </w:pPr>
            <w:r w:rsidRPr="00511F08">
              <w:rPr>
                <w:rFonts w:asciiTheme="minorHAnsi" w:hAnsiTheme="minorHAnsi"/>
                <w:color w:val="000000"/>
                <w:sz w:val="22"/>
                <w:szCs w:val="22"/>
              </w:rPr>
              <w:t>Külastajatele suunatud jäätmete sorteerimise võimalused saab paigutada numbritubadesse või avalikesse kohtadesse (koridor, fuajee, restoran, konverentsiruumid, parkimisplatsid jne). Jäätmekonteinereid ei tohi paigutada evakuatsiooniteede ja -pääsude lähedusse.</w:t>
            </w:r>
          </w:p>
          <w:p w:rsidRPr="00511F08" w:rsidR="00C76EC5" w:rsidP="00C76EC5" w:rsidRDefault="00C76EC5" w14:paraId="120C4E94" wp14:textId="77777777">
            <w:pPr>
              <w:widowControl/>
              <w:suppressAutoHyphens w:val="0"/>
              <w:rPr>
                <w:rFonts w:asciiTheme="minorHAnsi" w:hAnsiTheme="minorHAnsi"/>
                <w:color w:val="000000"/>
                <w:sz w:val="22"/>
                <w:szCs w:val="22"/>
              </w:rPr>
            </w:pPr>
          </w:p>
          <w:p w:rsidRPr="00511F08" w:rsidR="00C76EC5" w:rsidP="00C76EC5" w:rsidRDefault="00C76EC5" w14:paraId="34A016DF" wp14:textId="77777777">
            <w:pPr>
              <w:widowControl/>
              <w:suppressAutoHyphens w:val="0"/>
              <w:rPr>
                <w:rFonts w:asciiTheme="minorHAnsi" w:hAnsiTheme="minorHAnsi"/>
                <w:color w:val="000000"/>
                <w:sz w:val="22"/>
                <w:szCs w:val="22"/>
              </w:rPr>
            </w:pPr>
            <w:r w:rsidRPr="00511F08">
              <w:rPr>
                <w:rFonts w:asciiTheme="minorHAnsi" w:hAnsiTheme="minorHAnsi"/>
                <w:color w:val="000000"/>
                <w:sz w:val="22"/>
                <w:szCs w:val="22"/>
              </w:rPr>
              <w:t xml:space="preserve">Jäätmete sorteerimine võib hõlmata kas eraldi prügikaste eraldi jäätmete kohta või </w:t>
            </w:r>
            <w:r w:rsidRPr="00511F08">
              <w:rPr>
                <w:rFonts w:asciiTheme="minorHAnsi" w:hAnsiTheme="minorHAnsi"/>
                <w:color w:val="000000"/>
                <w:sz w:val="22"/>
                <w:szCs w:val="22"/>
              </w:rPr>
              <w:lastRenderedPageBreak/>
              <w:t xml:space="preserve">ühte prügikasti eraldi jäätmete sorteerimise funktsiooniga. </w:t>
            </w:r>
          </w:p>
          <w:p w:rsidRPr="00511F08" w:rsidR="00C76EC5" w:rsidP="00C76EC5" w:rsidRDefault="00C76EC5" w14:paraId="02B42630" wp14:textId="77777777">
            <w:pPr>
              <w:widowControl/>
              <w:suppressAutoHyphens w:val="0"/>
              <w:rPr>
                <w:rFonts w:asciiTheme="minorHAnsi" w:hAnsiTheme="minorHAnsi"/>
                <w:sz w:val="22"/>
                <w:szCs w:val="22"/>
              </w:rPr>
            </w:pPr>
            <w:r w:rsidRPr="00511F08">
              <w:rPr>
                <w:rFonts w:asciiTheme="minorHAnsi" w:hAnsiTheme="minorHAnsi"/>
                <w:color w:val="000000"/>
                <w:sz w:val="22"/>
                <w:szCs w:val="22"/>
              </w:rPr>
              <w:t xml:space="preserve">Väga oluline on tagada, et oleks olemas selged </w:t>
            </w:r>
            <w:r w:rsidRPr="00511F08">
              <w:rPr>
                <w:rFonts w:asciiTheme="minorHAnsi" w:hAnsiTheme="minorHAnsi"/>
                <w:sz w:val="22"/>
                <w:szCs w:val="22"/>
              </w:rPr>
              <w:t xml:space="preserve">juhised/märgid (soovitatavalt sümbolid või illustratsioonid), mis osutavad erinevatele prügikastidele/sektsioonidele eri liiki jäätmete kohta. </w:t>
            </w:r>
          </w:p>
          <w:p w:rsidRPr="00511F08" w:rsidR="00C76EC5" w:rsidP="00C76EC5" w:rsidRDefault="00C76EC5" w14:paraId="79F59507" wp14:textId="77777777">
            <w:pPr>
              <w:widowControl/>
              <w:suppressAutoHyphens w:val="0"/>
              <w:rPr>
                <w:rFonts w:asciiTheme="minorHAnsi" w:hAnsiTheme="minorHAnsi"/>
                <w:color w:val="000000"/>
                <w:sz w:val="22"/>
                <w:szCs w:val="22"/>
              </w:rPr>
            </w:pPr>
            <w:r w:rsidRPr="00511F08">
              <w:rPr>
                <w:rFonts w:asciiTheme="minorHAnsi" w:hAnsiTheme="minorHAnsi"/>
                <w:sz w:val="22"/>
                <w:szCs w:val="22"/>
              </w:rPr>
              <w:t xml:space="preserve">Teise võimalusena on võimalik paigutada sorteeritud jäätmete </w:t>
            </w:r>
            <w:r w:rsidRPr="00511F08">
              <w:rPr>
                <w:rFonts w:asciiTheme="minorHAnsi" w:hAnsiTheme="minorHAnsi"/>
                <w:color w:val="000000"/>
                <w:sz w:val="22"/>
                <w:szCs w:val="22"/>
              </w:rPr>
              <w:t xml:space="preserve">süsteem eraldi kohtadesse (nt paber ja ajalehepaber lauale, pudelid ja purgid prügikasti kõrvale ja muud jäätmed prügikasti). </w:t>
            </w:r>
          </w:p>
          <w:p w:rsidRPr="00511F08" w:rsidR="00C76EC5" w:rsidP="00C76EC5" w:rsidRDefault="00C76EC5" w14:paraId="42AFC42D" wp14:textId="77777777">
            <w:pPr>
              <w:widowControl/>
              <w:suppressAutoHyphens w:val="0"/>
              <w:rPr>
                <w:rFonts w:asciiTheme="minorHAnsi" w:hAnsiTheme="minorHAnsi"/>
                <w:sz w:val="22"/>
                <w:szCs w:val="22"/>
              </w:rPr>
            </w:pPr>
          </w:p>
        </w:tc>
        <w:tc>
          <w:tcPr>
            <w:tcW w:w="2977" w:type="dxa"/>
          </w:tcPr>
          <w:p w:rsidRPr="00336AAB" w:rsidR="00C76EC5" w:rsidP="00C76EC5" w:rsidRDefault="00C76EC5" w14:paraId="143090B0"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Auditi käigus näidatakse visuaalse kontrolli ajal külastajatele suunatud jäätmete sorteerimissüsteemi (koos kergesti arusaadava teabega).</w:t>
            </w:r>
          </w:p>
        </w:tc>
      </w:tr>
      <w:tr xmlns:wp14="http://schemas.microsoft.com/office/word/2010/wordml" w:rsidRPr="00467468" w:rsidR="00C76EC5" w:rsidTr="002C3B41" w14:paraId="7938EDF7" wp14:textId="77777777">
        <w:tc>
          <w:tcPr>
            <w:tcW w:w="656" w:type="dxa"/>
            <w:shd w:val="clear" w:color="auto" w:fill="E2EFD9" w:themeFill="accent6" w:themeFillTint="33"/>
          </w:tcPr>
          <w:p w:rsidR="00C76EC5" w:rsidP="00C76EC5" w:rsidRDefault="00C76EC5" w14:paraId="0B4C038A" wp14:textId="77777777">
            <w:pPr>
              <w:rPr>
                <w:rFonts w:eastAsia="Times New Roman" w:cs="Arial" w:asciiTheme="minorHAnsi" w:hAnsiTheme="minorHAnsi"/>
                <w:b/>
                <w:i/>
                <w:sz w:val="22"/>
                <w:szCs w:val="22"/>
              </w:rPr>
            </w:pPr>
            <w:r>
              <w:rPr>
                <w:rFonts w:eastAsia="Times New Roman" w:cs="Arial" w:asciiTheme="minorHAnsi" w:hAnsiTheme="minorHAnsi"/>
                <w:b/>
                <w:i/>
                <w:sz w:val="22"/>
                <w:szCs w:val="22"/>
              </w:rPr>
              <w:t>6.9</w:t>
            </w:r>
          </w:p>
          <w:sdt>
            <w:sdtPr>
              <w:rPr>
                <w:rFonts w:eastAsia="Times New Roman" w:cs="Arial" w:asciiTheme="minorHAnsi" w:hAnsiTheme="minorHAnsi"/>
                <w:b/>
                <w:sz w:val="22"/>
                <w:szCs w:val="22"/>
              </w:rPr>
              <w:id w:val="2092275305"/>
              <w14:checkbox>
                <w14:checked w14:val="0"/>
                <w14:checkedState w14:val="2612" w14:font="MS Gothic"/>
                <w14:uncheckedState w14:val="2610" w14:font="MS Gothic"/>
              </w14:checkbox>
            </w:sdtPr>
            <w:sdtEndPr/>
            <w:sdtContent>
              <w:p w:rsidR="00C76EC5" w:rsidP="00C76EC5" w:rsidRDefault="00C76EC5" w14:paraId="7F7B3EF3"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271CA723"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7B71F6F3"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47083828" wp14:textId="77777777">
            <w:pPr>
              <w:rPr>
                <w:rFonts w:asciiTheme="minorHAnsi" w:hAnsiTheme="minorHAnsi"/>
                <w:b/>
                <w:i/>
                <w:sz w:val="22"/>
                <w:szCs w:val="22"/>
              </w:rPr>
            </w:pPr>
            <w:r w:rsidRPr="00D636CB">
              <w:rPr>
                <w:rFonts w:asciiTheme="minorHAnsi" w:hAnsiTheme="minorHAnsi"/>
                <w:b/>
                <w:i/>
                <w:iCs/>
                <w:sz w:val="22"/>
                <w:szCs w:val="22"/>
              </w:rPr>
              <w:t>Ettevõtte registreerib jäätmete koguhulga ning jäätmete vähendamise ja/või taaskasutamise kohta on kehtestatud jäätmekava.</w:t>
            </w:r>
            <w:r w:rsidRPr="00D636CB">
              <w:rPr>
                <w:rFonts w:asciiTheme="minorHAnsi" w:hAnsiTheme="minorHAnsi"/>
                <w:b/>
                <w:i/>
                <w:sz w:val="22"/>
                <w:szCs w:val="22"/>
              </w:rPr>
              <w:t xml:space="preserve"> </w:t>
            </w:r>
          </w:p>
        </w:tc>
        <w:tc>
          <w:tcPr>
            <w:tcW w:w="4023" w:type="dxa"/>
            <w:shd w:val="clear" w:color="auto" w:fill="E2EFD9" w:themeFill="accent6" w:themeFillTint="33"/>
          </w:tcPr>
          <w:p w:rsidRPr="001930F2" w:rsidR="00C76EC5" w:rsidP="00C76EC5" w:rsidRDefault="00C76EC5" w14:paraId="17DBA1D0" wp14:textId="77777777">
            <w:pPr>
              <w:rPr>
                <w:rFonts w:asciiTheme="minorHAnsi" w:hAnsiTheme="minorHAnsi"/>
                <w:i/>
                <w:sz w:val="22"/>
                <w:szCs w:val="22"/>
              </w:rPr>
            </w:pPr>
            <w:r w:rsidRPr="001930F2">
              <w:rPr>
                <w:rFonts w:asciiTheme="minorHAnsi" w:hAnsiTheme="minorHAnsi"/>
                <w:i/>
                <w:sz w:val="22"/>
                <w:szCs w:val="22"/>
              </w:rPr>
              <w:t xml:space="preserve">Oluline on teada sorteeritud jäätmeliikide täpset hulka selleks, et ettevõttel oleks võimalik koostada kava ökoloogilise jalajälje vähendamiseks jäätmete vähendamise, </w:t>
            </w:r>
            <w:proofErr w:type="spellStart"/>
            <w:r w:rsidRPr="001930F2">
              <w:rPr>
                <w:rFonts w:asciiTheme="minorHAnsi" w:hAnsiTheme="minorHAnsi"/>
                <w:i/>
                <w:sz w:val="22"/>
                <w:szCs w:val="22"/>
              </w:rPr>
              <w:t>ringlussevõtu</w:t>
            </w:r>
            <w:proofErr w:type="spellEnd"/>
            <w:r w:rsidRPr="001930F2">
              <w:rPr>
                <w:rFonts w:asciiTheme="minorHAnsi" w:hAnsiTheme="minorHAnsi"/>
                <w:i/>
                <w:sz w:val="22"/>
                <w:szCs w:val="22"/>
              </w:rPr>
              <w:t xml:space="preserve"> ja/või taaskasutamise kaudu ning seeläbi vähendada kulusid. </w:t>
            </w:r>
          </w:p>
          <w:p w:rsidRPr="001930F2" w:rsidR="00C76EC5" w:rsidP="00C76EC5" w:rsidRDefault="00C76EC5" w14:paraId="75FBE423" wp14:textId="77777777">
            <w:pPr>
              <w:rPr>
                <w:rFonts w:asciiTheme="minorHAnsi" w:hAnsiTheme="minorHAnsi"/>
                <w:i/>
                <w:sz w:val="22"/>
                <w:szCs w:val="22"/>
              </w:rPr>
            </w:pPr>
          </w:p>
          <w:p w:rsidRPr="001930F2" w:rsidR="00C76EC5" w:rsidP="00C76EC5" w:rsidRDefault="00C76EC5" w14:paraId="3F74B5E2" wp14:textId="77777777">
            <w:pPr>
              <w:rPr>
                <w:rFonts w:asciiTheme="minorHAnsi" w:hAnsiTheme="minorHAnsi"/>
                <w:i/>
                <w:sz w:val="22"/>
                <w:szCs w:val="22"/>
              </w:rPr>
            </w:pPr>
            <w:r w:rsidRPr="001930F2">
              <w:rPr>
                <w:rFonts w:asciiTheme="minorHAnsi" w:hAnsiTheme="minorHAnsi"/>
                <w:i/>
                <w:sz w:val="22"/>
                <w:szCs w:val="22"/>
              </w:rPr>
              <w:t xml:space="preserve">Seepärast tuleb ettevõttes registreerida kuupõhiselt erinevate sorteeritud jäätmeliikide täpne hulk ning välja arvutada ühe külastaja tekitatud jäätmete hulk öö kohta. </w:t>
            </w:r>
          </w:p>
          <w:p w:rsidRPr="001930F2" w:rsidR="00C76EC5" w:rsidP="00C76EC5" w:rsidRDefault="00C76EC5" w14:paraId="2D3F0BEC" wp14:textId="77777777">
            <w:pPr>
              <w:rPr>
                <w:rFonts w:asciiTheme="minorHAnsi" w:hAnsiTheme="minorHAnsi"/>
                <w:i/>
                <w:sz w:val="22"/>
                <w:szCs w:val="22"/>
              </w:rPr>
            </w:pPr>
          </w:p>
          <w:p w:rsidRPr="001930F2" w:rsidR="00C76EC5" w:rsidP="00C76EC5" w:rsidRDefault="00C76EC5" w14:paraId="3851AA69" wp14:textId="77777777">
            <w:pPr>
              <w:rPr>
                <w:rFonts w:asciiTheme="minorHAnsi" w:hAnsiTheme="minorHAnsi"/>
                <w:i/>
                <w:sz w:val="22"/>
                <w:szCs w:val="22"/>
              </w:rPr>
            </w:pPr>
            <w:r w:rsidRPr="001930F2">
              <w:rPr>
                <w:rFonts w:asciiTheme="minorHAnsi" w:hAnsiTheme="minorHAnsi"/>
                <w:i/>
                <w:sz w:val="22"/>
                <w:szCs w:val="22"/>
              </w:rPr>
              <w:t>Jäätmete registreerimist erinevate kategooriate kaupa kasutatakse jäätmekava koostamisel selle kohta, kuidas vastuvõetud jäätmehulka erinevates kategooriates vähendada, ringlusse võtta ja/või taaskasutada.</w:t>
            </w:r>
          </w:p>
          <w:p w:rsidRPr="001930F2" w:rsidR="00C76EC5" w:rsidP="00C76EC5" w:rsidRDefault="00C76EC5" w14:paraId="75CF4315" wp14:textId="77777777">
            <w:pPr>
              <w:rPr>
                <w:rFonts w:asciiTheme="minorHAnsi" w:hAnsiTheme="minorHAnsi"/>
                <w:i/>
                <w:sz w:val="22"/>
                <w:szCs w:val="22"/>
              </w:rPr>
            </w:pPr>
          </w:p>
        </w:tc>
        <w:tc>
          <w:tcPr>
            <w:tcW w:w="2977" w:type="dxa"/>
            <w:shd w:val="clear" w:color="auto" w:fill="E2EFD9" w:themeFill="accent6" w:themeFillTint="33"/>
          </w:tcPr>
          <w:p w:rsidRPr="00336AAB" w:rsidR="00C76EC5" w:rsidP="00C76EC5" w:rsidRDefault="00497677" w14:paraId="20581967" wp14:textId="77777777">
            <w:pPr>
              <w:rPr>
                <w:rFonts w:asciiTheme="minorHAnsi" w:hAnsiTheme="minorHAnsi"/>
                <w:i/>
                <w:color w:val="767171" w:themeColor="background2" w:themeShade="80"/>
                <w:sz w:val="22"/>
                <w:szCs w:val="22"/>
              </w:rPr>
            </w:pPr>
            <w:r w:rsidRPr="001930F2">
              <w:rPr>
                <w:rFonts w:asciiTheme="minorHAnsi" w:hAnsiTheme="minorHAnsi"/>
                <w:i/>
                <w:sz w:val="22"/>
                <w:szCs w:val="22"/>
              </w:rPr>
              <w:t xml:space="preserve">Auditi käigus esitab ettevõte ülevaate kogutud jäätmehulga kohta kategooriate kaupa ning jäätmekava selle kohta, kuidas jäätmeid vähendada, ringlusse võtta ja/või taaskasutada.  </w:t>
            </w:r>
          </w:p>
        </w:tc>
      </w:tr>
      <w:tr xmlns:wp14="http://schemas.microsoft.com/office/word/2010/wordml" w:rsidRPr="00467468" w:rsidR="00C76EC5" w:rsidTr="002C3B41" w14:paraId="252895BF" wp14:textId="77777777">
        <w:tc>
          <w:tcPr>
            <w:tcW w:w="656" w:type="dxa"/>
            <w:shd w:val="clear" w:color="auto" w:fill="E2EFD9" w:themeFill="accent6" w:themeFillTint="33"/>
          </w:tcPr>
          <w:p w:rsidR="00C76EC5" w:rsidP="00C76EC5" w:rsidRDefault="00C76EC5" w14:paraId="6F456D85" wp14:textId="77777777">
            <w:pPr>
              <w:rPr>
                <w:rFonts w:eastAsia="Times New Roman" w:cs="Arial" w:asciiTheme="minorHAnsi" w:hAnsiTheme="minorHAnsi"/>
                <w:b/>
                <w:i/>
                <w:sz w:val="22"/>
                <w:szCs w:val="22"/>
              </w:rPr>
            </w:pPr>
            <w:r w:rsidRPr="00D636CB">
              <w:rPr>
                <w:rFonts w:eastAsia="Times New Roman" w:cs="Arial" w:asciiTheme="minorHAnsi" w:hAnsiTheme="minorHAnsi"/>
                <w:b/>
                <w:i/>
                <w:sz w:val="22"/>
                <w:szCs w:val="22"/>
              </w:rPr>
              <w:t>6.10</w:t>
            </w:r>
          </w:p>
          <w:sdt>
            <w:sdtPr>
              <w:rPr>
                <w:rFonts w:eastAsia="Times New Roman" w:cs="Arial" w:asciiTheme="minorHAnsi" w:hAnsiTheme="minorHAnsi"/>
                <w:b/>
                <w:sz w:val="22"/>
                <w:szCs w:val="22"/>
              </w:rPr>
              <w:id w:val="1968544178"/>
              <w14:checkbox>
                <w14:checked w14:val="0"/>
                <w14:checkedState w14:val="2612" w14:font="MS Gothic"/>
                <w14:uncheckedState w14:val="2610" w14:font="MS Gothic"/>
              </w14:checkbox>
            </w:sdtPr>
            <w:sdtEndPr/>
            <w:sdtContent>
              <w:p w:rsidR="00C76EC5" w:rsidP="00C76EC5" w:rsidRDefault="00C76EC5" w14:paraId="11069578"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3CB648E9"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2B3C9710"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38A91EF4" wp14:textId="77777777">
            <w:pPr>
              <w:rPr>
                <w:rFonts w:asciiTheme="minorHAnsi" w:hAnsiTheme="minorHAnsi"/>
                <w:b/>
                <w:i/>
                <w:iCs/>
                <w:sz w:val="22"/>
                <w:szCs w:val="22"/>
              </w:rPr>
            </w:pPr>
            <w:r w:rsidRPr="00D636CB">
              <w:rPr>
                <w:rFonts w:asciiTheme="minorHAnsi" w:hAnsiTheme="minorHAnsi"/>
                <w:b/>
                <w:i/>
                <w:sz w:val="22"/>
                <w:szCs w:val="22"/>
              </w:rPr>
              <w:t>Hügieenitarbed nagu šampoonid, seebid, vannimütsid jne ei ole pakendatud ühekordse kasutusega pakenditesse või on pakend taaskasutatavast või biolagunevast materjalist</w:t>
            </w:r>
            <w:r w:rsidRPr="00D636CB">
              <w:rPr>
                <w:rFonts w:asciiTheme="minorHAnsi" w:hAnsiTheme="minorHAnsi"/>
                <w:b/>
                <w:i/>
                <w:iCs/>
                <w:sz w:val="22"/>
                <w:szCs w:val="22"/>
              </w:rPr>
              <w:t>.</w:t>
            </w:r>
          </w:p>
          <w:p w:rsidRPr="00D636CB" w:rsidR="00C76EC5" w:rsidP="00C76EC5" w:rsidRDefault="00C76EC5" w14:paraId="0C178E9E" wp14:textId="77777777">
            <w:pPr>
              <w:rPr>
                <w:rFonts w:asciiTheme="minorHAnsi" w:hAnsiTheme="minorHAnsi"/>
                <w:b/>
                <w:i/>
                <w:sz w:val="22"/>
                <w:szCs w:val="22"/>
              </w:rPr>
            </w:pPr>
          </w:p>
        </w:tc>
        <w:tc>
          <w:tcPr>
            <w:tcW w:w="4023" w:type="dxa"/>
            <w:shd w:val="clear" w:color="auto" w:fill="E2EFD9" w:themeFill="accent6" w:themeFillTint="33"/>
          </w:tcPr>
          <w:p w:rsidRPr="001930F2" w:rsidR="00C76EC5" w:rsidP="00C76EC5" w:rsidRDefault="00C76EC5" w14:paraId="3E3FADD5" wp14:textId="77777777">
            <w:pPr>
              <w:widowControl/>
              <w:suppressAutoHyphens w:val="0"/>
              <w:rPr>
                <w:rFonts w:asciiTheme="minorHAnsi" w:hAnsiTheme="minorHAnsi"/>
                <w:i/>
                <w:color w:val="000000"/>
                <w:sz w:val="22"/>
                <w:szCs w:val="22"/>
              </w:rPr>
            </w:pPr>
            <w:r w:rsidRPr="001930F2">
              <w:rPr>
                <w:rFonts w:asciiTheme="minorHAnsi" w:hAnsiTheme="minorHAnsi"/>
                <w:i/>
                <w:color w:val="000000"/>
                <w:sz w:val="22"/>
                <w:szCs w:val="22"/>
              </w:rPr>
              <w:t xml:space="preserve">Kriteeriumi kohaldatakse numbritubade vannitubades, avalikel aladel ja töötajate aladel asuvate tualettruumides. Selle asemel soovitatakse kasutada suuremaid šampooni-, dušigeeli- ja seebidosaatoreid. </w:t>
            </w:r>
          </w:p>
          <w:p w:rsidRPr="001930F2" w:rsidR="00C76EC5" w:rsidP="00C76EC5" w:rsidRDefault="00C76EC5" w14:paraId="3C0395D3" wp14:textId="77777777">
            <w:pPr>
              <w:widowControl/>
              <w:suppressAutoHyphens w:val="0"/>
              <w:rPr>
                <w:rFonts w:asciiTheme="minorHAnsi" w:hAnsiTheme="minorHAnsi"/>
                <w:i/>
                <w:color w:val="000000"/>
                <w:sz w:val="22"/>
                <w:szCs w:val="22"/>
              </w:rPr>
            </w:pPr>
          </w:p>
          <w:p w:rsidRPr="001930F2" w:rsidR="00C76EC5" w:rsidP="00C76EC5" w:rsidRDefault="00C76EC5" w14:paraId="5B2A5560"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Ühekordse kasutusega pakendites hügieenitarbeid antakse külastajale soovi korral vastuvõtulauast.</w:t>
            </w:r>
          </w:p>
          <w:p w:rsidRPr="001930F2" w:rsidR="00C76EC5" w:rsidP="00C76EC5" w:rsidRDefault="00C76EC5" w14:paraId="3254BC2F" wp14:textId="77777777">
            <w:pPr>
              <w:widowControl/>
              <w:suppressAutoHyphens w:val="0"/>
              <w:rPr>
                <w:rFonts w:asciiTheme="minorHAnsi" w:hAnsiTheme="minorHAnsi"/>
                <w:i/>
                <w:iCs/>
                <w:color w:val="000000"/>
                <w:sz w:val="22"/>
                <w:szCs w:val="22"/>
              </w:rPr>
            </w:pPr>
          </w:p>
          <w:p w:rsidRPr="001930F2" w:rsidR="00C76EC5" w:rsidP="00C76EC5" w:rsidRDefault="00C76EC5" w14:paraId="5506C30A"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lastRenderedPageBreak/>
              <w:t xml:space="preserve">Juhul kui ettevõte kasutab ühekordseid minipakendeid, on soovitav, et pakendimaterjal on võimalikult keskkonnasõbralik ja pälvinud </w:t>
            </w:r>
            <w:proofErr w:type="spellStart"/>
            <w:r w:rsidRPr="001930F2">
              <w:rPr>
                <w:rFonts w:asciiTheme="minorHAnsi" w:hAnsiTheme="minorHAnsi"/>
                <w:i/>
                <w:color w:val="000000"/>
                <w:sz w:val="22"/>
                <w:szCs w:val="22"/>
              </w:rPr>
              <w:t>ökomärgise</w:t>
            </w:r>
            <w:proofErr w:type="spellEnd"/>
            <w:r w:rsidRPr="001930F2">
              <w:rPr>
                <w:rFonts w:asciiTheme="minorHAnsi" w:hAnsiTheme="minorHAnsi"/>
                <w:i/>
                <w:color w:val="000000"/>
                <w:sz w:val="22"/>
                <w:szCs w:val="22"/>
              </w:rPr>
              <w:t xml:space="preserve"> või on ümbertöödeldav või biolagunev. </w:t>
            </w:r>
          </w:p>
          <w:p w:rsidRPr="001930F2" w:rsidR="00C76EC5" w:rsidP="00C76EC5" w:rsidRDefault="00C76EC5" w14:paraId="651E9592"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309B2E3A"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Auditi käigus kontrollitakse visuaalse ülevaatuse käigus erinevate hügieenitarvete pakendeid ja nende pakendite materjali.</w:t>
            </w:r>
          </w:p>
        </w:tc>
      </w:tr>
      <w:tr xmlns:wp14="http://schemas.microsoft.com/office/word/2010/wordml" w:rsidRPr="00467468" w:rsidR="00C76EC5" w:rsidTr="002C3B41" w14:paraId="05032AE2" wp14:textId="77777777">
        <w:tc>
          <w:tcPr>
            <w:tcW w:w="656" w:type="dxa"/>
            <w:shd w:val="clear" w:color="auto" w:fill="E2EFD9" w:themeFill="accent6" w:themeFillTint="33"/>
          </w:tcPr>
          <w:p w:rsidR="00C76EC5" w:rsidP="00C76EC5" w:rsidRDefault="00C76EC5" w14:paraId="2FCC4F89" wp14:textId="77777777">
            <w:pPr>
              <w:rPr>
                <w:rFonts w:eastAsia="Times New Roman" w:cs="Arial" w:asciiTheme="minorHAnsi" w:hAnsiTheme="minorHAnsi"/>
                <w:b/>
                <w:i/>
                <w:sz w:val="22"/>
                <w:szCs w:val="22"/>
              </w:rPr>
            </w:pPr>
            <w:r w:rsidRPr="00D636CB">
              <w:rPr>
                <w:rFonts w:eastAsia="Times New Roman" w:cs="Arial" w:asciiTheme="minorHAnsi" w:hAnsiTheme="minorHAnsi"/>
                <w:b/>
                <w:i/>
                <w:sz w:val="22"/>
                <w:szCs w:val="22"/>
              </w:rPr>
              <w:t>6.11</w:t>
            </w:r>
          </w:p>
          <w:sdt>
            <w:sdtPr>
              <w:rPr>
                <w:rFonts w:eastAsia="Times New Roman" w:cs="Arial" w:asciiTheme="minorHAnsi" w:hAnsiTheme="minorHAnsi"/>
                <w:b/>
                <w:sz w:val="22"/>
                <w:szCs w:val="22"/>
              </w:rPr>
              <w:id w:val="-1347327180"/>
              <w14:checkbox>
                <w14:checked w14:val="0"/>
                <w14:checkedState w14:val="2612" w14:font="MS Gothic"/>
                <w14:uncheckedState w14:val="2610" w14:font="MS Gothic"/>
              </w14:checkbox>
            </w:sdtPr>
            <w:sdtEndPr/>
            <w:sdtContent>
              <w:p w:rsidR="00C76EC5" w:rsidP="00C76EC5" w:rsidRDefault="00C76EC5" w14:paraId="11B2FABA"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269E314A"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2415FADA"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32408C1A" wp14:textId="77777777">
            <w:pPr>
              <w:rPr>
                <w:rFonts w:asciiTheme="minorHAnsi" w:hAnsiTheme="minorHAnsi"/>
                <w:b/>
                <w:i/>
                <w:iCs/>
                <w:sz w:val="22"/>
                <w:szCs w:val="22"/>
              </w:rPr>
            </w:pPr>
            <w:r w:rsidRPr="00D636CB">
              <w:rPr>
                <w:rFonts w:asciiTheme="minorHAnsi" w:hAnsiTheme="minorHAnsi"/>
                <w:b/>
                <w:i/>
                <w:iCs/>
                <w:sz w:val="22"/>
                <w:szCs w:val="22"/>
              </w:rPr>
              <w:t xml:space="preserve">Külastajate kasutatavad seebid ja šampoonid on </w:t>
            </w:r>
            <w:proofErr w:type="spellStart"/>
            <w:r w:rsidRPr="00D636CB">
              <w:rPr>
                <w:rFonts w:asciiTheme="minorHAnsi" w:hAnsiTheme="minorHAnsi"/>
                <w:b/>
                <w:i/>
                <w:iCs/>
                <w:sz w:val="22"/>
                <w:szCs w:val="22"/>
              </w:rPr>
              <w:t>ökomärgisega</w:t>
            </w:r>
            <w:proofErr w:type="spellEnd"/>
            <w:r w:rsidRPr="00D636CB">
              <w:rPr>
                <w:rFonts w:asciiTheme="minorHAnsi" w:hAnsiTheme="minorHAnsi"/>
                <w:b/>
                <w:i/>
                <w:iCs/>
                <w:sz w:val="22"/>
                <w:szCs w:val="22"/>
              </w:rPr>
              <w:t>.</w:t>
            </w:r>
            <w:r w:rsidRPr="00D636CB">
              <w:rPr>
                <w:rFonts w:asciiTheme="minorHAnsi" w:hAnsiTheme="minorHAnsi"/>
                <w:b/>
                <w:i/>
                <w:sz w:val="22"/>
                <w:szCs w:val="22"/>
              </w:rPr>
              <w:t xml:space="preserve"> </w:t>
            </w:r>
          </w:p>
          <w:p w:rsidRPr="00D636CB" w:rsidR="00C76EC5" w:rsidP="00C76EC5" w:rsidRDefault="00C76EC5" w14:paraId="47341341" wp14:textId="77777777">
            <w:pPr>
              <w:rPr>
                <w:rFonts w:asciiTheme="minorHAnsi" w:hAnsiTheme="minorHAnsi"/>
                <w:b/>
                <w:i/>
                <w:iCs/>
                <w:sz w:val="22"/>
                <w:szCs w:val="22"/>
              </w:rPr>
            </w:pPr>
          </w:p>
          <w:p w:rsidRPr="00D636CB" w:rsidR="00C76EC5" w:rsidP="00C76EC5" w:rsidRDefault="00C76EC5" w14:paraId="42EF2083" wp14:textId="77777777">
            <w:pPr>
              <w:rPr>
                <w:rFonts w:asciiTheme="minorHAnsi" w:hAnsiTheme="minorHAnsi"/>
                <w:b/>
                <w:i/>
                <w:sz w:val="22"/>
                <w:szCs w:val="22"/>
              </w:rPr>
            </w:pPr>
          </w:p>
        </w:tc>
        <w:tc>
          <w:tcPr>
            <w:tcW w:w="4023" w:type="dxa"/>
            <w:shd w:val="clear" w:color="auto" w:fill="E2EFD9" w:themeFill="accent6" w:themeFillTint="33"/>
          </w:tcPr>
          <w:p w:rsidRPr="001930F2" w:rsidR="00C76EC5" w:rsidP="00C76EC5" w:rsidRDefault="00C76EC5" w14:paraId="3E0110B6" wp14:textId="77777777">
            <w:pPr>
              <w:rPr>
                <w:rFonts w:asciiTheme="minorHAnsi" w:hAnsiTheme="minorHAnsi"/>
                <w:i/>
                <w:sz w:val="22"/>
                <w:szCs w:val="22"/>
              </w:rPr>
            </w:pPr>
            <w:proofErr w:type="spellStart"/>
            <w:r>
              <w:rPr>
                <w:rFonts w:asciiTheme="minorHAnsi" w:hAnsiTheme="minorHAnsi"/>
                <w:i/>
                <w:sz w:val="22"/>
                <w:szCs w:val="22"/>
              </w:rPr>
              <w:t>Etevõte</w:t>
            </w:r>
            <w:proofErr w:type="spellEnd"/>
            <w:r>
              <w:rPr>
                <w:rFonts w:asciiTheme="minorHAnsi" w:hAnsiTheme="minorHAnsi"/>
                <w:i/>
                <w:sz w:val="22"/>
                <w:szCs w:val="22"/>
              </w:rPr>
              <w:t xml:space="preserve"> pakub </w:t>
            </w:r>
            <w:r w:rsidRPr="001930F2">
              <w:rPr>
                <w:rFonts w:asciiTheme="minorHAnsi" w:hAnsiTheme="minorHAnsi"/>
                <w:i/>
                <w:sz w:val="22"/>
                <w:szCs w:val="22"/>
              </w:rPr>
              <w:t xml:space="preserve">külastajatele keskkonnasõbralikku </w:t>
            </w:r>
            <w:proofErr w:type="spellStart"/>
            <w:r w:rsidRPr="001930F2">
              <w:rPr>
                <w:rFonts w:asciiTheme="minorHAnsi" w:hAnsiTheme="minorHAnsi"/>
                <w:i/>
                <w:sz w:val="22"/>
                <w:szCs w:val="22"/>
              </w:rPr>
              <w:t>ökomärgisega</w:t>
            </w:r>
            <w:proofErr w:type="spellEnd"/>
            <w:r w:rsidRPr="001930F2">
              <w:rPr>
                <w:rFonts w:asciiTheme="minorHAnsi" w:hAnsiTheme="minorHAnsi"/>
                <w:i/>
                <w:sz w:val="22"/>
                <w:szCs w:val="22"/>
              </w:rPr>
              <w:t xml:space="preserve"> seepi ja šampooni. </w:t>
            </w:r>
            <w:r w:rsidRPr="001930F2">
              <w:rPr>
                <w:rFonts w:asciiTheme="minorHAnsi" w:hAnsiTheme="minorHAnsi"/>
                <w:i/>
                <w:color w:val="000000"/>
                <w:sz w:val="22"/>
                <w:szCs w:val="22"/>
              </w:rPr>
              <w:t>Seda kohaldatakse numbritubade vannitubade, avalikes alades ja töötajate alades asuvate tualettruumide suhtes.</w:t>
            </w:r>
          </w:p>
          <w:p w:rsidRPr="001930F2" w:rsidR="00C76EC5" w:rsidP="00C76EC5" w:rsidRDefault="00C76EC5" w14:paraId="7B40C951"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1983BEB4"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 xml:space="preserve">Auditi käigus kontrollitakse visuaalse ülevaatuse käigus </w:t>
            </w:r>
            <w:proofErr w:type="spellStart"/>
            <w:r w:rsidRPr="00336AAB">
              <w:rPr>
                <w:rFonts w:asciiTheme="minorHAnsi" w:hAnsiTheme="minorHAnsi"/>
                <w:i/>
                <w:color w:val="767171" w:themeColor="background2" w:themeShade="80"/>
                <w:sz w:val="22"/>
                <w:szCs w:val="22"/>
              </w:rPr>
              <w:t>ökomärgisega</w:t>
            </w:r>
            <w:proofErr w:type="spellEnd"/>
            <w:r w:rsidRPr="00336AAB">
              <w:rPr>
                <w:rFonts w:asciiTheme="minorHAnsi" w:hAnsiTheme="minorHAnsi"/>
                <w:i/>
                <w:color w:val="767171" w:themeColor="background2" w:themeShade="80"/>
                <w:sz w:val="22"/>
                <w:szCs w:val="22"/>
              </w:rPr>
              <w:t xml:space="preserve"> toodete olemasolu.</w:t>
            </w:r>
          </w:p>
        </w:tc>
      </w:tr>
      <w:tr xmlns:wp14="http://schemas.microsoft.com/office/word/2010/wordml" w:rsidRPr="00467468" w:rsidR="00C76EC5" w:rsidTr="002C3B41" w14:paraId="21321670" wp14:textId="77777777">
        <w:tc>
          <w:tcPr>
            <w:tcW w:w="656" w:type="dxa"/>
            <w:shd w:val="clear" w:color="auto" w:fill="E2EFD9" w:themeFill="accent6" w:themeFillTint="33"/>
          </w:tcPr>
          <w:p w:rsidR="00C76EC5" w:rsidP="00C76EC5" w:rsidRDefault="00C76EC5" w14:paraId="36BF09F5" wp14:textId="77777777">
            <w:pPr>
              <w:rPr>
                <w:rFonts w:eastAsia="Times New Roman" w:cs="Arial" w:asciiTheme="minorHAnsi" w:hAnsiTheme="minorHAnsi"/>
                <w:b/>
                <w:i/>
                <w:sz w:val="22"/>
                <w:szCs w:val="22"/>
              </w:rPr>
            </w:pPr>
            <w:r w:rsidRPr="00D636CB">
              <w:rPr>
                <w:rFonts w:eastAsia="Times New Roman" w:cs="Arial" w:asciiTheme="minorHAnsi" w:hAnsiTheme="minorHAnsi"/>
                <w:b/>
                <w:i/>
                <w:sz w:val="22"/>
                <w:szCs w:val="22"/>
              </w:rPr>
              <w:t>6.12</w:t>
            </w:r>
          </w:p>
          <w:sdt>
            <w:sdtPr>
              <w:rPr>
                <w:rFonts w:eastAsia="Times New Roman" w:cs="Arial" w:asciiTheme="minorHAnsi" w:hAnsiTheme="minorHAnsi"/>
                <w:b/>
                <w:sz w:val="22"/>
                <w:szCs w:val="22"/>
              </w:rPr>
              <w:id w:val="-118695504"/>
              <w14:checkbox>
                <w14:checked w14:val="0"/>
                <w14:checkedState w14:val="2612" w14:font="MS Gothic"/>
                <w14:uncheckedState w14:val="2610" w14:font="MS Gothic"/>
              </w14:checkbox>
            </w:sdtPr>
            <w:sdtEndPr/>
            <w:sdtContent>
              <w:p w:rsidR="00C76EC5" w:rsidP="00C76EC5" w:rsidRDefault="00C76EC5" w14:paraId="3998C4F6"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4B4D7232"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4F3C9526"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1B0FD911" wp14:textId="77777777">
            <w:pPr>
              <w:rPr>
                <w:rFonts w:asciiTheme="minorHAnsi" w:hAnsiTheme="minorHAnsi"/>
                <w:b/>
                <w:i/>
                <w:sz w:val="22"/>
                <w:szCs w:val="22"/>
              </w:rPr>
            </w:pPr>
            <w:r w:rsidRPr="00D636CB">
              <w:rPr>
                <w:rFonts w:asciiTheme="minorHAnsi" w:hAnsiTheme="minorHAnsi"/>
                <w:b/>
                <w:i/>
                <w:iCs/>
                <w:sz w:val="22"/>
                <w:szCs w:val="22"/>
              </w:rPr>
              <w:t>Ühekordseid koore-, või-, moosi- jm pakendeid ei kasutata või nende kasutamist vähendatakse</w:t>
            </w:r>
            <w:r w:rsidRPr="00D636CB">
              <w:rPr>
                <w:rFonts w:asciiTheme="minorHAnsi" w:hAnsiTheme="minorHAnsi"/>
                <w:b/>
                <w:i/>
                <w:sz w:val="22"/>
                <w:szCs w:val="22"/>
              </w:rPr>
              <w:t xml:space="preserve">. </w:t>
            </w:r>
          </w:p>
        </w:tc>
        <w:tc>
          <w:tcPr>
            <w:tcW w:w="4023" w:type="dxa"/>
            <w:shd w:val="clear" w:color="auto" w:fill="E2EFD9" w:themeFill="accent6" w:themeFillTint="33"/>
          </w:tcPr>
          <w:p w:rsidRPr="001930F2" w:rsidR="00C76EC5" w:rsidP="00C76EC5" w:rsidRDefault="00C76EC5" w14:paraId="43B41A70"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 xml:space="preserve">Juhul kui kasutatakse ühekordseid pakendeid, tuleks nende hulk viia miinimumini ja/või pakkida need taaskasutatavatesse materjalidesse. </w:t>
            </w:r>
          </w:p>
          <w:p w:rsidRPr="001930F2" w:rsidR="00C76EC5" w:rsidP="00C76EC5" w:rsidRDefault="00C76EC5" w14:paraId="2093CA67"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52BC05E9"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käigus kontrollitakse visuaalse ülevaatuse käigus ühekordsete pakendite kasutamist ning ettevõte kirjeldab, mil moel nende kasutamist vähendatakse.</w:t>
            </w:r>
          </w:p>
        </w:tc>
      </w:tr>
      <w:tr xmlns:wp14="http://schemas.microsoft.com/office/word/2010/wordml" w:rsidRPr="00467468" w:rsidR="00C76EC5" w:rsidTr="002C3B41" w14:paraId="51BF1447" wp14:textId="77777777">
        <w:trPr>
          <w:trHeight w:val="56"/>
        </w:trPr>
        <w:tc>
          <w:tcPr>
            <w:tcW w:w="656" w:type="dxa"/>
            <w:shd w:val="clear" w:color="auto" w:fill="E2EFD9" w:themeFill="accent6" w:themeFillTint="33"/>
          </w:tcPr>
          <w:p w:rsidR="00C76EC5" w:rsidP="00C76EC5" w:rsidRDefault="00C76EC5" w14:paraId="13A45FEA" wp14:textId="77777777">
            <w:pPr>
              <w:rPr>
                <w:rFonts w:eastAsia="Times New Roman" w:cs="Arial" w:asciiTheme="minorHAnsi" w:hAnsiTheme="minorHAnsi"/>
                <w:b/>
                <w:i/>
                <w:sz w:val="22"/>
                <w:szCs w:val="22"/>
              </w:rPr>
            </w:pPr>
            <w:r w:rsidRPr="00D636CB">
              <w:rPr>
                <w:rFonts w:eastAsia="Times New Roman" w:cs="Arial" w:asciiTheme="minorHAnsi" w:hAnsiTheme="minorHAnsi"/>
                <w:b/>
                <w:i/>
                <w:sz w:val="22"/>
                <w:szCs w:val="22"/>
              </w:rPr>
              <w:t>6.13</w:t>
            </w:r>
          </w:p>
          <w:sdt>
            <w:sdtPr>
              <w:rPr>
                <w:rFonts w:eastAsia="Times New Roman" w:cs="Arial" w:asciiTheme="minorHAnsi" w:hAnsiTheme="minorHAnsi"/>
                <w:b/>
                <w:sz w:val="22"/>
                <w:szCs w:val="22"/>
              </w:rPr>
              <w:id w:val="-1784409094"/>
              <w14:checkbox>
                <w14:checked w14:val="0"/>
                <w14:checkedState w14:val="2612" w14:font="MS Gothic"/>
                <w14:uncheckedState w14:val="2610" w14:font="MS Gothic"/>
              </w14:checkbox>
            </w:sdtPr>
            <w:sdtEndPr/>
            <w:sdtContent>
              <w:p w:rsidR="00C76EC5" w:rsidP="00C76EC5" w:rsidRDefault="00C76EC5" w14:paraId="7E4B266B"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2503B197"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16B3AB0A"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25028797" wp14:textId="77777777">
            <w:pPr>
              <w:rPr>
                <w:rFonts w:asciiTheme="minorHAnsi" w:hAnsiTheme="minorHAnsi"/>
                <w:b/>
                <w:i/>
                <w:sz w:val="22"/>
                <w:szCs w:val="22"/>
              </w:rPr>
            </w:pPr>
            <w:r w:rsidRPr="00D636CB">
              <w:rPr>
                <w:rFonts w:asciiTheme="minorHAnsi" w:hAnsiTheme="minorHAnsi"/>
                <w:b/>
                <w:i/>
                <w:iCs/>
                <w:sz w:val="22"/>
                <w:szCs w:val="22"/>
              </w:rPr>
              <w:t>Ettevõte sõlmib võimalusel tarnijaga kokkuleppe pakendite taaskasutamise ja tagastamise kohta.</w:t>
            </w:r>
            <w:r w:rsidRPr="00D636CB">
              <w:rPr>
                <w:rFonts w:asciiTheme="minorHAnsi" w:hAnsiTheme="minorHAnsi"/>
                <w:b/>
                <w:i/>
                <w:sz w:val="22"/>
                <w:szCs w:val="22"/>
              </w:rPr>
              <w:t xml:space="preserve"> </w:t>
            </w:r>
          </w:p>
        </w:tc>
        <w:tc>
          <w:tcPr>
            <w:tcW w:w="4023" w:type="dxa"/>
            <w:shd w:val="clear" w:color="auto" w:fill="E2EFD9" w:themeFill="accent6" w:themeFillTint="33"/>
          </w:tcPr>
          <w:p w:rsidRPr="001930F2" w:rsidR="00C76EC5" w:rsidP="00C76EC5" w:rsidRDefault="00C76EC5" w14:paraId="3C5697DE"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Ettevõttes tekkivat jäätmehulka on võimalik täiendavalt vähendada seeläbi, et ettevõte sõlmib erinevate tarnijatega kokkuleppe tarnida kaupa sellises pakendis, mida on võimalik tagastada ja taaskasutada (nt plastkanistrid, venivad polüstüreenkastid, plastkastid jne).</w:t>
            </w:r>
          </w:p>
          <w:p w:rsidRPr="001930F2" w:rsidR="00C76EC5" w:rsidP="00C76EC5" w:rsidRDefault="00C76EC5" w14:paraId="38288749"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3DB6D44E"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käigus selgitab ettevõte tarnijatega sõlmitud kokkulepete olemasolu.</w:t>
            </w:r>
          </w:p>
        </w:tc>
      </w:tr>
      <w:tr xmlns:wp14="http://schemas.microsoft.com/office/word/2010/wordml" w:rsidRPr="00467468" w:rsidR="00C76EC5" w:rsidTr="002C3B41" w14:paraId="481FD285" wp14:textId="77777777">
        <w:tc>
          <w:tcPr>
            <w:tcW w:w="656" w:type="dxa"/>
            <w:shd w:val="clear" w:color="auto" w:fill="E2EFD9" w:themeFill="accent6" w:themeFillTint="33"/>
          </w:tcPr>
          <w:p w:rsidR="00C76EC5" w:rsidP="00C76EC5" w:rsidRDefault="00C76EC5" w14:paraId="45ADB8E2" wp14:textId="77777777">
            <w:pPr>
              <w:rPr>
                <w:rFonts w:eastAsia="Times New Roman" w:cs="Arial" w:asciiTheme="minorHAnsi" w:hAnsiTheme="minorHAnsi"/>
                <w:b/>
                <w:i/>
                <w:sz w:val="22"/>
                <w:szCs w:val="22"/>
              </w:rPr>
            </w:pPr>
            <w:r w:rsidRPr="00D636CB">
              <w:rPr>
                <w:rFonts w:eastAsia="Times New Roman" w:cs="Arial" w:asciiTheme="minorHAnsi" w:hAnsiTheme="minorHAnsi"/>
                <w:b/>
                <w:i/>
                <w:sz w:val="22"/>
                <w:szCs w:val="22"/>
              </w:rPr>
              <w:t>6.14</w:t>
            </w:r>
          </w:p>
          <w:sdt>
            <w:sdtPr>
              <w:rPr>
                <w:rFonts w:eastAsia="Times New Roman" w:cs="Arial" w:asciiTheme="minorHAnsi" w:hAnsiTheme="minorHAnsi"/>
                <w:b/>
                <w:sz w:val="22"/>
                <w:szCs w:val="22"/>
              </w:rPr>
              <w:id w:val="-1708095390"/>
              <w14:checkbox>
                <w14:checked w14:val="0"/>
                <w14:checkedState w14:val="2612" w14:font="MS Gothic"/>
                <w14:uncheckedState w14:val="2610" w14:font="MS Gothic"/>
              </w14:checkbox>
            </w:sdtPr>
            <w:sdtEndPr/>
            <w:sdtContent>
              <w:p w:rsidR="00C76EC5" w:rsidP="00C76EC5" w:rsidRDefault="00C76EC5" w14:paraId="28122367"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20BD9A1A"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778EEADE"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64FD96BB" wp14:textId="77777777">
            <w:pPr>
              <w:rPr>
                <w:rFonts w:asciiTheme="minorHAnsi" w:hAnsiTheme="minorHAnsi"/>
                <w:b/>
                <w:i/>
                <w:sz w:val="22"/>
                <w:szCs w:val="22"/>
              </w:rPr>
            </w:pPr>
            <w:r w:rsidRPr="00D636CB">
              <w:rPr>
                <w:rFonts w:asciiTheme="minorHAnsi" w:hAnsiTheme="minorHAnsi"/>
                <w:b/>
                <w:i/>
                <w:iCs/>
                <w:sz w:val="22"/>
                <w:szCs w:val="22"/>
              </w:rPr>
              <w:t>Orgaanilised jäätmed kompostitakse.</w:t>
            </w:r>
            <w:r w:rsidRPr="00D636CB">
              <w:rPr>
                <w:rFonts w:asciiTheme="minorHAnsi" w:hAnsiTheme="minorHAnsi"/>
                <w:b/>
                <w:i/>
                <w:sz w:val="22"/>
                <w:szCs w:val="22"/>
              </w:rPr>
              <w:t xml:space="preserve"> </w:t>
            </w:r>
          </w:p>
        </w:tc>
        <w:tc>
          <w:tcPr>
            <w:tcW w:w="4023" w:type="dxa"/>
            <w:shd w:val="clear" w:color="auto" w:fill="E2EFD9" w:themeFill="accent6" w:themeFillTint="33"/>
          </w:tcPr>
          <w:p w:rsidRPr="001930F2" w:rsidR="00C76EC5" w:rsidP="00C76EC5" w:rsidRDefault="00C76EC5" w14:paraId="689B7162" wp14:textId="77777777">
            <w:pPr>
              <w:rPr>
                <w:rFonts w:asciiTheme="minorHAnsi" w:hAnsiTheme="minorHAnsi"/>
                <w:i/>
                <w:sz w:val="22"/>
                <w:szCs w:val="22"/>
              </w:rPr>
            </w:pPr>
            <w:r w:rsidRPr="001930F2">
              <w:rPr>
                <w:rFonts w:asciiTheme="minorHAnsi" w:hAnsiTheme="minorHAnsi"/>
                <w:i/>
                <w:sz w:val="22"/>
                <w:szCs w:val="22"/>
              </w:rPr>
              <w:t xml:space="preserve">Selleks et taaskasutada orgaanilistest allikatest pärit jäätmehulka, on ettevõttel kehtestatud kord orgaaniliste jäätmete (toidujäätmed ja/või aias tekkinud jäätmed) kompostimiseks. </w:t>
            </w:r>
          </w:p>
          <w:p w:rsidR="00C76EC5" w:rsidP="00C76EC5" w:rsidRDefault="00C76EC5" w14:paraId="0C136CF1" wp14:textId="77777777">
            <w:pPr>
              <w:rPr>
                <w:rFonts w:asciiTheme="minorHAnsi" w:hAnsiTheme="minorHAnsi"/>
                <w:i/>
                <w:sz w:val="22"/>
                <w:szCs w:val="22"/>
              </w:rPr>
            </w:pPr>
          </w:p>
          <w:p w:rsidRPr="001930F2" w:rsidR="00C76EC5" w:rsidP="00C76EC5" w:rsidRDefault="00C76EC5" w14:paraId="01550AF0" wp14:textId="77777777">
            <w:pPr>
              <w:rPr>
                <w:rFonts w:asciiTheme="minorHAnsi" w:hAnsiTheme="minorHAnsi"/>
                <w:i/>
                <w:sz w:val="22"/>
                <w:szCs w:val="22"/>
              </w:rPr>
            </w:pPr>
            <w:r w:rsidRPr="001930F2">
              <w:rPr>
                <w:rFonts w:asciiTheme="minorHAnsi" w:hAnsiTheme="minorHAnsi"/>
                <w:i/>
                <w:sz w:val="22"/>
                <w:szCs w:val="22"/>
              </w:rPr>
              <w:t xml:space="preserve">Oluline on jäätmeid kompostida sellisel viisil, mis ei kahjustaks ettevõtte külastajate, töötajate ja ümbruskonna hügieeni. </w:t>
            </w:r>
          </w:p>
          <w:p w:rsidRPr="001930F2" w:rsidR="00C76EC5" w:rsidP="00C76EC5" w:rsidRDefault="00C76EC5" w14:paraId="0A392C6A" wp14:textId="77777777">
            <w:pPr>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6E033818"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käigus kirjeldab ettevõte orgaaniliste jäät</w:t>
            </w:r>
            <w:r w:rsidR="009D2E16">
              <w:rPr>
                <w:rFonts w:asciiTheme="minorHAnsi" w:hAnsiTheme="minorHAnsi"/>
                <w:i/>
                <w:color w:val="767171" w:themeColor="background2" w:themeShade="80"/>
                <w:sz w:val="22"/>
                <w:szCs w:val="22"/>
              </w:rPr>
              <w:t>mete kompostimise/ taaskasutamisega</w:t>
            </w:r>
            <w:r w:rsidRPr="00336AAB">
              <w:rPr>
                <w:rFonts w:asciiTheme="minorHAnsi" w:hAnsiTheme="minorHAnsi"/>
                <w:i/>
                <w:color w:val="767171" w:themeColor="background2" w:themeShade="80"/>
                <w:sz w:val="22"/>
                <w:szCs w:val="22"/>
              </w:rPr>
              <w:t xml:space="preserve"> seotud korda ning visuaalse kontrolli ajal külastatakse võimalusel kompostimisjaama.</w:t>
            </w:r>
          </w:p>
        </w:tc>
      </w:tr>
      <w:tr xmlns:wp14="http://schemas.microsoft.com/office/word/2010/wordml" w:rsidRPr="00467468" w:rsidR="0010593C" w:rsidTr="003B0F11" w14:paraId="0C47B86A" wp14:textId="77777777">
        <w:tc>
          <w:tcPr>
            <w:tcW w:w="11058" w:type="dxa"/>
            <w:gridSpan w:val="4"/>
            <w:shd w:val="clear" w:color="auto" w:fill="A8D08D" w:themeFill="accent6" w:themeFillTint="99"/>
          </w:tcPr>
          <w:p w:rsidRPr="00D636CB" w:rsidR="0010593C" w:rsidP="00C76EC5" w:rsidRDefault="0010593C" w14:paraId="290583F9" wp14:textId="77777777">
            <w:pPr>
              <w:rPr>
                <w:rFonts w:asciiTheme="minorHAnsi" w:hAnsiTheme="minorHAnsi"/>
                <w:b/>
                <w:snapToGrid w:val="0"/>
                <w:sz w:val="22"/>
                <w:szCs w:val="22"/>
              </w:rPr>
            </w:pPr>
          </w:p>
          <w:p w:rsidRPr="002C3B41" w:rsidR="0010593C" w:rsidP="00C76EC5" w:rsidRDefault="0010593C" w14:paraId="395EB6EA" wp14:textId="77777777">
            <w:pPr>
              <w:jc w:val="center"/>
              <w:rPr>
                <w:rFonts w:asciiTheme="minorHAnsi" w:hAnsiTheme="minorHAnsi"/>
                <w:b/>
                <w:color w:val="70AD47" w:themeColor="accent6"/>
                <w:sz w:val="36"/>
                <w:szCs w:val="36"/>
              </w:rPr>
            </w:pPr>
            <w:r w:rsidRPr="002C3B41">
              <w:rPr>
                <w:rFonts w:asciiTheme="minorHAnsi" w:hAnsiTheme="minorHAnsi"/>
                <w:b/>
                <w:bCs/>
                <w:color w:val="70AD47" w:themeColor="accent6"/>
                <w:sz w:val="36"/>
                <w:szCs w:val="36"/>
              </w:rPr>
              <w:t>ENERGIA</w:t>
            </w:r>
          </w:p>
          <w:p w:rsidRPr="00336AAB" w:rsidR="0010593C" w:rsidP="00C76EC5" w:rsidRDefault="0010593C" w14:paraId="68F21D90" wp14:textId="77777777">
            <w:pPr>
              <w:rPr>
                <w:rFonts w:asciiTheme="minorHAnsi" w:hAnsiTheme="minorHAnsi"/>
                <w:b/>
                <w:i/>
                <w:snapToGrid w:val="0"/>
                <w:color w:val="767171" w:themeColor="background2" w:themeShade="80"/>
                <w:sz w:val="22"/>
                <w:szCs w:val="22"/>
              </w:rPr>
            </w:pPr>
          </w:p>
        </w:tc>
      </w:tr>
      <w:tr xmlns:wp14="http://schemas.microsoft.com/office/word/2010/wordml" w:rsidRPr="00467468" w:rsidR="00C76EC5" w:rsidTr="00311230" w14:paraId="568020B1" wp14:textId="77777777">
        <w:tc>
          <w:tcPr>
            <w:tcW w:w="656" w:type="dxa"/>
          </w:tcPr>
          <w:p w:rsidR="00C76EC5" w:rsidP="00C76EC5" w:rsidRDefault="00C76EC5" w14:paraId="4566F55D" wp14:textId="77777777">
            <w:pPr>
              <w:rPr>
                <w:rFonts w:asciiTheme="minorHAnsi" w:hAnsiTheme="minorHAnsi"/>
                <w:b/>
                <w:sz w:val="22"/>
                <w:szCs w:val="22"/>
              </w:rPr>
            </w:pPr>
            <w:r w:rsidRPr="00D636CB">
              <w:rPr>
                <w:rFonts w:asciiTheme="minorHAnsi" w:hAnsiTheme="minorHAnsi"/>
                <w:b/>
                <w:sz w:val="22"/>
                <w:szCs w:val="22"/>
              </w:rPr>
              <w:t>7.1</w:t>
            </w:r>
          </w:p>
          <w:sdt>
            <w:sdtPr>
              <w:rPr>
                <w:rFonts w:eastAsia="Times New Roman" w:cs="Arial" w:asciiTheme="minorHAnsi" w:hAnsiTheme="minorHAnsi"/>
                <w:b/>
                <w:sz w:val="22"/>
                <w:szCs w:val="22"/>
              </w:rPr>
              <w:id w:val="-2108575936"/>
              <w14:checkbox>
                <w14:checked w14:val="0"/>
                <w14:checkedState w14:val="2612" w14:font="MS Gothic"/>
                <w14:uncheckedState w14:val="2610" w14:font="MS Gothic"/>
              </w14:checkbox>
            </w:sdtPr>
            <w:sdtEndPr/>
            <w:sdtContent>
              <w:p w:rsidR="00C76EC5" w:rsidP="00C76EC5" w:rsidRDefault="00C76EC5" w14:paraId="5110FDDB"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13C326F3" wp14:textId="77777777">
            <w:pPr>
              <w:rPr>
                <w:rFonts w:asciiTheme="minorHAnsi" w:hAnsiTheme="minorHAnsi"/>
                <w:b/>
                <w:sz w:val="22"/>
                <w:szCs w:val="22"/>
              </w:rPr>
            </w:pPr>
          </w:p>
        </w:tc>
        <w:tc>
          <w:tcPr>
            <w:tcW w:w="3402" w:type="dxa"/>
          </w:tcPr>
          <w:p w:rsidRPr="00D636CB" w:rsidR="00C76EC5" w:rsidP="00C76EC5" w:rsidRDefault="00C76EC5" w14:paraId="5046DFE2" wp14:textId="77777777">
            <w:pPr>
              <w:rPr>
                <w:rFonts w:asciiTheme="minorHAnsi" w:hAnsiTheme="minorHAnsi"/>
                <w:b/>
                <w:sz w:val="22"/>
                <w:szCs w:val="22"/>
              </w:rPr>
            </w:pPr>
            <w:r w:rsidRPr="00D636CB">
              <w:rPr>
                <w:rFonts w:asciiTheme="minorHAnsi" w:hAnsiTheme="minorHAnsi"/>
                <w:b/>
                <w:sz w:val="22"/>
                <w:szCs w:val="22"/>
              </w:rPr>
              <w:t xml:space="preserve">Ettevõte mõõdab, registreerib ja analüüsib igakuiselt oma energiatarbimist (soojus- ja </w:t>
            </w:r>
            <w:r w:rsidRPr="00D636CB">
              <w:rPr>
                <w:rFonts w:asciiTheme="minorHAnsi" w:hAnsiTheme="minorHAnsi"/>
                <w:b/>
                <w:sz w:val="22"/>
                <w:szCs w:val="22"/>
              </w:rPr>
              <w:lastRenderedPageBreak/>
              <w:t>elektrienergia) ning vajadusel võtab tarvitusele abinõud energiatarbimise vähendamiseks</w:t>
            </w:r>
            <w:r w:rsidRPr="00D636CB">
              <w:rPr>
                <w:rFonts w:asciiTheme="minorHAnsi" w:hAnsiTheme="minorHAnsi"/>
                <w:b/>
                <w:snapToGrid w:val="0"/>
                <w:sz w:val="22"/>
                <w:szCs w:val="22"/>
              </w:rPr>
              <w:t xml:space="preserve">. </w:t>
            </w:r>
          </w:p>
        </w:tc>
        <w:tc>
          <w:tcPr>
            <w:tcW w:w="4023" w:type="dxa"/>
          </w:tcPr>
          <w:p w:rsidRPr="00FA150E" w:rsidR="00C76EC5" w:rsidP="00C76EC5" w:rsidRDefault="00C76EC5" w14:paraId="72C58148"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lastRenderedPageBreak/>
              <w:t xml:space="preserve">Ettevõte </w:t>
            </w:r>
            <w:r w:rsidRPr="00FA150E">
              <w:rPr>
                <w:rFonts w:asciiTheme="minorHAnsi" w:hAnsiTheme="minorHAnsi"/>
                <w:color w:val="000000"/>
                <w:sz w:val="22"/>
                <w:szCs w:val="22"/>
              </w:rPr>
              <w:t xml:space="preserve">registreerib kogu tarbitud energia hulga vähemalt korra kuus ning </w:t>
            </w:r>
            <w:r w:rsidRPr="00FA150E">
              <w:rPr>
                <w:rFonts w:asciiTheme="minorHAnsi" w:hAnsiTheme="minorHAnsi"/>
                <w:color w:val="000000"/>
                <w:sz w:val="22"/>
                <w:szCs w:val="22"/>
              </w:rPr>
              <w:lastRenderedPageBreak/>
              <w:t xml:space="preserve">arvutab energiatarbimise ühe külastaja ööbimise kohta. </w:t>
            </w:r>
          </w:p>
          <w:p w:rsidRPr="00FA150E" w:rsidR="00C76EC5" w:rsidP="00C76EC5" w:rsidRDefault="00C76EC5" w14:paraId="4853B841" wp14:textId="77777777">
            <w:pPr>
              <w:widowControl/>
              <w:suppressAutoHyphens w:val="0"/>
              <w:rPr>
                <w:rFonts w:asciiTheme="minorHAnsi" w:hAnsiTheme="minorHAnsi"/>
                <w:color w:val="000000"/>
                <w:sz w:val="22"/>
                <w:szCs w:val="22"/>
              </w:rPr>
            </w:pPr>
          </w:p>
          <w:p w:rsidRPr="00FA150E" w:rsidR="00C76EC5" w:rsidP="00C76EC5" w:rsidRDefault="00C76EC5" w14:paraId="26C898A4"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Energiatarbimise näite on soovitatav koguda sagedamini kui kord kuus, sest nii saab kogu energiatarbimise kohta detailsemat informatsiooni. </w:t>
            </w:r>
          </w:p>
          <w:p w:rsidRPr="00FA150E" w:rsidR="00C76EC5" w:rsidP="00C76EC5" w:rsidRDefault="00C76EC5" w14:paraId="50125231" wp14:textId="77777777">
            <w:pPr>
              <w:widowControl/>
              <w:suppressAutoHyphens w:val="0"/>
              <w:rPr>
                <w:rFonts w:asciiTheme="minorHAnsi" w:hAnsiTheme="minorHAnsi"/>
                <w:sz w:val="22"/>
                <w:szCs w:val="22"/>
              </w:rPr>
            </w:pPr>
          </w:p>
        </w:tc>
        <w:tc>
          <w:tcPr>
            <w:tcW w:w="2977" w:type="dxa"/>
          </w:tcPr>
          <w:p w:rsidRPr="00336AAB" w:rsidR="00C76EC5" w:rsidP="00C76EC5" w:rsidRDefault="00C76EC5" w14:paraId="66D0AADE"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 xml:space="preserve">Auditeerimise käigus tuuakse välja (vähemalt) igakuiselt </w:t>
            </w:r>
            <w:r w:rsidRPr="00336AAB">
              <w:rPr>
                <w:rFonts w:asciiTheme="minorHAnsi" w:hAnsiTheme="minorHAnsi"/>
                <w:i/>
                <w:color w:val="767171" w:themeColor="background2" w:themeShade="80"/>
                <w:sz w:val="22"/>
                <w:szCs w:val="22"/>
              </w:rPr>
              <w:lastRenderedPageBreak/>
              <w:t>registreeritud tarbitud energia koguhulk.</w:t>
            </w:r>
          </w:p>
        </w:tc>
      </w:tr>
      <w:tr xmlns:wp14="http://schemas.microsoft.com/office/word/2010/wordml" w:rsidRPr="00467468" w:rsidR="00C76EC5" w:rsidTr="00311230" w14:paraId="4CA64229" wp14:textId="77777777">
        <w:tc>
          <w:tcPr>
            <w:tcW w:w="656" w:type="dxa"/>
          </w:tcPr>
          <w:p w:rsidR="00C76EC5" w:rsidP="00C76EC5" w:rsidRDefault="00C76EC5" w14:paraId="33FEB448" wp14:textId="77777777">
            <w:pPr>
              <w:rPr>
                <w:rFonts w:asciiTheme="minorHAnsi" w:hAnsiTheme="minorHAnsi"/>
                <w:b/>
                <w:sz w:val="22"/>
                <w:szCs w:val="22"/>
              </w:rPr>
            </w:pPr>
            <w:r w:rsidRPr="00D636CB">
              <w:rPr>
                <w:rFonts w:asciiTheme="minorHAnsi" w:hAnsiTheme="minorHAnsi"/>
                <w:b/>
                <w:sz w:val="22"/>
                <w:szCs w:val="22"/>
              </w:rPr>
              <w:lastRenderedPageBreak/>
              <w:t>7.2</w:t>
            </w:r>
          </w:p>
          <w:sdt>
            <w:sdtPr>
              <w:rPr>
                <w:rFonts w:eastAsia="Times New Roman" w:cs="Arial" w:asciiTheme="minorHAnsi" w:hAnsiTheme="minorHAnsi"/>
                <w:b/>
                <w:sz w:val="22"/>
                <w:szCs w:val="22"/>
              </w:rPr>
              <w:id w:val="2129739392"/>
              <w14:checkbox>
                <w14:checked w14:val="0"/>
                <w14:checkedState w14:val="2612" w14:font="MS Gothic"/>
                <w14:uncheckedState w14:val="2610" w14:font="MS Gothic"/>
              </w14:checkbox>
            </w:sdtPr>
            <w:sdtEndPr/>
            <w:sdtContent>
              <w:p w:rsidR="00C76EC5" w:rsidP="00C76EC5" w:rsidRDefault="00C76EC5" w14:paraId="487E0A54"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5A25747A" wp14:textId="77777777">
            <w:pPr>
              <w:rPr>
                <w:rFonts w:eastAsia="Times New Roman" w:cs="Arial" w:asciiTheme="minorHAnsi" w:hAnsiTheme="minorHAnsi"/>
                <w:b/>
                <w:sz w:val="22"/>
                <w:szCs w:val="22"/>
              </w:rPr>
            </w:pPr>
          </w:p>
        </w:tc>
        <w:tc>
          <w:tcPr>
            <w:tcW w:w="3402" w:type="dxa"/>
          </w:tcPr>
          <w:p w:rsidRPr="00D636CB" w:rsidR="00C76EC5" w:rsidP="00C76EC5" w:rsidRDefault="00C76EC5" w14:paraId="3737EA44" wp14:textId="77777777">
            <w:pPr>
              <w:rPr>
                <w:rFonts w:asciiTheme="minorHAnsi" w:hAnsiTheme="minorHAnsi"/>
                <w:b/>
                <w:sz w:val="22"/>
                <w:szCs w:val="22"/>
              </w:rPr>
            </w:pPr>
            <w:r w:rsidRPr="00D636CB">
              <w:rPr>
                <w:rFonts w:asciiTheme="minorHAnsi" w:hAnsiTheme="minorHAnsi"/>
                <w:b/>
                <w:sz w:val="22"/>
                <w:szCs w:val="22"/>
              </w:rPr>
              <w:t xml:space="preserve">Kütte- ja kliimaseadmete juhtimissüsteeme rakendatakse vastavalt aastaaegadele või siis, kui ettevõtte ruume parasjagu ei kasutata. </w:t>
            </w:r>
          </w:p>
        </w:tc>
        <w:tc>
          <w:tcPr>
            <w:tcW w:w="4023" w:type="dxa"/>
          </w:tcPr>
          <w:p w:rsidRPr="00FA150E" w:rsidR="00C76EC5" w:rsidP="00C76EC5" w:rsidRDefault="00C76EC5" w14:paraId="2408D5E4"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E</w:t>
            </w:r>
            <w:r w:rsidRPr="00FA150E">
              <w:rPr>
                <w:rFonts w:asciiTheme="minorHAnsi" w:hAnsiTheme="minorHAnsi"/>
                <w:color w:val="000000"/>
                <w:sz w:val="22"/>
                <w:szCs w:val="22"/>
              </w:rPr>
              <w:t>ttevõttes</w:t>
            </w:r>
            <w:r>
              <w:rPr>
                <w:rFonts w:asciiTheme="minorHAnsi" w:hAnsiTheme="minorHAnsi"/>
                <w:color w:val="000000"/>
                <w:sz w:val="22"/>
                <w:szCs w:val="22"/>
              </w:rPr>
              <w:t xml:space="preserve"> on</w:t>
            </w:r>
            <w:r w:rsidRPr="00FA150E">
              <w:rPr>
                <w:rFonts w:asciiTheme="minorHAnsi" w:hAnsiTheme="minorHAnsi"/>
                <w:color w:val="000000"/>
                <w:sz w:val="22"/>
                <w:szCs w:val="22"/>
              </w:rPr>
              <w:t xml:space="preserve"> kehtestatud kütte- ja kliimaseadmete juhtimissüsteem. </w:t>
            </w:r>
          </w:p>
          <w:p w:rsidRPr="00FA150E" w:rsidR="00C76EC5" w:rsidP="00C76EC5" w:rsidRDefault="00C76EC5" w14:paraId="09B8D95D" wp14:textId="77777777">
            <w:pPr>
              <w:widowControl/>
              <w:suppressAutoHyphens w:val="0"/>
              <w:rPr>
                <w:rFonts w:asciiTheme="minorHAnsi" w:hAnsiTheme="minorHAnsi"/>
                <w:color w:val="000000"/>
                <w:sz w:val="22"/>
                <w:szCs w:val="22"/>
              </w:rPr>
            </w:pPr>
          </w:p>
          <w:p w:rsidRPr="00FA150E" w:rsidR="00C76EC5" w:rsidP="00C76EC5" w:rsidRDefault="00C76EC5" w14:paraId="55B944AD"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See võib olla automaatne </w:t>
            </w:r>
            <w:proofErr w:type="spellStart"/>
            <w:r w:rsidRPr="00FA150E">
              <w:rPr>
                <w:rFonts w:asciiTheme="minorHAnsi" w:hAnsiTheme="minorHAnsi"/>
                <w:color w:val="000000"/>
                <w:sz w:val="22"/>
                <w:szCs w:val="22"/>
              </w:rPr>
              <w:t>kesksüsteem</w:t>
            </w:r>
            <w:proofErr w:type="spellEnd"/>
            <w:r w:rsidRPr="00FA150E">
              <w:rPr>
                <w:rFonts w:asciiTheme="minorHAnsi" w:hAnsiTheme="minorHAnsi"/>
                <w:color w:val="000000"/>
                <w:sz w:val="22"/>
                <w:szCs w:val="22"/>
              </w:rPr>
              <w:t xml:space="preserve"> või manuaalne arvutipõhine süsteem (hoone juhtimissüsteem), mille abil kütte- või kliimaseadmete süsteemi reguleeritakse või välja lülitatakse. Samuti võib see olla kütte- ja kliimaseadmete käsitsi reguleerimine ettevõtte erinevates osades vastavalt personali standardsele töökorrale. </w:t>
            </w:r>
          </w:p>
          <w:p w:rsidRPr="00FA150E" w:rsidR="00C76EC5" w:rsidP="00C76EC5" w:rsidRDefault="00C76EC5" w14:paraId="78BEFD2A" wp14:textId="77777777">
            <w:pPr>
              <w:widowControl/>
              <w:suppressAutoHyphens w:val="0"/>
              <w:rPr>
                <w:rFonts w:asciiTheme="minorHAnsi" w:hAnsiTheme="minorHAnsi"/>
                <w:color w:val="000000"/>
                <w:sz w:val="22"/>
                <w:szCs w:val="22"/>
              </w:rPr>
            </w:pPr>
          </w:p>
          <w:p w:rsidRPr="00FA150E" w:rsidR="00C76EC5" w:rsidP="00C76EC5" w:rsidRDefault="00C76EC5" w14:paraId="7F4CD0DE"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Juhtimissüsteemi puhul on arvestatud aastaaegade vaheldumist ja ettevõtte erinevate osade kasutamist või mittekasutamist (numbritoad, konverentsiruumid, restorani ala, muud avalikud alad jne).</w:t>
            </w:r>
          </w:p>
          <w:p w:rsidRPr="00FA150E" w:rsidR="00C76EC5" w:rsidP="00C76EC5" w:rsidRDefault="00C76EC5" w14:paraId="27A76422" wp14:textId="77777777">
            <w:pPr>
              <w:widowControl/>
              <w:suppressAutoHyphens w:val="0"/>
              <w:rPr>
                <w:rFonts w:asciiTheme="minorHAnsi" w:hAnsiTheme="minorHAnsi"/>
                <w:sz w:val="22"/>
                <w:szCs w:val="22"/>
              </w:rPr>
            </w:pPr>
          </w:p>
        </w:tc>
        <w:tc>
          <w:tcPr>
            <w:tcW w:w="2977" w:type="dxa"/>
          </w:tcPr>
          <w:p w:rsidRPr="00336AAB" w:rsidR="00C76EC5" w:rsidP="00C76EC5" w:rsidRDefault="00C76EC5" w14:paraId="4F9E00D8"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 xml:space="preserve">Auditeerimise käigus näitab/demonstreerib ettevõte hoone juhtimissüsteemi ja/või standardset töökorda, mis tõendab, et kütte- ja kliimaseadmete juhtimissüsteem on paigas.  </w:t>
            </w:r>
          </w:p>
        </w:tc>
      </w:tr>
      <w:tr xmlns:wp14="http://schemas.microsoft.com/office/word/2010/wordml" w:rsidRPr="00467468" w:rsidR="00C76EC5" w:rsidTr="00311230" w14:paraId="5C3F601D" wp14:textId="77777777">
        <w:tc>
          <w:tcPr>
            <w:tcW w:w="656" w:type="dxa"/>
          </w:tcPr>
          <w:p w:rsidR="00C76EC5" w:rsidP="00C76EC5" w:rsidRDefault="00C76EC5" w14:paraId="52CA237E" wp14:textId="77777777">
            <w:pPr>
              <w:rPr>
                <w:rFonts w:asciiTheme="minorHAnsi" w:hAnsiTheme="minorHAnsi"/>
                <w:b/>
                <w:sz w:val="22"/>
                <w:szCs w:val="22"/>
              </w:rPr>
            </w:pPr>
            <w:r w:rsidRPr="00D636CB">
              <w:rPr>
                <w:rFonts w:asciiTheme="minorHAnsi" w:hAnsiTheme="minorHAnsi"/>
                <w:b/>
                <w:sz w:val="22"/>
                <w:szCs w:val="22"/>
              </w:rPr>
              <w:t>7.3</w:t>
            </w:r>
          </w:p>
          <w:sdt>
            <w:sdtPr>
              <w:rPr>
                <w:rFonts w:eastAsia="Times New Roman" w:cs="Arial" w:asciiTheme="minorHAnsi" w:hAnsiTheme="minorHAnsi"/>
                <w:b/>
                <w:sz w:val="22"/>
                <w:szCs w:val="22"/>
              </w:rPr>
              <w:id w:val="315843245"/>
              <w14:checkbox>
                <w14:checked w14:val="0"/>
                <w14:checkedState w14:val="2612" w14:font="MS Gothic"/>
                <w14:uncheckedState w14:val="2610" w14:font="MS Gothic"/>
              </w14:checkbox>
            </w:sdtPr>
            <w:sdtEndPr/>
            <w:sdtContent>
              <w:p w:rsidR="00C76EC5" w:rsidP="00C76EC5" w:rsidRDefault="00C76EC5" w14:paraId="0AAD0C5C"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49206A88" wp14:textId="77777777">
            <w:pPr>
              <w:rPr>
                <w:rFonts w:asciiTheme="minorHAnsi" w:hAnsiTheme="minorHAnsi"/>
                <w:b/>
                <w:sz w:val="22"/>
                <w:szCs w:val="22"/>
              </w:rPr>
            </w:pPr>
          </w:p>
        </w:tc>
        <w:tc>
          <w:tcPr>
            <w:tcW w:w="3402" w:type="dxa"/>
          </w:tcPr>
          <w:p w:rsidRPr="00D636CB" w:rsidR="00C76EC5" w:rsidP="00C76EC5" w:rsidRDefault="00C76EC5" w14:paraId="15A814A8" wp14:textId="77777777">
            <w:pPr>
              <w:spacing w:line="260" w:lineRule="exact"/>
              <w:rPr>
                <w:rFonts w:asciiTheme="minorHAnsi" w:hAnsiTheme="minorHAnsi"/>
                <w:b/>
                <w:sz w:val="22"/>
                <w:szCs w:val="22"/>
              </w:rPr>
            </w:pPr>
            <w:r w:rsidRPr="00D636CB">
              <w:rPr>
                <w:rFonts w:asciiTheme="minorHAnsi" w:hAnsiTheme="minorHAnsi"/>
                <w:b/>
                <w:sz w:val="22"/>
                <w:szCs w:val="22"/>
              </w:rPr>
              <w:t xml:space="preserve">Vähemalt 75% elektrilampidest on energiatõhusad </w:t>
            </w:r>
            <w:r w:rsidRPr="00D636CB">
              <w:rPr>
                <w:rFonts w:eastAsia="Calibri" w:cs="Calibri" w:asciiTheme="minorHAnsi" w:hAnsiTheme="minorHAnsi"/>
                <w:b/>
                <w:spacing w:val="1"/>
                <w:position w:val="1"/>
                <w:sz w:val="22"/>
                <w:szCs w:val="22"/>
              </w:rPr>
              <w:t>(</w:t>
            </w:r>
            <w:r w:rsidRPr="00D636CB">
              <w:rPr>
                <w:rFonts w:eastAsia="Calibri" w:cs="Calibri" w:asciiTheme="minorHAnsi" w:hAnsiTheme="minorHAnsi"/>
                <w:b/>
                <w:spacing w:val="-3"/>
                <w:position w:val="1"/>
                <w:sz w:val="22"/>
                <w:szCs w:val="22"/>
              </w:rPr>
              <w:t>n</w:t>
            </w:r>
            <w:r w:rsidRPr="00D636CB">
              <w:rPr>
                <w:rFonts w:eastAsia="Calibri" w:cs="Calibri" w:asciiTheme="minorHAnsi" w:hAnsiTheme="minorHAnsi"/>
                <w:b/>
                <w:position w:val="1"/>
                <w:sz w:val="22"/>
                <w:szCs w:val="22"/>
              </w:rPr>
              <w:t>t</w:t>
            </w:r>
            <w:r w:rsidRPr="00D636CB">
              <w:rPr>
                <w:rFonts w:eastAsia="Calibri" w:cs="Calibri" w:asciiTheme="minorHAnsi" w:hAnsiTheme="minorHAnsi"/>
                <w:b/>
                <w:spacing w:val="-2"/>
                <w:position w:val="1"/>
                <w:sz w:val="22"/>
                <w:szCs w:val="22"/>
              </w:rPr>
              <w:t xml:space="preserve"> </w:t>
            </w:r>
            <w:r w:rsidRPr="00D636CB">
              <w:rPr>
                <w:rFonts w:eastAsia="Calibri" w:cs="Calibri" w:asciiTheme="minorHAnsi" w:hAnsiTheme="minorHAnsi"/>
                <w:b/>
                <w:position w:val="1"/>
                <w:sz w:val="22"/>
                <w:szCs w:val="22"/>
              </w:rPr>
              <w:t>sääst</w:t>
            </w:r>
            <w:r w:rsidRPr="00D636CB">
              <w:rPr>
                <w:rFonts w:eastAsia="Calibri" w:cs="Calibri" w:asciiTheme="minorHAnsi" w:hAnsiTheme="minorHAnsi"/>
                <w:b/>
                <w:spacing w:val="3"/>
                <w:position w:val="1"/>
                <w:sz w:val="22"/>
                <w:szCs w:val="22"/>
              </w:rPr>
              <w:t>u</w:t>
            </w:r>
            <w:r w:rsidRPr="00D636CB">
              <w:rPr>
                <w:rFonts w:eastAsia="Calibri" w:cs="Calibri" w:asciiTheme="minorHAnsi" w:hAnsiTheme="minorHAnsi"/>
                <w:b/>
                <w:position w:val="1"/>
                <w:sz w:val="22"/>
                <w:szCs w:val="22"/>
              </w:rPr>
              <w:t>-</w:t>
            </w:r>
            <w:r w:rsidRPr="00D636CB">
              <w:rPr>
                <w:rFonts w:eastAsia="Calibri" w:cs="Calibri" w:asciiTheme="minorHAnsi" w:hAnsiTheme="minorHAnsi"/>
                <w:b/>
                <w:spacing w:val="-2"/>
                <w:position w:val="1"/>
                <w:sz w:val="22"/>
                <w:szCs w:val="22"/>
              </w:rPr>
              <w:t xml:space="preserve"> </w:t>
            </w:r>
            <w:r w:rsidRPr="00D636CB">
              <w:rPr>
                <w:rFonts w:eastAsia="Calibri" w:cs="Calibri" w:asciiTheme="minorHAnsi" w:hAnsiTheme="minorHAnsi"/>
                <w:b/>
                <w:spacing w:val="1"/>
                <w:position w:val="1"/>
                <w:sz w:val="22"/>
                <w:szCs w:val="22"/>
              </w:rPr>
              <w:t>võ</w:t>
            </w:r>
            <w:r w:rsidRPr="00D636CB">
              <w:rPr>
                <w:rFonts w:eastAsia="Calibri" w:cs="Calibri" w:asciiTheme="minorHAnsi" w:hAnsiTheme="minorHAnsi"/>
                <w:b/>
                <w:position w:val="1"/>
                <w:sz w:val="22"/>
                <w:szCs w:val="22"/>
              </w:rPr>
              <w:t>i</w:t>
            </w:r>
            <w:r w:rsidRPr="00D636CB">
              <w:rPr>
                <w:rFonts w:eastAsia="Calibri" w:cs="Calibri" w:asciiTheme="minorHAnsi" w:hAnsiTheme="minorHAnsi"/>
                <w:b/>
                <w:spacing w:val="-3"/>
                <w:position w:val="1"/>
                <w:sz w:val="22"/>
                <w:szCs w:val="22"/>
              </w:rPr>
              <w:t xml:space="preserve"> </w:t>
            </w:r>
            <w:r w:rsidRPr="00D636CB">
              <w:rPr>
                <w:rFonts w:eastAsia="Calibri" w:cs="Calibri" w:asciiTheme="minorHAnsi" w:hAnsiTheme="minorHAnsi"/>
                <w:b/>
                <w:spacing w:val="1"/>
                <w:position w:val="1"/>
                <w:sz w:val="22"/>
                <w:szCs w:val="22"/>
              </w:rPr>
              <w:t>L</w:t>
            </w:r>
            <w:r w:rsidRPr="00D636CB">
              <w:rPr>
                <w:rFonts w:eastAsia="Calibri" w:cs="Calibri" w:asciiTheme="minorHAnsi" w:hAnsiTheme="minorHAnsi"/>
                <w:b/>
                <w:spacing w:val="-2"/>
                <w:position w:val="1"/>
                <w:sz w:val="22"/>
                <w:szCs w:val="22"/>
              </w:rPr>
              <w:t>E</w:t>
            </w:r>
            <w:r w:rsidRPr="00D636CB">
              <w:rPr>
                <w:rFonts w:eastAsia="Calibri" w:cs="Calibri" w:asciiTheme="minorHAnsi" w:hAnsiTheme="minorHAnsi"/>
                <w:b/>
                <w:spacing w:val="2"/>
                <w:position w:val="1"/>
                <w:sz w:val="22"/>
                <w:szCs w:val="22"/>
              </w:rPr>
              <w:t>D</w:t>
            </w:r>
            <w:r w:rsidRPr="00D636CB">
              <w:rPr>
                <w:rFonts w:eastAsia="Calibri" w:cs="Calibri" w:asciiTheme="minorHAnsi" w:hAnsiTheme="minorHAnsi"/>
                <w:b/>
                <w:position w:val="1"/>
                <w:sz w:val="22"/>
                <w:szCs w:val="22"/>
              </w:rPr>
              <w:t>-l</w:t>
            </w:r>
            <w:r w:rsidRPr="00D636CB">
              <w:rPr>
                <w:rFonts w:eastAsia="Calibri" w:cs="Calibri" w:asciiTheme="minorHAnsi" w:hAnsiTheme="minorHAnsi"/>
                <w:b/>
                <w:spacing w:val="-3"/>
                <w:position w:val="1"/>
                <w:sz w:val="22"/>
                <w:szCs w:val="22"/>
              </w:rPr>
              <w:t>a</w:t>
            </w:r>
            <w:r w:rsidRPr="00D636CB">
              <w:rPr>
                <w:rFonts w:eastAsia="Calibri" w:cs="Calibri" w:asciiTheme="minorHAnsi" w:hAnsiTheme="minorHAnsi"/>
                <w:b/>
                <w:spacing w:val="1"/>
                <w:position w:val="1"/>
                <w:sz w:val="22"/>
                <w:szCs w:val="22"/>
              </w:rPr>
              <w:t>m</w:t>
            </w:r>
            <w:r w:rsidRPr="00D636CB">
              <w:rPr>
                <w:rFonts w:eastAsia="Calibri" w:cs="Calibri" w:asciiTheme="minorHAnsi" w:hAnsiTheme="minorHAnsi"/>
                <w:b/>
                <w:spacing w:val="-1"/>
                <w:position w:val="1"/>
                <w:sz w:val="22"/>
                <w:szCs w:val="22"/>
              </w:rPr>
              <w:t>b</w:t>
            </w:r>
            <w:r w:rsidRPr="00D636CB">
              <w:rPr>
                <w:rFonts w:eastAsia="Calibri" w:cs="Calibri" w:asciiTheme="minorHAnsi" w:hAnsiTheme="minorHAnsi"/>
                <w:b/>
                <w:position w:val="1"/>
                <w:sz w:val="22"/>
                <w:szCs w:val="22"/>
              </w:rPr>
              <w:t>i</w:t>
            </w:r>
            <w:r w:rsidRPr="00D636CB">
              <w:rPr>
                <w:rFonts w:eastAsia="Calibri" w:cs="Calibri" w:asciiTheme="minorHAnsi" w:hAnsiTheme="minorHAnsi"/>
                <w:b/>
                <w:spacing w:val="-1"/>
                <w:position w:val="1"/>
                <w:sz w:val="22"/>
                <w:szCs w:val="22"/>
              </w:rPr>
              <w:t>d</w:t>
            </w:r>
            <w:r w:rsidRPr="00D636CB">
              <w:rPr>
                <w:rFonts w:eastAsia="Calibri" w:cs="Calibri" w:asciiTheme="minorHAnsi" w:hAnsiTheme="minorHAnsi"/>
                <w:b/>
                <w:position w:val="1"/>
                <w:sz w:val="22"/>
                <w:szCs w:val="22"/>
              </w:rPr>
              <w:t xml:space="preserve">). </w:t>
            </w:r>
            <w:r w:rsidRPr="00D636CB">
              <w:rPr>
                <w:rFonts w:eastAsia="Calibri" w:cs="Calibri" w:asciiTheme="minorHAnsi" w:hAnsiTheme="minorHAnsi"/>
                <w:b/>
                <w:spacing w:val="-2"/>
                <w:position w:val="1"/>
                <w:sz w:val="22"/>
                <w:szCs w:val="22"/>
              </w:rPr>
              <w:t>K</w:t>
            </w:r>
            <w:r w:rsidRPr="00D636CB">
              <w:rPr>
                <w:rFonts w:eastAsia="Calibri" w:cs="Calibri" w:asciiTheme="minorHAnsi" w:hAnsiTheme="minorHAnsi"/>
                <w:b/>
                <w:spacing w:val="-1"/>
                <w:position w:val="1"/>
                <w:sz w:val="22"/>
                <w:szCs w:val="22"/>
              </w:rPr>
              <w:t>u</w:t>
            </w:r>
            <w:r w:rsidRPr="00D636CB">
              <w:rPr>
                <w:rFonts w:eastAsia="Calibri" w:cs="Calibri" w:asciiTheme="minorHAnsi" w:hAnsiTheme="minorHAnsi"/>
                <w:b/>
                <w:position w:val="1"/>
                <w:sz w:val="22"/>
                <w:szCs w:val="22"/>
              </w:rPr>
              <w:t>i ener</w:t>
            </w:r>
            <w:r w:rsidRPr="00D636CB">
              <w:rPr>
                <w:rFonts w:eastAsia="Calibri" w:cs="Calibri" w:asciiTheme="minorHAnsi" w:hAnsiTheme="minorHAnsi"/>
                <w:b/>
                <w:spacing w:val="-1"/>
                <w:position w:val="1"/>
                <w:sz w:val="22"/>
                <w:szCs w:val="22"/>
              </w:rPr>
              <w:t>g</w:t>
            </w:r>
            <w:r w:rsidRPr="00D636CB">
              <w:rPr>
                <w:rFonts w:eastAsia="Calibri" w:cs="Calibri" w:asciiTheme="minorHAnsi" w:hAnsiTheme="minorHAnsi"/>
                <w:b/>
                <w:position w:val="1"/>
                <w:sz w:val="22"/>
                <w:szCs w:val="22"/>
              </w:rPr>
              <w:t>iat</w:t>
            </w:r>
            <w:r w:rsidRPr="00D636CB">
              <w:rPr>
                <w:rFonts w:eastAsia="Calibri" w:cs="Calibri" w:asciiTheme="minorHAnsi" w:hAnsiTheme="minorHAnsi"/>
                <w:b/>
                <w:spacing w:val="1"/>
                <w:position w:val="1"/>
                <w:sz w:val="22"/>
                <w:szCs w:val="22"/>
              </w:rPr>
              <w:t>õ</w:t>
            </w:r>
            <w:r w:rsidRPr="00D636CB">
              <w:rPr>
                <w:rFonts w:eastAsia="Calibri" w:cs="Calibri" w:asciiTheme="minorHAnsi" w:hAnsiTheme="minorHAnsi"/>
                <w:b/>
                <w:spacing w:val="-1"/>
                <w:position w:val="1"/>
                <w:sz w:val="22"/>
                <w:szCs w:val="22"/>
              </w:rPr>
              <w:t>hu</w:t>
            </w:r>
            <w:r w:rsidRPr="00D636CB">
              <w:rPr>
                <w:rFonts w:eastAsia="Calibri" w:cs="Calibri" w:asciiTheme="minorHAnsi" w:hAnsiTheme="minorHAnsi"/>
                <w:b/>
                <w:position w:val="1"/>
                <w:sz w:val="22"/>
                <w:szCs w:val="22"/>
              </w:rPr>
              <w:t>said</w:t>
            </w:r>
            <w:r w:rsidRPr="00D636CB">
              <w:rPr>
                <w:rFonts w:eastAsia="Calibri" w:cs="Calibri" w:asciiTheme="minorHAnsi" w:hAnsiTheme="minorHAnsi"/>
                <w:b/>
                <w:spacing w:val="-3"/>
                <w:position w:val="1"/>
                <w:sz w:val="22"/>
                <w:szCs w:val="22"/>
              </w:rPr>
              <w:t xml:space="preserve"> </w:t>
            </w:r>
            <w:r w:rsidRPr="00D636CB">
              <w:rPr>
                <w:rFonts w:eastAsia="Calibri" w:cs="Calibri" w:asciiTheme="minorHAnsi" w:hAnsiTheme="minorHAnsi"/>
                <w:b/>
                <w:position w:val="1"/>
                <w:sz w:val="22"/>
                <w:szCs w:val="22"/>
              </w:rPr>
              <w:t>el</w:t>
            </w:r>
            <w:r w:rsidRPr="00D636CB">
              <w:rPr>
                <w:rFonts w:eastAsia="Calibri" w:cs="Calibri" w:asciiTheme="minorHAnsi" w:hAnsiTheme="minorHAnsi"/>
                <w:b/>
                <w:spacing w:val="-2"/>
                <w:position w:val="1"/>
                <w:sz w:val="22"/>
                <w:szCs w:val="22"/>
              </w:rPr>
              <w:t>e</w:t>
            </w:r>
            <w:r w:rsidRPr="00D636CB">
              <w:rPr>
                <w:rFonts w:eastAsia="Calibri" w:cs="Calibri" w:asciiTheme="minorHAnsi" w:hAnsiTheme="minorHAnsi"/>
                <w:b/>
                <w:position w:val="1"/>
                <w:sz w:val="22"/>
                <w:szCs w:val="22"/>
              </w:rPr>
              <w:t>ktri</w:t>
            </w:r>
            <w:r w:rsidRPr="00D636CB">
              <w:rPr>
                <w:rFonts w:eastAsia="Calibri" w:cs="Calibri" w:asciiTheme="minorHAnsi" w:hAnsiTheme="minorHAnsi"/>
                <w:b/>
                <w:spacing w:val="-1"/>
                <w:position w:val="1"/>
                <w:sz w:val="22"/>
                <w:szCs w:val="22"/>
              </w:rPr>
              <w:t>l</w:t>
            </w:r>
            <w:r w:rsidRPr="00D636CB">
              <w:rPr>
                <w:rFonts w:eastAsia="Calibri" w:cs="Calibri" w:asciiTheme="minorHAnsi" w:hAnsiTheme="minorHAnsi"/>
                <w:b/>
                <w:spacing w:val="-3"/>
                <w:position w:val="1"/>
                <w:sz w:val="22"/>
                <w:szCs w:val="22"/>
              </w:rPr>
              <w:t>a</w:t>
            </w:r>
            <w:r w:rsidRPr="00D636CB">
              <w:rPr>
                <w:rFonts w:eastAsia="Calibri" w:cs="Calibri" w:asciiTheme="minorHAnsi" w:hAnsiTheme="minorHAnsi"/>
                <w:b/>
                <w:spacing w:val="-1"/>
                <w:position w:val="1"/>
                <w:sz w:val="22"/>
                <w:szCs w:val="22"/>
              </w:rPr>
              <w:t>mp</w:t>
            </w:r>
            <w:r w:rsidRPr="00D636CB">
              <w:rPr>
                <w:rFonts w:eastAsia="Calibri" w:cs="Calibri" w:asciiTheme="minorHAnsi" w:hAnsiTheme="minorHAnsi"/>
                <w:b/>
                <w:position w:val="1"/>
                <w:sz w:val="22"/>
                <w:szCs w:val="22"/>
              </w:rPr>
              <w:t>e</w:t>
            </w:r>
            <w:r w:rsidRPr="00D636CB">
              <w:rPr>
                <w:rFonts w:eastAsia="Calibri" w:cs="Calibri" w:asciiTheme="minorHAnsi" w:hAnsiTheme="minorHAnsi"/>
                <w:b/>
                <w:spacing w:val="1"/>
                <w:position w:val="1"/>
                <w:sz w:val="22"/>
                <w:szCs w:val="22"/>
              </w:rPr>
              <w:t xml:space="preserve"> </w:t>
            </w:r>
            <w:r w:rsidRPr="00D636CB">
              <w:rPr>
                <w:rFonts w:eastAsia="Calibri" w:cs="Calibri" w:asciiTheme="minorHAnsi" w:hAnsiTheme="minorHAnsi"/>
                <w:b/>
                <w:position w:val="1"/>
                <w:sz w:val="22"/>
                <w:szCs w:val="22"/>
              </w:rPr>
              <w:t xml:space="preserve">ei </w:t>
            </w:r>
            <w:r w:rsidRPr="00D636CB">
              <w:rPr>
                <w:rFonts w:eastAsia="Calibri" w:cs="Calibri" w:asciiTheme="minorHAnsi" w:hAnsiTheme="minorHAnsi"/>
                <w:b/>
                <w:spacing w:val="-2"/>
                <w:position w:val="1"/>
                <w:sz w:val="22"/>
                <w:szCs w:val="22"/>
              </w:rPr>
              <w:t>k</w:t>
            </w:r>
            <w:r w:rsidRPr="00D636CB">
              <w:rPr>
                <w:rFonts w:eastAsia="Calibri" w:cs="Calibri" w:asciiTheme="minorHAnsi" w:hAnsiTheme="minorHAnsi"/>
                <w:b/>
                <w:position w:val="1"/>
                <w:sz w:val="22"/>
                <w:szCs w:val="22"/>
              </w:rPr>
              <w:t>as</w:t>
            </w:r>
            <w:r w:rsidRPr="00D636CB">
              <w:rPr>
                <w:rFonts w:eastAsia="Calibri" w:cs="Calibri" w:asciiTheme="minorHAnsi" w:hAnsiTheme="minorHAnsi"/>
                <w:b/>
                <w:spacing w:val="-1"/>
                <w:position w:val="1"/>
                <w:sz w:val="22"/>
                <w:szCs w:val="22"/>
              </w:rPr>
              <w:t>u</w:t>
            </w:r>
            <w:r w:rsidRPr="00D636CB">
              <w:rPr>
                <w:rFonts w:eastAsia="Calibri" w:cs="Calibri" w:asciiTheme="minorHAnsi" w:hAnsiTheme="minorHAnsi"/>
                <w:b/>
                <w:position w:val="1"/>
                <w:sz w:val="22"/>
                <w:szCs w:val="22"/>
              </w:rPr>
              <w:t>tata,</w:t>
            </w:r>
            <w:r w:rsidRPr="00D636CB">
              <w:rPr>
                <w:rFonts w:eastAsia="Calibri" w:cs="Calibri" w:asciiTheme="minorHAnsi" w:hAnsiTheme="minorHAnsi"/>
                <w:b/>
                <w:spacing w:val="-2"/>
                <w:position w:val="1"/>
                <w:sz w:val="22"/>
                <w:szCs w:val="22"/>
              </w:rPr>
              <w:t xml:space="preserve"> </w:t>
            </w:r>
            <w:r w:rsidRPr="00D636CB">
              <w:rPr>
                <w:rFonts w:eastAsia="Calibri" w:cs="Calibri" w:asciiTheme="minorHAnsi" w:hAnsiTheme="minorHAnsi"/>
                <w:b/>
                <w:spacing w:val="1"/>
                <w:position w:val="1"/>
                <w:sz w:val="22"/>
                <w:szCs w:val="22"/>
              </w:rPr>
              <w:t>t</w:t>
            </w:r>
            <w:r w:rsidRPr="00D636CB">
              <w:rPr>
                <w:rFonts w:eastAsia="Calibri" w:cs="Calibri" w:asciiTheme="minorHAnsi" w:hAnsiTheme="minorHAnsi"/>
                <w:b/>
                <w:spacing w:val="-1"/>
                <w:position w:val="1"/>
                <w:sz w:val="22"/>
                <w:szCs w:val="22"/>
              </w:rPr>
              <w:t>u</w:t>
            </w:r>
            <w:r w:rsidRPr="00D636CB">
              <w:rPr>
                <w:rFonts w:eastAsia="Calibri" w:cs="Calibri" w:asciiTheme="minorHAnsi" w:hAnsiTheme="minorHAnsi"/>
                <w:b/>
                <w:position w:val="1"/>
                <w:sz w:val="22"/>
                <w:szCs w:val="22"/>
              </w:rPr>
              <w:t xml:space="preserve">leb </w:t>
            </w:r>
            <w:r w:rsidRPr="00D636CB">
              <w:rPr>
                <w:rFonts w:eastAsia="Calibri" w:cs="Calibri" w:asciiTheme="minorHAnsi" w:hAnsiTheme="minorHAnsi"/>
                <w:b/>
                <w:spacing w:val="-2"/>
                <w:position w:val="1"/>
                <w:sz w:val="22"/>
                <w:szCs w:val="22"/>
              </w:rPr>
              <w:t>s</w:t>
            </w:r>
            <w:r w:rsidRPr="00D636CB">
              <w:rPr>
                <w:rFonts w:eastAsia="Calibri" w:cs="Calibri" w:asciiTheme="minorHAnsi" w:hAnsiTheme="minorHAnsi"/>
                <w:b/>
                <w:position w:val="1"/>
                <w:sz w:val="22"/>
                <w:szCs w:val="22"/>
              </w:rPr>
              <w:t xml:space="preserve">elle </w:t>
            </w:r>
            <w:r w:rsidRPr="00D636CB">
              <w:rPr>
                <w:rFonts w:eastAsia="Calibri" w:cs="Calibri" w:asciiTheme="minorHAnsi" w:hAnsiTheme="minorHAnsi"/>
                <w:b/>
                <w:spacing w:val="-2"/>
                <w:position w:val="1"/>
                <w:sz w:val="22"/>
                <w:szCs w:val="22"/>
              </w:rPr>
              <w:t>p</w:t>
            </w:r>
            <w:r w:rsidRPr="00D636CB">
              <w:rPr>
                <w:rFonts w:eastAsia="Calibri" w:cs="Calibri" w:asciiTheme="minorHAnsi" w:hAnsiTheme="minorHAnsi"/>
                <w:b/>
                <w:spacing w:val="1"/>
                <w:position w:val="1"/>
                <w:sz w:val="22"/>
                <w:szCs w:val="22"/>
              </w:rPr>
              <w:t>õ</w:t>
            </w:r>
            <w:r w:rsidRPr="00D636CB">
              <w:rPr>
                <w:rFonts w:eastAsia="Calibri" w:cs="Calibri" w:asciiTheme="minorHAnsi" w:hAnsiTheme="minorHAnsi"/>
                <w:b/>
                <w:spacing w:val="-1"/>
                <w:position w:val="1"/>
                <w:sz w:val="22"/>
                <w:szCs w:val="22"/>
              </w:rPr>
              <w:t>h</w:t>
            </w:r>
            <w:r w:rsidRPr="00D636CB">
              <w:rPr>
                <w:rFonts w:eastAsia="Calibri" w:cs="Calibri" w:asciiTheme="minorHAnsi" w:hAnsiTheme="minorHAnsi"/>
                <w:b/>
                <w:position w:val="1"/>
                <w:sz w:val="22"/>
                <w:szCs w:val="22"/>
              </w:rPr>
              <w:t>j</w:t>
            </w:r>
            <w:r w:rsidRPr="00D636CB">
              <w:rPr>
                <w:rFonts w:eastAsia="Calibri" w:cs="Calibri" w:asciiTheme="minorHAnsi" w:hAnsiTheme="minorHAnsi"/>
                <w:b/>
                <w:spacing w:val="-1"/>
                <w:position w:val="1"/>
                <w:sz w:val="22"/>
                <w:szCs w:val="22"/>
              </w:rPr>
              <w:t>u</w:t>
            </w:r>
            <w:r w:rsidRPr="00D636CB">
              <w:rPr>
                <w:rFonts w:eastAsia="Calibri" w:cs="Calibri" w:asciiTheme="minorHAnsi" w:hAnsiTheme="minorHAnsi"/>
                <w:b/>
                <w:position w:val="1"/>
                <w:sz w:val="22"/>
                <w:szCs w:val="22"/>
              </w:rPr>
              <w:t xml:space="preserve">seid </w:t>
            </w:r>
            <w:r w:rsidRPr="00D636CB">
              <w:rPr>
                <w:rFonts w:eastAsia="Calibri" w:cs="Calibri" w:asciiTheme="minorHAnsi" w:hAnsiTheme="minorHAnsi"/>
                <w:b/>
                <w:spacing w:val="-2"/>
                <w:position w:val="1"/>
                <w:sz w:val="22"/>
                <w:szCs w:val="22"/>
              </w:rPr>
              <w:t>s</w:t>
            </w:r>
            <w:r w:rsidRPr="00D636CB">
              <w:rPr>
                <w:rFonts w:eastAsia="Calibri" w:cs="Calibri" w:asciiTheme="minorHAnsi" w:hAnsiTheme="minorHAnsi"/>
                <w:b/>
                <w:position w:val="1"/>
                <w:sz w:val="22"/>
                <w:szCs w:val="22"/>
              </w:rPr>
              <w:t>el</w:t>
            </w:r>
            <w:r w:rsidRPr="00D636CB">
              <w:rPr>
                <w:rFonts w:eastAsia="Calibri" w:cs="Calibri" w:asciiTheme="minorHAnsi" w:hAnsiTheme="minorHAnsi"/>
                <w:b/>
                <w:spacing w:val="-1"/>
                <w:position w:val="1"/>
                <w:sz w:val="22"/>
                <w:szCs w:val="22"/>
              </w:rPr>
              <w:t>g</w:t>
            </w:r>
            <w:r w:rsidRPr="00D636CB">
              <w:rPr>
                <w:rFonts w:eastAsia="Calibri" w:cs="Calibri" w:asciiTheme="minorHAnsi" w:hAnsiTheme="minorHAnsi"/>
                <w:b/>
                <w:position w:val="1"/>
                <w:sz w:val="22"/>
                <w:szCs w:val="22"/>
              </w:rPr>
              <w:t>ita</w:t>
            </w:r>
            <w:r w:rsidRPr="00D636CB">
              <w:rPr>
                <w:rFonts w:eastAsia="Calibri" w:cs="Calibri" w:asciiTheme="minorHAnsi" w:hAnsiTheme="minorHAnsi"/>
                <w:b/>
                <w:spacing w:val="-1"/>
                <w:position w:val="1"/>
                <w:sz w:val="22"/>
                <w:szCs w:val="22"/>
              </w:rPr>
              <w:t>d</w:t>
            </w:r>
            <w:r w:rsidRPr="00D636CB">
              <w:rPr>
                <w:rFonts w:eastAsia="Calibri" w:cs="Calibri" w:asciiTheme="minorHAnsi" w:hAnsiTheme="minorHAnsi"/>
                <w:b/>
                <w:position w:val="1"/>
                <w:sz w:val="22"/>
                <w:szCs w:val="22"/>
              </w:rPr>
              <w:t>a</w:t>
            </w:r>
            <w:r w:rsidRPr="00D636CB">
              <w:rPr>
                <w:rFonts w:asciiTheme="minorHAnsi" w:hAnsiTheme="minorHAnsi"/>
                <w:b/>
                <w:sz w:val="22"/>
                <w:szCs w:val="22"/>
              </w:rPr>
              <w:t xml:space="preserve">. </w:t>
            </w:r>
          </w:p>
        </w:tc>
        <w:tc>
          <w:tcPr>
            <w:tcW w:w="4023" w:type="dxa"/>
          </w:tcPr>
          <w:p w:rsidR="00C76EC5" w:rsidP="00C76EC5" w:rsidRDefault="00C76EC5" w14:paraId="4364C67B"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Et</w:t>
            </w:r>
            <w:r>
              <w:rPr>
                <w:rFonts w:asciiTheme="minorHAnsi" w:hAnsiTheme="minorHAnsi"/>
                <w:color w:val="000000"/>
                <w:sz w:val="22"/>
                <w:szCs w:val="22"/>
              </w:rPr>
              <w:t xml:space="preserve">tevõte </w:t>
            </w:r>
            <w:r w:rsidRPr="00FA150E">
              <w:rPr>
                <w:rFonts w:asciiTheme="minorHAnsi" w:hAnsiTheme="minorHAnsi"/>
                <w:color w:val="000000"/>
                <w:sz w:val="22"/>
                <w:szCs w:val="22"/>
              </w:rPr>
              <w:t>taga</w:t>
            </w:r>
            <w:r>
              <w:rPr>
                <w:rFonts w:asciiTheme="minorHAnsi" w:hAnsiTheme="minorHAnsi"/>
                <w:color w:val="000000"/>
                <w:sz w:val="22"/>
                <w:szCs w:val="22"/>
              </w:rPr>
              <w:t>b</w:t>
            </w:r>
            <w:r w:rsidRPr="00FA150E">
              <w:rPr>
                <w:rFonts w:asciiTheme="minorHAnsi" w:hAnsiTheme="minorHAnsi"/>
                <w:color w:val="000000"/>
                <w:sz w:val="22"/>
                <w:szCs w:val="22"/>
              </w:rPr>
              <w:t xml:space="preserve">, et vähemalt 75% kõigist ettevõttes kasutusel olevatest </w:t>
            </w:r>
            <w:r w:rsidRPr="00FA150E">
              <w:rPr>
                <w:rFonts w:asciiTheme="minorHAnsi" w:hAnsiTheme="minorHAnsi"/>
                <w:sz w:val="22"/>
                <w:szCs w:val="22"/>
              </w:rPr>
              <w:t>elektrilampidest</w:t>
            </w:r>
            <w:r w:rsidRPr="00FA150E">
              <w:rPr>
                <w:rFonts w:asciiTheme="minorHAnsi" w:hAnsiTheme="minorHAnsi"/>
                <w:color w:val="000000"/>
                <w:sz w:val="22"/>
                <w:szCs w:val="22"/>
              </w:rPr>
              <w:t xml:space="preserve"> (sh halogeenpirnid) on energiatõhusad. See nõue kehtib numbritubadele, avalikele aladele (sh sissepääs, restoranid, ruumid, eesruumid jne) ja personali aladele.</w:t>
            </w:r>
          </w:p>
          <w:p w:rsidRPr="00FA150E" w:rsidR="00C76EC5" w:rsidP="00C76EC5" w:rsidRDefault="00C76EC5" w14:paraId="67B7A70C" wp14:textId="77777777">
            <w:pPr>
              <w:widowControl/>
              <w:suppressAutoHyphens w:val="0"/>
              <w:rPr>
                <w:rFonts w:asciiTheme="minorHAnsi" w:hAnsiTheme="minorHAnsi"/>
                <w:color w:val="000000"/>
                <w:sz w:val="22"/>
                <w:szCs w:val="22"/>
              </w:rPr>
            </w:pPr>
          </w:p>
          <w:p w:rsidRPr="00FA150E" w:rsidR="00C76EC5" w:rsidP="00C76EC5" w:rsidRDefault="00C76EC5" w14:paraId="68E914EC"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Kõige energiatõhusamad ja seega eelistatumad on LED </w:t>
            </w:r>
            <w:r w:rsidR="00D72CC5">
              <w:rPr>
                <w:rFonts w:asciiTheme="minorHAnsi" w:hAnsiTheme="minorHAnsi"/>
                <w:sz w:val="22"/>
                <w:szCs w:val="22"/>
              </w:rPr>
              <w:t>elektrilamb</w:t>
            </w:r>
            <w:r w:rsidRPr="00FA150E">
              <w:rPr>
                <w:rFonts w:asciiTheme="minorHAnsi" w:hAnsiTheme="minorHAnsi"/>
                <w:sz w:val="22"/>
                <w:szCs w:val="22"/>
              </w:rPr>
              <w:t>id</w:t>
            </w:r>
            <w:r w:rsidRPr="00FA150E">
              <w:rPr>
                <w:rFonts w:asciiTheme="minorHAnsi" w:hAnsiTheme="minorHAnsi"/>
                <w:color w:val="000000"/>
                <w:sz w:val="22"/>
                <w:szCs w:val="22"/>
              </w:rPr>
              <w:t xml:space="preserve">, kuid kasutada võib ka teisi energiatõhusaid </w:t>
            </w:r>
            <w:r w:rsidRPr="00FA150E">
              <w:rPr>
                <w:rFonts w:asciiTheme="minorHAnsi" w:hAnsiTheme="minorHAnsi"/>
                <w:sz w:val="22"/>
                <w:szCs w:val="22"/>
              </w:rPr>
              <w:t>elektrilampe</w:t>
            </w:r>
            <w:r w:rsidRPr="00FA150E">
              <w:rPr>
                <w:rFonts w:asciiTheme="minorHAnsi" w:hAnsiTheme="minorHAnsi"/>
                <w:color w:val="000000"/>
                <w:sz w:val="22"/>
                <w:szCs w:val="22"/>
              </w:rPr>
              <w:t xml:space="preserve"> (kompakt-</w:t>
            </w:r>
            <w:proofErr w:type="spellStart"/>
            <w:r w:rsidRPr="00FA150E">
              <w:rPr>
                <w:rFonts w:asciiTheme="minorHAnsi" w:hAnsiTheme="minorHAnsi"/>
                <w:color w:val="000000"/>
                <w:sz w:val="22"/>
                <w:szCs w:val="22"/>
              </w:rPr>
              <w:t>luminofoorvalgustid</w:t>
            </w:r>
            <w:proofErr w:type="spellEnd"/>
            <w:r w:rsidRPr="00FA150E">
              <w:rPr>
                <w:rFonts w:asciiTheme="minorHAnsi" w:hAnsiTheme="minorHAnsi"/>
                <w:color w:val="000000"/>
                <w:sz w:val="22"/>
                <w:szCs w:val="22"/>
              </w:rPr>
              <w:t xml:space="preserve">, CFL). </w:t>
            </w:r>
          </w:p>
          <w:p w:rsidRPr="00FA150E" w:rsidR="00C76EC5" w:rsidP="00C76EC5" w:rsidRDefault="00C76EC5" w14:paraId="71887C79" wp14:textId="77777777">
            <w:pPr>
              <w:widowControl/>
              <w:suppressAutoHyphens w:val="0"/>
              <w:rPr>
                <w:rFonts w:asciiTheme="minorHAnsi" w:hAnsiTheme="minorHAnsi"/>
                <w:color w:val="000000"/>
                <w:sz w:val="22"/>
                <w:szCs w:val="22"/>
              </w:rPr>
            </w:pPr>
          </w:p>
          <w:p w:rsidRPr="00FA150E" w:rsidR="00C76EC5" w:rsidP="00C76EC5" w:rsidRDefault="00C76EC5" w14:paraId="4380C409"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Erandolukorras on esmakordsel taotlejal võimalik saada vabastus, mille alusel on neil kohustus tagada, et minimaalselt 50% </w:t>
            </w:r>
            <w:r w:rsidRPr="00FA150E">
              <w:rPr>
                <w:rFonts w:asciiTheme="minorHAnsi" w:hAnsiTheme="minorHAnsi"/>
                <w:sz w:val="22"/>
                <w:szCs w:val="22"/>
              </w:rPr>
              <w:lastRenderedPageBreak/>
              <w:t>elektrilampidest</w:t>
            </w:r>
            <w:r w:rsidRPr="00FA150E">
              <w:rPr>
                <w:rFonts w:asciiTheme="minorHAnsi" w:hAnsiTheme="minorHAnsi"/>
                <w:color w:val="000000"/>
                <w:sz w:val="22"/>
                <w:szCs w:val="22"/>
              </w:rPr>
              <w:t xml:space="preserve"> on energiatõhusad. Vabastus antakse ainult juhul, kui ettevõttel on piisav põhjendus, miks nad ei ole taganud vähemalt 75% energiatõhusaid </w:t>
            </w:r>
            <w:r w:rsidRPr="00FA150E">
              <w:rPr>
                <w:rFonts w:asciiTheme="minorHAnsi" w:hAnsiTheme="minorHAnsi"/>
                <w:sz w:val="22"/>
                <w:szCs w:val="22"/>
              </w:rPr>
              <w:t>elektrilampe</w:t>
            </w:r>
            <w:r w:rsidRPr="00FA150E">
              <w:rPr>
                <w:rFonts w:asciiTheme="minorHAnsi" w:hAnsiTheme="minorHAnsi"/>
                <w:color w:val="000000"/>
                <w:sz w:val="22"/>
                <w:szCs w:val="22"/>
              </w:rPr>
              <w:t xml:space="preserve"> enne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taotlemist, ning ettevõte esitab täpse kava tegevuste kohta, mille abil plaanitakse järgneva 6-12 kuu jooksul tagada, et vähemalt 75% kõigist ettevõttes kasutusel olevatest </w:t>
            </w:r>
            <w:r w:rsidRPr="00FA150E">
              <w:rPr>
                <w:rFonts w:asciiTheme="minorHAnsi" w:hAnsiTheme="minorHAnsi"/>
                <w:sz w:val="22"/>
                <w:szCs w:val="22"/>
              </w:rPr>
              <w:t>elektrilampidest</w:t>
            </w:r>
            <w:r w:rsidR="00D72CC5">
              <w:rPr>
                <w:rFonts w:asciiTheme="minorHAnsi" w:hAnsiTheme="minorHAnsi"/>
                <w:sz w:val="22"/>
                <w:szCs w:val="22"/>
              </w:rPr>
              <w:t xml:space="preserve"> </w:t>
            </w:r>
            <w:r w:rsidRPr="00FA150E">
              <w:rPr>
                <w:rFonts w:asciiTheme="minorHAnsi" w:hAnsiTheme="minorHAnsi"/>
                <w:color w:val="000000"/>
                <w:sz w:val="22"/>
                <w:szCs w:val="22"/>
              </w:rPr>
              <w:t xml:space="preserve">on energiasäästlikud. </w:t>
            </w:r>
          </w:p>
          <w:p w:rsidRPr="00FA150E" w:rsidR="00C76EC5" w:rsidP="00C76EC5" w:rsidRDefault="00C76EC5" w14:paraId="3B7FD67C" wp14:textId="77777777">
            <w:pPr>
              <w:widowControl/>
              <w:suppressAutoHyphens w:val="0"/>
              <w:rPr>
                <w:rFonts w:asciiTheme="minorHAnsi" w:hAnsiTheme="minorHAnsi"/>
                <w:i/>
                <w:sz w:val="22"/>
                <w:szCs w:val="22"/>
              </w:rPr>
            </w:pPr>
          </w:p>
        </w:tc>
        <w:tc>
          <w:tcPr>
            <w:tcW w:w="2977" w:type="dxa"/>
          </w:tcPr>
          <w:p w:rsidRPr="00336AAB" w:rsidR="00C76EC5" w:rsidP="00C76EC5" w:rsidRDefault="00C76EC5" w14:paraId="787C3DB7"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Auditi käigus annab ettevõte ülevaate tõendamaks, et vähemalt 75% ettevõttes kasutusel olevatest elektrilampidest on energiatõhusad, ning visuaalse ülevaatuse käigus kontrollitakse energiatõhusate elektrilampide hulka mõnedes valitud numbritubades, avalikes kohtades ja töötajate alal.</w:t>
            </w:r>
          </w:p>
        </w:tc>
      </w:tr>
      <w:tr xmlns:wp14="http://schemas.microsoft.com/office/word/2010/wordml" w:rsidRPr="00467468" w:rsidR="00C76EC5" w:rsidTr="00311230" w14:paraId="375F8382" wp14:textId="77777777">
        <w:tc>
          <w:tcPr>
            <w:tcW w:w="656" w:type="dxa"/>
          </w:tcPr>
          <w:p w:rsidR="00C76EC5" w:rsidP="00C76EC5" w:rsidRDefault="00275907" w14:paraId="34937B7B" wp14:textId="77777777">
            <w:pPr>
              <w:rPr>
                <w:rFonts w:asciiTheme="minorHAnsi" w:hAnsiTheme="minorHAnsi"/>
                <w:b/>
                <w:sz w:val="22"/>
                <w:szCs w:val="22"/>
              </w:rPr>
            </w:pPr>
            <w:r>
              <w:rPr>
                <w:rFonts w:asciiTheme="minorHAnsi" w:hAnsiTheme="minorHAnsi"/>
                <w:b/>
                <w:sz w:val="22"/>
                <w:szCs w:val="22"/>
              </w:rPr>
              <w:t>7.4</w:t>
            </w:r>
          </w:p>
          <w:sdt>
            <w:sdtPr>
              <w:rPr>
                <w:rFonts w:eastAsia="Times New Roman" w:cs="Arial" w:asciiTheme="minorHAnsi" w:hAnsiTheme="minorHAnsi"/>
                <w:b/>
                <w:sz w:val="22"/>
                <w:szCs w:val="22"/>
              </w:rPr>
              <w:id w:val="802350033"/>
              <w14:checkbox>
                <w14:checked w14:val="0"/>
                <w14:checkedState w14:val="2612" w14:font="MS Gothic"/>
                <w14:uncheckedState w14:val="2610" w14:font="MS Gothic"/>
              </w14:checkbox>
            </w:sdtPr>
            <w:sdtEndPr/>
            <w:sdtContent>
              <w:p w:rsidR="00C76EC5" w:rsidP="00C76EC5" w:rsidRDefault="00C76EC5" w14:paraId="5D9804D6"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38D6B9B6" wp14:textId="77777777">
            <w:pPr>
              <w:rPr>
                <w:rFonts w:asciiTheme="minorHAnsi" w:hAnsiTheme="minorHAnsi"/>
                <w:b/>
                <w:sz w:val="22"/>
                <w:szCs w:val="22"/>
              </w:rPr>
            </w:pPr>
          </w:p>
        </w:tc>
        <w:tc>
          <w:tcPr>
            <w:tcW w:w="3402" w:type="dxa"/>
          </w:tcPr>
          <w:p w:rsidRPr="00D636CB" w:rsidR="00C76EC5" w:rsidP="00C76EC5" w:rsidRDefault="00C76EC5" w14:paraId="4BEBCE5C" wp14:textId="77777777">
            <w:pPr>
              <w:rPr>
                <w:rFonts w:asciiTheme="minorHAnsi" w:hAnsiTheme="minorHAnsi"/>
                <w:b/>
                <w:sz w:val="22"/>
                <w:szCs w:val="22"/>
              </w:rPr>
            </w:pPr>
            <w:r w:rsidRPr="00D636CB">
              <w:rPr>
                <w:rFonts w:asciiTheme="minorHAnsi" w:hAnsiTheme="minorHAnsi"/>
                <w:b/>
                <w:sz w:val="22"/>
                <w:szCs w:val="22"/>
              </w:rPr>
              <w:t>Ventilatsioonisüsteemi soojus-/</w:t>
            </w:r>
            <w:proofErr w:type="spellStart"/>
            <w:r w:rsidRPr="00D636CB">
              <w:rPr>
                <w:rFonts w:asciiTheme="minorHAnsi" w:hAnsiTheme="minorHAnsi"/>
                <w:b/>
                <w:sz w:val="22"/>
                <w:szCs w:val="22"/>
              </w:rPr>
              <w:t>jahutusvaheti</w:t>
            </w:r>
            <w:proofErr w:type="spellEnd"/>
            <w:r w:rsidRPr="00D636CB">
              <w:rPr>
                <w:rFonts w:asciiTheme="minorHAnsi" w:hAnsiTheme="minorHAnsi"/>
                <w:b/>
                <w:sz w:val="22"/>
                <w:szCs w:val="22"/>
              </w:rPr>
              <w:t xml:space="preserve"> pindu puhastatakse vähemalt kord aastas. </w:t>
            </w:r>
          </w:p>
        </w:tc>
        <w:tc>
          <w:tcPr>
            <w:tcW w:w="4023" w:type="dxa"/>
          </w:tcPr>
          <w:p w:rsidRPr="00FA150E" w:rsidR="00C76EC5" w:rsidP="00C76EC5" w:rsidRDefault="00C76EC5" w14:paraId="25A7D3EC"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Tagamaks, et ventilatsioonisüsteemi soojus-/</w:t>
            </w:r>
            <w:proofErr w:type="spellStart"/>
            <w:r w:rsidRPr="00FA150E">
              <w:rPr>
                <w:rFonts w:asciiTheme="minorHAnsi" w:hAnsiTheme="minorHAnsi"/>
                <w:color w:val="000000"/>
                <w:sz w:val="22"/>
                <w:szCs w:val="22"/>
              </w:rPr>
              <w:t>jahutusvaheti</w:t>
            </w:r>
            <w:proofErr w:type="spellEnd"/>
            <w:r w:rsidRPr="00FA150E">
              <w:rPr>
                <w:rFonts w:asciiTheme="minorHAnsi" w:hAnsiTheme="minorHAnsi"/>
                <w:color w:val="000000"/>
                <w:sz w:val="22"/>
                <w:szCs w:val="22"/>
              </w:rPr>
              <w:t xml:space="preserve"> toimib optimaalselt, ilma liigse energiakuluta, tuleb seda regulaarselt puhastada. Seetõttu on ventilatsioonisüsteemi </w:t>
            </w:r>
            <w:proofErr w:type="spellStart"/>
            <w:r w:rsidRPr="00FA150E">
              <w:rPr>
                <w:rFonts w:asciiTheme="minorHAnsi" w:hAnsiTheme="minorHAnsi"/>
                <w:color w:val="000000"/>
                <w:sz w:val="22"/>
                <w:szCs w:val="22"/>
              </w:rPr>
              <w:t>vaheti</w:t>
            </w:r>
            <w:proofErr w:type="spellEnd"/>
            <w:r w:rsidRPr="00FA150E">
              <w:rPr>
                <w:rFonts w:asciiTheme="minorHAnsi" w:hAnsiTheme="minorHAnsi"/>
                <w:color w:val="000000"/>
                <w:sz w:val="22"/>
                <w:szCs w:val="22"/>
              </w:rPr>
              <w:t xml:space="preserve"> pindu</w:t>
            </w:r>
            <w:r w:rsidR="00EC3ED4">
              <w:rPr>
                <w:rFonts w:asciiTheme="minorHAnsi" w:hAnsiTheme="minorHAnsi"/>
                <w:color w:val="000000"/>
                <w:sz w:val="22"/>
                <w:szCs w:val="22"/>
              </w:rPr>
              <w:t xml:space="preserve"> tarvis puhastada vähemalt kord</w:t>
            </w:r>
            <w:r w:rsidRPr="00FA150E">
              <w:rPr>
                <w:rFonts w:asciiTheme="minorHAnsi" w:hAnsiTheme="minorHAnsi"/>
                <w:color w:val="000000"/>
                <w:sz w:val="22"/>
                <w:szCs w:val="22"/>
              </w:rPr>
              <w:t xml:space="preserve"> aastas, kuid seda on soovitatav teha tihedamini. </w:t>
            </w:r>
          </w:p>
          <w:p w:rsidRPr="00FA150E" w:rsidR="00C76EC5" w:rsidP="00C76EC5" w:rsidRDefault="00C76EC5" w14:paraId="22F860BB" wp14:textId="77777777">
            <w:pPr>
              <w:widowControl/>
              <w:suppressAutoHyphens w:val="0"/>
              <w:rPr>
                <w:rFonts w:asciiTheme="minorHAnsi" w:hAnsiTheme="minorHAnsi"/>
                <w:i/>
                <w:sz w:val="22"/>
                <w:szCs w:val="22"/>
              </w:rPr>
            </w:pPr>
          </w:p>
        </w:tc>
        <w:tc>
          <w:tcPr>
            <w:tcW w:w="2977" w:type="dxa"/>
          </w:tcPr>
          <w:p w:rsidRPr="00336AAB" w:rsidR="00C76EC5" w:rsidP="00C76EC5" w:rsidRDefault="00C76EC5" w14:paraId="255EBE9A"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esitab ettevõte informatsiooni ventilatsioonisüsteemi soojus-/</w:t>
            </w:r>
            <w:proofErr w:type="spellStart"/>
            <w:r w:rsidRPr="00336AAB">
              <w:rPr>
                <w:rFonts w:asciiTheme="minorHAnsi" w:hAnsiTheme="minorHAnsi"/>
                <w:i/>
                <w:color w:val="767171" w:themeColor="background2" w:themeShade="80"/>
                <w:sz w:val="22"/>
                <w:szCs w:val="22"/>
              </w:rPr>
              <w:t>jahutusvaheti</w:t>
            </w:r>
            <w:proofErr w:type="spellEnd"/>
            <w:r w:rsidRPr="00336AAB">
              <w:rPr>
                <w:rFonts w:asciiTheme="minorHAnsi" w:hAnsiTheme="minorHAnsi"/>
                <w:i/>
                <w:color w:val="767171" w:themeColor="background2" w:themeShade="80"/>
                <w:sz w:val="22"/>
                <w:szCs w:val="22"/>
              </w:rPr>
              <w:t xml:space="preserve"> puhastamise töökorra</w:t>
            </w:r>
            <w:r w:rsidR="00EC3ED4">
              <w:rPr>
                <w:rFonts w:asciiTheme="minorHAnsi" w:hAnsiTheme="minorHAnsi"/>
                <w:i/>
                <w:color w:val="767171" w:themeColor="background2" w:themeShade="80"/>
                <w:sz w:val="22"/>
                <w:szCs w:val="22"/>
              </w:rPr>
              <w:t xml:space="preserve"> kohta.</w:t>
            </w:r>
          </w:p>
        </w:tc>
      </w:tr>
      <w:tr xmlns:wp14="http://schemas.microsoft.com/office/word/2010/wordml" w:rsidRPr="00467468" w:rsidR="00C76EC5" w:rsidTr="00311230" w14:paraId="02FD35FA" wp14:textId="77777777">
        <w:tc>
          <w:tcPr>
            <w:tcW w:w="656" w:type="dxa"/>
          </w:tcPr>
          <w:p w:rsidR="00C76EC5" w:rsidP="00C76EC5" w:rsidRDefault="00275907" w14:paraId="1ECE0164" wp14:textId="77777777">
            <w:pPr>
              <w:rPr>
                <w:rFonts w:asciiTheme="minorHAnsi" w:hAnsiTheme="minorHAnsi"/>
                <w:b/>
                <w:sz w:val="22"/>
                <w:szCs w:val="22"/>
              </w:rPr>
            </w:pPr>
            <w:r>
              <w:rPr>
                <w:rFonts w:asciiTheme="minorHAnsi" w:hAnsiTheme="minorHAnsi"/>
                <w:b/>
                <w:sz w:val="22"/>
                <w:szCs w:val="22"/>
              </w:rPr>
              <w:t>7.5</w:t>
            </w:r>
          </w:p>
          <w:sdt>
            <w:sdtPr>
              <w:rPr>
                <w:rFonts w:eastAsia="Times New Roman" w:cs="Arial" w:asciiTheme="minorHAnsi" w:hAnsiTheme="minorHAnsi"/>
                <w:b/>
                <w:sz w:val="22"/>
                <w:szCs w:val="22"/>
              </w:rPr>
              <w:id w:val="1070381365"/>
              <w14:checkbox>
                <w14:checked w14:val="0"/>
                <w14:checkedState w14:val="2612" w14:font="MS Gothic"/>
                <w14:uncheckedState w14:val="2610" w14:font="MS Gothic"/>
              </w14:checkbox>
            </w:sdtPr>
            <w:sdtEndPr/>
            <w:sdtContent>
              <w:p w:rsidR="00C76EC5" w:rsidP="00C76EC5" w:rsidRDefault="00C76EC5" w14:paraId="26D61724"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698536F5" wp14:textId="77777777">
            <w:pPr>
              <w:rPr>
                <w:rFonts w:asciiTheme="minorHAnsi" w:hAnsiTheme="minorHAnsi"/>
                <w:b/>
                <w:sz w:val="22"/>
                <w:szCs w:val="22"/>
              </w:rPr>
            </w:pPr>
          </w:p>
        </w:tc>
        <w:tc>
          <w:tcPr>
            <w:tcW w:w="3402" w:type="dxa"/>
          </w:tcPr>
          <w:p w:rsidRPr="00D636CB" w:rsidR="00C76EC5" w:rsidP="00C76EC5" w:rsidRDefault="00C76EC5" w14:paraId="0094EF09" wp14:textId="77777777">
            <w:pPr>
              <w:rPr>
                <w:rFonts w:asciiTheme="minorHAnsi" w:hAnsiTheme="minorHAnsi"/>
                <w:b/>
                <w:sz w:val="22"/>
                <w:szCs w:val="22"/>
              </w:rPr>
            </w:pPr>
            <w:r w:rsidRPr="00D636CB">
              <w:rPr>
                <w:rFonts w:eastAsia="Calibri" w:cs="Calibri" w:asciiTheme="minorHAnsi" w:hAnsiTheme="minorHAnsi"/>
                <w:b/>
                <w:spacing w:val="-1"/>
                <w:sz w:val="22"/>
                <w:szCs w:val="22"/>
              </w:rPr>
              <w:t>H</w:t>
            </w:r>
            <w:r w:rsidRPr="00D636CB">
              <w:rPr>
                <w:rFonts w:eastAsia="Calibri" w:cs="Calibri" w:asciiTheme="minorHAnsi" w:hAnsiTheme="minorHAnsi"/>
                <w:b/>
                <w:spacing w:val="1"/>
                <w:sz w:val="22"/>
                <w:szCs w:val="22"/>
              </w:rPr>
              <w:t>oo</w:t>
            </w:r>
            <w:r w:rsidRPr="00D636CB">
              <w:rPr>
                <w:rFonts w:eastAsia="Calibri" w:cs="Calibri" w:asciiTheme="minorHAnsi" w:hAnsiTheme="minorHAnsi"/>
                <w:b/>
                <w:spacing w:val="-1"/>
                <w:sz w:val="22"/>
                <w:szCs w:val="22"/>
              </w:rPr>
              <w:t>n</w:t>
            </w:r>
            <w:r w:rsidRPr="00D636CB">
              <w:rPr>
                <w:rFonts w:eastAsia="Calibri" w:cs="Calibri" w:asciiTheme="minorHAnsi" w:hAnsiTheme="minorHAnsi"/>
                <w:b/>
                <w:sz w:val="22"/>
                <w:szCs w:val="22"/>
              </w:rPr>
              <w:t>e</w:t>
            </w:r>
            <w:r w:rsidRPr="00D636CB">
              <w:rPr>
                <w:rFonts w:eastAsia="Calibri" w:cs="Calibri" w:asciiTheme="minorHAnsi" w:hAnsiTheme="minorHAnsi"/>
                <w:b/>
                <w:spacing w:val="-2"/>
                <w:sz w:val="22"/>
                <w:szCs w:val="22"/>
              </w:rPr>
              <w:t xml:space="preserve"> </w:t>
            </w:r>
            <w:r w:rsidRPr="00D636CB">
              <w:rPr>
                <w:rFonts w:eastAsia="Calibri" w:cs="Calibri" w:asciiTheme="minorHAnsi" w:hAnsiTheme="minorHAnsi"/>
                <w:b/>
                <w:spacing w:val="1"/>
                <w:sz w:val="22"/>
                <w:szCs w:val="22"/>
              </w:rPr>
              <w:t>t</w:t>
            </w:r>
            <w:r w:rsidRPr="00D636CB">
              <w:rPr>
                <w:rFonts w:eastAsia="Calibri" w:cs="Calibri" w:asciiTheme="minorHAnsi" w:hAnsiTheme="minorHAnsi"/>
                <w:b/>
                <w:sz w:val="22"/>
                <w:szCs w:val="22"/>
              </w:rPr>
              <w:t>eh</w:t>
            </w:r>
            <w:r w:rsidRPr="00D636CB">
              <w:rPr>
                <w:rFonts w:eastAsia="Calibri" w:cs="Calibri" w:asciiTheme="minorHAnsi" w:hAnsiTheme="minorHAnsi"/>
                <w:b/>
                <w:spacing w:val="-3"/>
                <w:sz w:val="22"/>
                <w:szCs w:val="22"/>
              </w:rPr>
              <w:t>n</w:t>
            </w:r>
            <w:r w:rsidRPr="00D636CB">
              <w:rPr>
                <w:rFonts w:eastAsia="Calibri" w:cs="Calibri" w:asciiTheme="minorHAnsi" w:hAnsiTheme="minorHAnsi"/>
                <w:b/>
                <w:spacing w:val="1"/>
                <w:sz w:val="22"/>
                <w:szCs w:val="22"/>
              </w:rPr>
              <w:t>o</w:t>
            </w:r>
            <w:r w:rsidRPr="00D636CB">
              <w:rPr>
                <w:rFonts w:eastAsia="Calibri" w:cs="Calibri" w:asciiTheme="minorHAnsi" w:hAnsiTheme="minorHAnsi"/>
                <w:b/>
                <w:sz w:val="22"/>
                <w:szCs w:val="22"/>
              </w:rPr>
              <w:t>süs</w:t>
            </w:r>
            <w:r w:rsidRPr="00D636CB">
              <w:rPr>
                <w:rFonts w:eastAsia="Calibri" w:cs="Calibri" w:asciiTheme="minorHAnsi" w:hAnsiTheme="minorHAnsi"/>
                <w:b/>
                <w:spacing w:val="-3"/>
                <w:sz w:val="22"/>
                <w:szCs w:val="22"/>
              </w:rPr>
              <w:t>t</w:t>
            </w:r>
            <w:r w:rsidRPr="00D636CB">
              <w:rPr>
                <w:rFonts w:eastAsia="Calibri" w:cs="Calibri" w:asciiTheme="minorHAnsi" w:hAnsiTheme="minorHAnsi"/>
                <w:b/>
                <w:sz w:val="22"/>
                <w:szCs w:val="22"/>
              </w:rPr>
              <w:t>e</w:t>
            </w:r>
            <w:r w:rsidRPr="00D636CB">
              <w:rPr>
                <w:rFonts w:eastAsia="Calibri" w:cs="Calibri" w:asciiTheme="minorHAnsi" w:hAnsiTheme="minorHAnsi"/>
                <w:b/>
                <w:spacing w:val="-2"/>
                <w:sz w:val="22"/>
                <w:szCs w:val="22"/>
              </w:rPr>
              <w:t>e</w:t>
            </w:r>
            <w:r w:rsidRPr="00D636CB">
              <w:rPr>
                <w:rFonts w:eastAsia="Calibri" w:cs="Calibri" w:asciiTheme="minorHAnsi" w:hAnsiTheme="minorHAnsi"/>
                <w:b/>
                <w:spacing w:val="1"/>
                <w:sz w:val="22"/>
                <w:szCs w:val="22"/>
              </w:rPr>
              <w:t>m</w:t>
            </w:r>
            <w:r w:rsidRPr="00D636CB">
              <w:rPr>
                <w:rFonts w:eastAsia="Calibri" w:cs="Calibri" w:asciiTheme="minorHAnsi" w:hAnsiTheme="minorHAnsi"/>
                <w:b/>
                <w:sz w:val="22"/>
                <w:szCs w:val="22"/>
              </w:rPr>
              <w:t>idele</w:t>
            </w:r>
            <w:r w:rsidRPr="00D636CB">
              <w:rPr>
                <w:rFonts w:eastAsia="Calibri" w:cs="Calibri" w:asciiTheme="minorHAnsi" w:hAnsiTheme="minorHAnsi"/>
                <w:b/>
                <w:spacing w:val="-1"/>
                <w:sz w:val="22"/>
                <w:szCs w:val="22"/>
              </w:rPr>
              <w:t xml:space="preserve"> </w:t>
            </w:r>
            <w:r w:rsidRPr="00D636CB">
              <w:rPr>
                <w:rFonts w:eastAsia="Calibri" w:cs="Calibri" w:asciiTheme="minorHAnsi" w:hAnsiTheme="minorHAnsi"/>
                <w:b/>
                <w:sz w:val="22"/>
                <w:szCs w:val="22"/>
              </w:rPr>
              <w:t>ja -</w:t>
            </w:r>
            <w:r w:rsidRPr="00D636CB">
              <w:rPr>
                <w:rFonts w:eastAsia="Calibri" w:cs="Calibri" w:asciiTheme="minorHAnsi" w:hAnsiTheme="minorHAnsi"/>
                <w:b/>
                <w:spacing w:val="-1"/>
                <w:sz w:val="22"/>
                <w:szCs w:val="22"/>
              </w:rPr>
              <w:t>v</w:t>
            </w:r>
            <w:r w:rsidRPr="00D636CB">
              <w:rPr>
                <w:rFonts w:eastAsia="Calibri" w:cs="Calibri" w:asciiTheme="minorHAnsi" w:hAnsiTheme="minorHAnsi"/>
                <w:b/>
                <w:spacing w:val="1"/>
                <w:sz w:val="22"/>
                <w:szCs w:val="22"/>
              </w:rPr>
              <w:t>õ</w:t>
            </w:r>
            <w:r w:rsidRPr="00D636CB">
              <w:rPr>
                <w:rFonts w:eastAsia="Calibri" w:cs="Calibri" w:asciiTheme="minorHAnsi" w:hAnsiTheme="minorHAnsi"/>
                <w:b/>
                <w:sz w:val="22"/>
                <w:szCs w:val="22"/>
              </w:rPr>
              <w:t>rku</w:t>
            </w:r>
            <w:r w:rsidRPr="00D636CB">
              <w:rPr>
                <w:rFonts w:eastAsia="Calibri" w:cs="Calibri" w:asciiTheme="minorHAnsi" w:hAnsiTheme="minorHAnsi"/>
                <w:b/>
                <w:spacing w:val="-1"/>
                <w:sz w:val="22"/>
                <w:szCs w:val="22"/>
              </w:rPr>
              <w:t>d</w:t>
            </w:r>
            <w:r w:rsidRPr="00D636CB">
              <w:rPr>
                <w:rFonts w:eastAsia="Calibri" w:cs="Calibri" w:asciiTheme="minorHAnsi" w:hAnsiTheme="minorHAnsi"/>
                <w:b/>
                <w:sz w:val="22"/>
                <w:szCs w:val="22"/>
              </w:rPr>
              <w:t>ele</w:t>
            </w:r>
            <w:r w:rsidRPr="00D636CB">
              <w:rPr>
                <w:rFonts w:eastAsia="Calibri" w:cs="Calibri" w:asciiTheme="minorHAnsi" w:hAnsiTheme="minorHAnsi"/>
                <w:b/>
                <w:spacing w:val="-1"/>
                <w:sz w:val="22"/>
                <w:szCs w:val="22"/>
              </w:rPr>
              <w:t xml:space="preserve"> </w:t>
            </w:r>
            <w:r w:rsidRPr="00D636CB">
              <w:rPr>
                <w:rFonts w:eastAsia="Calibri" w:cs="Calibri" w:asciiTheme="minorHAnsi" w:hAnsiTheme="minorHAnsi"/>
                <w:b/>
                <w:spacing w:val="-2"/>
                <w:sz w:val="22"/>
                <w:szCs w:val="22"/>
              </w:rPr>
              <w:t>t</w:t>
            </w:r>
            <w:r w:rsidRPr="00D636CB">
              <w:rPr>
                <w:rFonts w:eastAsia="Calibri" w:cs="Calibri" w:asciiTheme="minorHAnsi" w:hAnsiTheme="minorHAnsi"/>
                <w:b/>
                <w:sz w:val="22"/>
                <w:szCs w:val="22"/>
              </w:rPr>
              <w:t>e</w:t>
            </w:r>
            <w:r w:rsidR="0086224A">
              <w:rPr>
                <w:rFonts w:eastAsia="Calibri" w:cs="Calibri" w:asciiTheme="minorHAnsi" w:hAnsiTheme="minorHAnsi"/>
                <w:b/>
                <w:sz w:val="22"/>
                <w:szCs w:val="22"/>
              </w:rPr>
              <w:t>o</w:t>
            </w:r>
            <w:r w:rsidRPr="00D636CB">
              <w:rPr>
                <w:rFonts w:eastAsia="Calibri" w:cs="Calibri" w:asciiTheme="minorHAnsi" w:hAnsiTheme="minorHAnsi"/>
                <w:b/>
                <w:sz w:val="22"/>
                <w:szCs w:val="22"/>
              </w:rPr>
              <w:t>s</w:t>
            </w:r>
            <w:r w:rsidRPr="00D636CB">
              <w:rPr>
                <w:rFonts w:eastAsia="Calibri" w:cs="Calibri" w:asciiTheme="minorHAnsi" w:hAnsiTheme="minorHAnsi"/>
                <w:b/>
                <w:spacing w:val="-1"/>
                <w:sz w:val="22"/>
                <w:szCs w:val="22"/>
              </w:rPr>
              <w:t>t</w:t>
            </w:r>
            <w:r w:rsidRPr="00D636CB">
              <w:rPr>
                <w:rFonts w:eastAsia="Calibri" w:cs="Calibri" w:asciiTheme="minorHAnsi" w:hAnsiTheme="minorHAnsi"/>
                <w:b/>
                <w:sz w:val="22"/>
                <w:szCs w:val="22"/>
              </w:rPr>
              <w:t>atak</w:t>
            </w:r>
            <w:r w:rsidRPr="00D636CB">
              <w:rPr>
                <w:rFonts w:eastAsia="Calibri" w:cs="Calibri" w:asciiTheme="minorHAnsi" w:hAnsiTheme="minorHAnsi"/>
                <w:b/>
                <w:spacing w:val="-2"/>
                <w:sz w:val="22"/>
                <w:szCs w:val="22"/>
              </w:rPr>
              <w:t>s</w:t>
            </w:r>
            <w:r w:rsidRPr="00D636CB">
              <w:rPr>
                <w:rFonts w:eastAsia="Calibri" w:cs="Calibri" w:asciiTheme="minorHAnsi" w:hAnsiTheme="minorHAnsi"/>
                <w:b/>
                <w:sz w:val="22"/>
                <w:szCs w:val="22"/>
              </w:rPr>
              <w:t xml:space="preserve">e </w:t>
            </w:r>
            <w:r w:rsidRPr="00D636CB">
              <w:rPr>
                <w:rFonts w:eastAsia="Calibri" w:cs="Calibri" w:asciiTheme="minorHAnsi" w:hAnsiTheme="minorHAnsi"/>
                <w:b/>
                <w:spacing w:val="-1"/>
                <w:sz w:val="22"/>
                <w:szCs w:val="22"/>
              </w:rPr>
              <w:t>k</w:t>
            </w:r>
            <w:r w:rsidRPr="00D636CB">
              <w:rPr>
                <w:rFonts w:eastAsia="Calibri" w:cs="Calibri" w:asciiTheme="minorHAnsi" w:hAnsiTheme="minorHAnsi"/>
                <w:b/>
                <w:spacing w:val="1"/>
                <w:sz w:val="22"/>
                <w:szCs w:val="22"/>
              </w:rPr>
              <w:t>o</w:t>
            </w:r>
            <w:r w:rsidRPr="00D636CB">
              <w:rPr>
                <w:rFonts w:eastAsia="Calibri" w:cs="Calibri" w:asciiTheme="minorHAnsi" w:hAnsiTheme="minorHAnsi"/>
                <w:b/>
                <w:sz w:val="22"/>
                <w:szCs w:val="22"/>
              </w:rPr>
              <w:t>rr</w:t>
            </w:r>
            <w:r w:rsidRPr="00D636CB">
              <w:rPr>
                <w:rFonts w:eastAsia="Calibri" w:cs="Calibri" w:asciiTheme="minorHAnsi" w:hAnsiTheme="minorHAnsi"/>
                <w:b/>
                <w:spacing w:val="-1"/>
                <w:sz w:val="22"/>
                <w:szCs w:val="22"/>
              </w:rPr>
              <w:t>a</w:t>
            </w:r>
            <w:r w:rsidRPr="00D636CB">
              <w:rPr>
                <w:rFonts w:eastAsia="Calibri" w:cs="Calibri" w:asciiTheme="minorHAnsi" w:hAnsiTheme="minorHAnsi"/>
                <w:b/>
                <w:sz w:val="22"/>
                <w:szCs w:val="22"/>
              </w:rPr>
              <w:t>li</w:t>
            </w:r>
            <w:r w:rsidRPr="00D636CB">
              <w:rPr>
                <w:rFonts w:eastAsia="Calibri" w:cs="Calibri" w:asciiTheme="minorHAnsi" w:hAnsiTheme="minorHAnsi"/>
                <w:b/>
                <w:spacing w:val="-2"/>
                <w:sz w:val="22"/>
                <w:szCs w:val="22"/>
              </w:rPr>
              <w:t>s</w:t>
            </w:r>
            <w:r w:rsidRPr="00D636CB">
              <w:rPr>
                <w:rFonts w:eastAsia="Calibri" w:cs="Calibri" w:asciiTheme="minorHAnsi" w:hAnsiTheme="minorHAnsi"/>
                <w:b/>
                <w:sz w:val="22"/>
                <w:szCs w:val="22"/>
              </w:rPr>
              <w:t>t</w:t>
            </w:r>
            <w:r w:rsidRPr="00D636CB">
              <w:rPr>
                <w:rFonts w:eastAsia="Calibri" w:cs="Calibri" w:asciiTheme="minorHAnsi" w:hAnsiTheme="minorHAnsi"/>
                <w:b/>
                <w:spacing w:val="1"/>
                <w:sz w:val="22"/>
                <w:szCs w:val="22"/>
              </w:rPr>
              <w:t xml:space="preserve"> </w:t>
            </w:r>
            <w:r w:rsidRPr="00D636CB">
              <w:rPr>
                <w:rFonts w:eastAsia="Calibri" w:cs="Calibri" w:asciiTheme="minorHAnsi" w:hAnsiTheme="minorHAnsi"/>
                <w:b/>
                <w:spacing w:val="-1"/>
                <w:sz w:val="22"/>
                <w:szCs w:val="22"/>
              </w:rPr>
              <w:t>ho</w:t>
            </w:r>
            <w:r w:rsidRPr="00D636CB">
              <w:rPr>
                <w:rFonts w:eastAsia="Calibri" w:cs="Calibri" w:asciiTheme="minorHAnsi" w:hAnsiTheme="minorHAnsi"/>
                <w:b/>
                <w:spacing w:val="1"/>
                <w:sz w:val="22"/>
                <w:szCs w:val="22"/>
              </w:rPr>
              <w:t>o</w:t>
            </w:r>
            <w:r w:rsidRPr="00D636CB">
              <w:rPr>
                <w:rFonts w:eastAsia="Calibri" w:cs="Calibri" w:asciiTheme="minorHAnsi" w:hAnsiTheme="minorHAnsi"/>
                <w:b/>
                <w:sz w:val="22"/>
                <w:szCs w:val="22"/>
              </w:rPr>
              <w:t>l</w:t>
            </w:r>
            <w:r w:rsidRPr="00D636CB">
              <w:rPr>
                <w:rFonts w:eastAsia="Calibri" w:cs="Calibri" w:asciiTheme="minorHAnsi" w:hAnsiTheme="minorHAnsi"/>
                <w:b/>
                <w:spacing w:val="-1"/>
                <w:sz w:val="22"/>
                <w:szCs w:val="22"/>
              </w:rPr>
              <w:t>du</w:t>
            </w:r>
            <w:r w:rsidRPr="00D636CB">
              <w:rPr>
                <w:rFonts w:eastAsia="Calibri" w:cs="Calibri" w:asciiTheme="minorHAnsi" w:hAnsiTheme="minorHAnsi"/>
                <w:b/>
                <w:sz w:val="22"/>
                <w:szCs w:val="22"/>
              </w:rPr>
              <w:t>st</w:t>
            </w:r>
            <w:r w:rsidRPr="00D636CB">
              <w:rPr>
                <w:rFonts w:asciiTheme="minorHAnsi" w:hAnsiTheme="minorHAnsi"/>
                <w:b/>
                <w:sz w:val="22"/>
                <w:szCs w:val="22"/>
              </w:rPr>
              <w:t xml:space="preserve">, et energiatõhusus oleks igal ajal tagatud. </w:t>
            </w:r>
          </w:p>
        </w:tc>
        <w:tc>
          <w:tcPr>
            <w:tcW w:w="4023" w:type="dxa"/>
          </w:tcPr>
          <w:p w:rsidRPr="00FA150E" w:rsidR="00C76EC5" w:rsidP="00C76EC5" w:rsidRDefault="00C76EC5" w14:paraId="115BCDAB"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V</w:t>
            </w:r>
            <w:r w:rsidRPr="00FA150E">
              <w:rPr>
                <w:rFonts w:asciiTheme="minorHAnsi" w:hAnsiTheme="minorHAnsi"/>
                <w:color w:val="000000"/>
                <w:sz w:val="22"/>
                <w:szCs w:val="22"/>
              </w:rPr>
              <w:t>entilatsioonisüsteem</w:t>
            </w:r>
            <w:r>
              <w:rPr>
                <w:rFonts w:asciiTheme="minorHAnsi" w:hAnsiTheme="minorHAnsi"/>
                <w:color w:val="000000"/>
                <w:sz w:val="22"/>
                <w:szCs w:val="22"/>
              </w:rPr>
              <w:t>i</w:t>
            </w:r>
            <w:r w:rsidRPr="00FA150E">
              <w:rPr>
                <w:rFonts w:asciiTheme="minorHAnsi" w:hAnsiTheme="minorHAnsi"/>
                <w:color w:val="000000"/>
                <w:sz w:val="22"/>
                <w:szCs w:val="22"/>
              </w:rPr>
              <w:t xml:space="preserve"> kontrollitakse regulaarselt (vähemalt kord aastas). </w:t>
            </w:r>
          </w:p>
          <w:p w:rsidRPr="00FA150E" w:rsidR="00C76EC5" w:rsidP="00C76EC5" w:rsidRDefault="00C76EC5" w14:paraId="7BC1BAF2" wp14:textId="77777777">
            <w:pPr>
              <w:widowControl/>
              <w:suppressAutoHyphens w:val="0"/>
              <w:rPr>
                <w:rFonts w:asciiTheme="minorHAnsi" w:hAnsiTheme="minorHAnsi"/>
                <w:color w:val="000000"/>
                <w:sz w:val="22"/>
                <w:szCs w:val="22"/>
              </w:rPr>
            </w:pPr>
          </w:p>
          <w:p w:rsidRPr="00FA150E" w:rsidR="00C76EC5" w:rsidP="00C76EC5" w:rsidRDefault="00C76EC5" w14:paraId="335A194D"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On tungivalt soovitatav, et ventilatsioonisüsteemi kontrolli </w:t>
            </w:r>
            <w:r w:rsidR="0086224A">
              <w:rPr>
                <w:rFonts w:asciiTheme="minorHAnsi" w:hAnsiTheme="minorHAnsi"/>
                <w:color w:val="000000"/>
                <w:sz w:val="22"/>
                <w:szCs w:val="22"/>
              </w:rPr>
              <w:t xml:space="preserve">teostaks väline </w:t>
            </w:r>
            <w:r w:rsidRPr="00FA150E">
              <w:rPr>
                <w:rFonts w:asciiTheme="minorHAnsi" w:hAnsiTheme="minorHAnsi"/>
                <w:color w:val="000000"/>
                <w:sz w:val="22"/>
                <w:szCs w:val="22"/>
              </w:rPr>
              <w:t xml:space="preserve">ettevõte, kuid seda võib teha ka ettevõttesiseselt, nt ettevõtte peainseneri poolt.   </w:t>
            </w:r>
          </w:p>
          <w:p w:rsidRPr="00FA150E" w:rsidR="00C76EC5" w:rsidP="00C76EC5" w:rsidRDefault="00C76EC5" w14:paraId="61C988F9" wp14:textId="77777777">
            <w:pPr>
              <w:widowControl/>
              <w:suppressAutoHyphens w:val="0"/>
              <w:rPr>
                <w:rFonts w:asciiTheme="minorHAnsi" w:hAnsiTheme="minorHAnsi"/>
                <w:color w:val="000000"/>
                <w:sz w:val="22"/>
                <w:szCs w:val="22"/>
              </w:rPr>
            </w:pPr>
          </w:p>
          <w:p w:rsidRPr="00FA150E" w:rsidR="00C76EC5" w:rsidP="00C76EC5" w:rsidRDefault="00C76EC5" w14:paraId="0CB8B005" wp14:textId="77777777">
            <w:pPr>
              <w:widowControl/>
              <w:suppressAutoHyphens w:val="0"/>
              <w:rPr>
                <w:rFonts w:asciiTheme="minorHAnsi" w:hAnsiTheme="minorHAnsi"/>
                <w:i/>
                <w:color w:val="000000"/>
                <w:sz w:val="22"/>
                <w:szCs w:val="22"/>
              </w:rPr>
            </w:pPr>
            <w:r w:rsidRPr="00FA150E">
              <w:rPr>
                <w:rFonts w:asciiTheme="minorHAnsi" w:hAnsiTheme="minorHAnsi"/>
                <w:color w:val="000000"/>
                <w:sz w:val="22"/>
                <w:szCs w:val="22"/>
              </w:rPr>
              <w:t xml:space="preserve">Kui ventilatsioonisüsteemi ülevaatuse käigus ilmneb parandamist vajavaid probleeme, tagab ettevõte nende lahendamise. On tungivalt soovitatav, et parandustööd teostataks koheselt, kuid kui see ei ole võimalik, tuleb ventilatsioonisüsteemi parandamine tagada 1-2 kuu jooksul pärast ülevaatust, mille käigus parandusvajadus ilmnes. </w:t>
            </w:r>
          </w:p>
          <w:p w:rsidRPr="00FA150E" w:rsidR="00C76EC5" w:rsidP="000417E2" w:rsidRDefault="00C76EC5" w14:paraId="3B22BB7D" wp14:textId="77777777">
            <w:pPr>
              <w:widowControl/>
              <w:suppressAutoHyphens w:val="0"/>
              <w:rPr>
                <w:rFonts w:asciiTheme="minorHAnsi" w:hAnsiTheme="minorHAnsi"/>
                <w:i/>
                <w:sz w:val="22"/>
                <w:szCs w:val="22"/>
              </w:rPr>
            </w:pPr>
          </w:p>
        </w:tc>
        <w:tc>
          <w:tcPr>
            <w:tcW w:w="2977" w:type="dxa"/>
          </w:tcPr>
          <w:p w:rsidRPr="00336AAB" w:rsidR="00C76EC5" w:rsidP="00C76EC5" w:rsidRDefault="00C76EC5" w14:paraId="7B29D89F"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esitab ettevõte informatsiooni üldise ventilatsioonisüsteemi järel</w:t>
            </w:r>
            <w:r w:rsidR="00D72CC5">
              <w:rPr>
                <w:rFonts w:asciiTheme="minorHAnsi" w:hAnsiTheme="minorHAnsi"/>
                <w:i/>
                <w:color w:val="767171" w:themeColor="background2" w:themeShade="80"/>
                <w:sz w:val="22"/>
                <w:szCs w:val="22"/>
              </w:rPr>
              <w:t>e</w:t>
            </w:r>
            <w:r w:rsidRPr="00336AAB">
              <w:rPr>
                <w:rFonts w:asciiTheme="minorHAnsi" w:hAnsiTheme="minorHAnsi"/>
                <w:i/>
                <w:color w:val="767171" w:themeColor="background2" w:themeShade="80"/>
                <w:sz w:val="22"/>
                <w:szCs w:val="22"/>
              </w:rPr>
              <w:t>valve korra kohta. Samuti tuleb esitada informatsioon kuupäeva kohta, millal teostati viimane ventilatsioonisüsteemi kontroll (möödunud 12 kuu jooksul) ning selle tulemus (sh teostatud parandused, kui need olid vajalikud).</w:t>
            </w:r>
          </w:p>
        </w:tc>
      </w:tr>
      <w:tr xmlns:wp14="http://schemas.microsoft.com/office/word/2010/wordml" w:rsidRPr="00467468" w:rsidR="00C76EC5" w:rsidTr="00311230" w14:paraId="054936C6" wp14:textId="77777777">
        <w:tc>
          <w:tcPr>
            <w:tcW w:w="656" w:type="dxa"/>
          </w:tcPr>
          <w:p w:rsidR="00C76EC5" w:rsidP="00C76EC5" w:rsidRDefault="00275907" w14:paraId="77EB7D87" wp14:textId="77777777">
            <w:pPr>
              <w:rPr>
                <w:rFonts w:asciiTheme="minorHAnsi" w:hAnsiTheme="minorHAnsi"/>
                <w:b/>
                <w:sz w:val="22"/>
                <w:szCs w:val="22"/>
              </w:rPr>
            </w:pPr>
            <w:r>
              <w:rPr>
                <w:rFonts w:asciiTheme="minorHAnsi" w:hAnsiTheme="minorHAnsi"/>
                <w:b/>
                <w:sz w:val="22"/>
                <w:szCs w:val="22"/>
              </w:rPr>
              <w:t>7.6</w:t>
            </w:r>
          </w:p>
          <w:sdt>
            <w:sdtPr>
              <w:rPr>
                <w:rFonts w:eastAsia="Times New Roman" w:cs="Arial" w:asciiTheme="minorHAnsi" w:hAnsiTheme="minorHAnsi"/>
                <w:b/>
                <w:sz w:val="22"/>
                <w:szCs w:val="22"/>
              </w:rPr>
              <w:id w:val="-1864973586"/>
              <w14:checkbox>
                <w14:checked w14:val="0"/>
                <w14:checkedState w14:val="2612" w14:font="MS Gothic"/>
                <w14:uncheckedState w14:val="2610" w14:font="MS Gothic"/>
              </w14:checkbox>
            </w:sdtPr>
            <w:sdtEndPr/>
            <w:sdtContent>
              <w:p w:rsidR="00C76EC5" w:rsidP="00C76EC5" w:rsidRDefault="00C76EC5" w14:paraId="62605642"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17B246DD" wp14:textId="77777777">
            <w:pPr>
              <w:rPr>
                <w:rFonts w:eastAsia="Times New Roman" w:asciiTheme="minorHAnsi" w:hAnsiTheme="minorHAnsi"/>
                <w:b/>
                <w:sz w:val="22"/>
                <w:szCs w:val="22"/>
              </w:rPr>
            </w:pPr>
          </w:p>
        </w:tc>
        <w:tc>
          <w:tcPr>
            <w:tcW w:w="3402" w:type="dxa"/>
          </w:tcPr>
          <w:p w:rsidRPr="00D636CB" w:rsidR="00C76EC5" w:rsidP="00C76EC5" w:rsidRDefault="00C76EC5" w14:paraId="385D8DB8" wp14:textId="77777777">
            <w:pPr>
              <w:rPr>
                <w:rFonts w:asciiTheme="minorHAnsi" w:hAnsiTheme="minorHAnsi"/>
                <w:b/>
                <w:snapToGrid w:val="0"/>
                <w:sz w:val="22"/>
                <w:szCs w:val="22"/>
              </w:rPr>
            </w:pPr>
            <w:r w:rsidRPr="00D636CB">
              <w:rPr>
                <w:rFonts w:asciiTheme="minorHAnsi" w:hAnsiTheme="minorHAnsi"/>
                <w:b/>
                <w:sz w:val="22"/>
                <w:szCs w:val="22"/>
              </w:rPr>
              <w:t xml:space="preserve">Külmkapid, külmhooned, küttekapid ja ahjud on varustatud toimivate tõmbetakistitega. </w:t>
            </w:r>
          </w:p>
          <w:p w:rsidRPr="00D636CB" w:rsidR="00C76EC5" w:rsidP="00C76EC5" w:rsidRDefault="00C76EC5" w14:paraId="6BF89DA3" wp14:textId="77777777">
            <w:pPr>
              <w:rPr>
                <w:rFonts w:asciiTheme="minorHAnsi" w:hAnsiTheme="minorHAnsi"/>
                <w:b/>
                <w:sz w:val="22"/>
                <w:szCs w:val="22"/>
              </w:rPr>
            </w:pPr>
          </w:p>
        </w:tc>
        <w:tc>
          <w:tcPr>
            <w:tcW w:w="4023" w:type="dxa"/>
          </w:tcPr>
          <w:p w:rsidRPr="00FA150E" w:rsidR="00C76EC5" w:rsidP="00C76EC5" w:rsidRDefault="00C76EC5" w14:paraId="552C38A2"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Külmkappide, külm(või külmutus)hoonete, küttekappide ja ahjude energiatarbimine kasvab, kui need ei ole varustatud toimivate tõmbetakistitega. Tõmbetakistiteks võivad olla seadmete uste ümber paigaldatud </w:t>
            </w:r>
            <w:r w:rsidRPr="00FA150E">
              <w:rPr>
                <w:rFonts w:asciiTheme="minorHAnsi" w:hAnsiTheme="minorHAnsi"/>
                <w:color w:val="000000"/>
                <w:sz w:val="22"/>
                <w:szCs w:val="22"/>
              </w:rPr>
              <w:lastRenderedPageBreak/>
              <w:t xml:space="preserve">kummitihendid ja/või uste ette pandid plastikust ribad. </w:t>
            </w:r>
          </w:p>
          <w:p w:rsidRPr="00FA150E" w:rsidR="00C76EC5" w:rsidP="00C76EC5" w:rsidRDefault="00C76EC5" w14:paraId="5C3E0E74" wp14:textId="77777777">
            <w:pPr>
              <w:widowControl/>
              <w:suppressAutoHyphens w:val="0"/>
              <w:rPr>
                <w:rFonts w:asciiTheme="minorHAnsi" w:hAnsiTheme="minorHAnsi"/>
                <w:color w:val="000000"/>
                <w:sz w:val="22"/>
                <w:szCs w:val="22"/>
              </w:rPr>
            </w:pPr>
          </w:p>
          <w:p w:rsidR="00C76EC5" w:rsidP="00C76EC5" w:rsidRDefault="00C76EC5" w14:paraId="7285D59C"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Aja jooksul võivad tõmbetakistid kuluda. Seetõttu on tõmbetakisteid vaja vähemalt kord aastas üle vaadata, kuid seda on soovitatav teha tihedamini. </w:t>
            </w:r>
          </w:p>
          <w:p w:rsidRPr="00FA150E" w:rsidR="00C76EC5" w:rsidP="00C76EC5" w:rsidRDefault="00C76EC5" w14:paraId="3F5CE07D"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Kui ülevaatuse käigus ilmneb, et tõmbetakistid ei ole enam toimivad, peab ettevõte need koheselt parandama/välja vahetama.</w:t>
            </w:r>
          </w:p>
          <w:p w:rsidRPr="00FA150E" w:rsidR="00C76EC5" w:rsidP="00C76EC5" w:rsidRDefault="00C76EC5" w14:paraId="66A1FAB9" wp14:textId="77777777">
            <w:pPr>
              <w:widowControl/>
              <w:suppressAutoHyphens w:val="0"/>
              <w:rPr>
                <w:rFonts w:asciiTheme="minorHAnsi" w:hAnsiTheme="minorHAnsi"/>
                <w:i/>
                <w:sz w:val="22"/>
                <w:szCs w:val="22"/>
              </w:rPr>
            </w:pPr>
          </w:p>
        </w:tc>
        <w:tc>
          <w:tcPr>
            <w:tcW w:w="2977" w:type="dxa"/>
          </w:tcPr>
          <w:p w:rsidRPr="00336AAB" w:rsidR="00C76EC5" w:rsidP="00C76EC5" w:rsidRDefault="00C76EC5" w14:paraId="5F0BD82B"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 xml:space="preserve">Auditeerimise käigus tuleb esitada informatsioon tõmbetakistite ülevaatuse korra kohta ning kuupäeva kohta, millal viimane ülevaatus teostati (möödunud </w:t>
            </w:r>
            <w:r w:rsidRPr="00336AAB">
              <w:rPr>
                <w:rFonts w:asciiTheme="minorHAnsi" w:hAnsiTheme="minorHAnsi"/>
                <w:i/>
                <w:color w:val="767171" w:themeColor="background2" w:themeShade="80"/>
                <w:sz w:val="22"/>
                <w:szCs w:val="22"/>
              </w:rPr>
              <w:lastRenderedPageBreak/>
              <w:t>12 kuu jooksul), samuti tuleb esitada informatsioon ülevaatuse tulemuse ning parandustööde/</w:t>
            </w:r>
            <w:proofErr w:type="spellStart"/>
            <w:r w:rsidRPr="00336AAB">
              <w:rPr>
                <w:rFonts w:asciiTheme="minorHAnsi" w:hAnsiTheme="minorHAnsi"/>
                <w:i/>
                <w:color w:val="767171" w:themeColor="background2" w:themeShade="80"/>
                <w:sz w:val="22"/>
                <w:szCs w:val="22"/>
              </w:rPr>
              <w:t>väljavaheta-miste</w:t>
            </w:r>
            <w:proofErr w:type="spellEnd"/>
            <w:r w:rsidRPr="00336AAB">
              <w:rPr>
                <w:rFonts w:asciiTheme="minorHAnsi" w:hAnsiTheme="minorHAnsi"/>
                <w:i/>
                <w:color w:val="767171" w:themeColor="background2" w:themeShade="80"/>
                <w:sz w:val="22"/>
                <w:szCs w:val="22"/>
              </w:rPr>
              <w:t xml:space="preserve"> kohta, kui vaja. Visuaalse ülevaatuse käigus kontrollitakse, et külmkappide, külm(või külmutus)hoonete, küttekappide ja ahjude tõmbetakistid on toimivad.</w:t>
            </w:r>
          </w:p>
        </w:tc>
      </w:tr>
      <w:tr xmlns:wp14="http://schemas.microsoft.com/office/word/2010/wordml" w:rsidRPr="00467468" w:rsidR="00C76EC5" w:rsidTr="00311230" w14:paraId="588C2356" wp14:textId="77777777">
        <w:tc>
          <w:tcPr>
            <w:tcW w:w="656" w:type="dxa"/>
          </w:tcPr>
          <w:p w:rsidR="00C76EC5" w:rsidP="00C76EC5" w:rsidRDefault="00275907" w14:paraId="6C0CEF3B" wp14:textId="77777777">
            <w:pPr>
              <w:widowControl/>
              <w:suppressAutoHyphens w:val="0"/>
              <w:autoSpaceDE w:val="0"/>
              <w:autoSpaceDN w:val="0"/>
              <w:adjustRightInd w:val="0"/>
              <w:rPr>
                <w:rFonts w:asciiTheme="minorHAnsi" w:hAnsiTheme="minorHAnsi"/>
                <w:b/>
                <w:sz w:val="22"/>
                <w:szCs w:val="22"/>
              </w:rPr>
            </w:pPr>
            <w:r>
              <w:rPr>
                <w:rFonts w:asciiTheme="minorHAnsi" w:hAnsiTheme="minorHAnsi"/>
                <w:b/>
                <w:sz w:val="22"/>
                <w:szCs w:val="22"/>
              </w:rPr>
              <w:lastRenderedPageBreak/>
              <w:t>7.7</w:t>
            </w:r>
          </w:p>
          <w:sdt>
            <w:sdtPr>
              <w:rPr>
                <w:rFonts w:eastAsia="Times New Roman" w:cs="Arial" w:asciiTheme="minorHAnsi" w:hAnsiTheme="minorHAnsi"/>
                <w:b/>
                <w:sz w:val="22"/>
                <w:szCs w:val="22"/>
              </w:rPr>
              <w:id w:val="-1173407252"/>
              <w14:checkbox>
                <w14:checked w14:val="0"/>
                <w14:checkedState w14:val="2612" w14:font="MS Gothic"/>
                <w14:uncheckedState w14:val="2610" w14:font="MS Gothic"/>
              </w14:checkbox>
            </w:sdtPr>
            <w:sdtEndPr/>
            <w:sdtContent>
              <w:p w:rsidR="00C76EC5" w:rsidP="00C76EC5" w:rsidRDefault="00C76EC5" w14:paraId="269C13E8"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76BB753C" wp14:textId="77777777">
            <w:pPr>
              <w:widowControl/>
              <w:suppressAutoHyphens w:val="0"/>
              <w:autoSpaceDE w:val="0"/>
              <w:autoSpaceDN w:val="0"/>
              <w:adjustRightInd w:val="0"/>
              <w:rPr>
                <w:rFonts w:asciiTheme="minorHAnsi" w:hAnsiTheme="minorHAnsi"/>
                <w:b/>
                <w:sz w:val="22"/>
                <w:szCs w:val="22"/>
              </w:rPr>
            </w:pPr>
          </w:p>
        </w:tc>
        <w:tc>
          <w:tcPr>
            <w:tcW w:w="3402" w:type="dxa"/>
          </w:tcPr>
          <w:p w:rsidRPr="00D636CB" w:rsidR="00C76EC5" w:rsidP="00C76EC5" w:rsidRDefault="00C76EC5" w14:paraId="70F27D21" wp14:textId="77777777">
            <w:pPr>
              <w:rPr>
                <w:rFonts w:asciiTheme="minorHAnsi" w:hAnsiTheme="minorHAnsi"/>
                <w:b/>
                <w:snapToGrid w:val="0"/>
                <w:sz w:val="22"/>
                <w:szCs w:val="22"/>
              </w:rPr>
            </w:pPr>
            <w:r w:rsidRPr="00D636CB">
              <w:rPr>
                <w:rFonts w:asciiTheme="minorHAnsi" w:hAnsiTheme="minorHAnsi"/>
                <w:b/>
                <w:sz w:val="22"/>
                <w:szCs w:val="22"/>
              </w:rPr>
              <w:t xml:space="preserve">Ettevõte on kindlaks määranud numbritubade jahutamise ja kütmise standardtemperatuurid. </w:t>
            </w:r>
          </w:p>
        </w:tc>
        <w:tc>
          <w:tcPr>
            <w:tcW w:w="4023" w:type="dxa"/>
          </w:tcPr>
          <w:p w:rsidRPr="00FA150E" w:rsidR="00C76EC5" w:rsidP="00C76EC5" w:rsidRDefault="00C76EC5" w14:paraId="2A01FDDA" wp14:textId="77777777">
            <w:pPr>
              <w:rPr>
                <w:rFonts w:asciiTheme="minorHAnsi" w:hAnsiTheme="minorHAnsi"/>
                <w:sz w:val="22"/>
                <w:szCs w:val="22"/>
              </w:rPr>
            </w:pPr>
            <w:r w:rsidRPr="00FA150E">
              <w:rPr>
                <w:rFonts w:asciiTheme="minorHAnsi" w:hAnsiTheme="minorHAnsi"/>
                <w:sz w:val="22"/>
                <w:szCs w:val="22"/>
              </w:rPr>
              <w:t>Standardne jahutustemperatuur ei tohiks olla madalam kui 22</w:t>
            </w:r>
            <w:r w:rsidRPr="00FA150E">
              <w:rPr>
                <w:rFonts w:asciiTheme="minorHAnsi" w:hAnsiTheme="minorHAnsi"/>
                <w:sz w:val="22"/>
                <w:szCs w:val="22"/>
                <w:vertAlign w:val="superscript"/>
              </w:rPr>
              <w:t>o</w:t>
            </w:r>
            <w:r w:rsidRPr="00FA150E">
              <w:rPr>
                <w:rFonts w:asciiTheme="minorHAnsi" w:hAnsiTheme="minorHAnsi"/>
                <w:sz w:val="22"/>
                <w:szCs w:val="22"/>
              </w:rPr>
              <w:t>C ning küttetemperatuur ei tohiks olla kõrgem kui 22</w:t>
            </w:r>
            <w:r w:rsidRPr="00FA150E">
              <w:rPr>
                <w:rFonts w:asciiTheme="minorHAnsi" w:hAnsiTheme="minorHAnsi"/>
                <w:sz w:val="22"/>
                <w:szCs w:val="22"/>
                <w:vertAlign w:val="superscript"/>
              </w:rPr>
              <w:t>o</w:t>
            </w:r>
            <w:r>
              <w:rPr>
                <w:rFonts w:asciiTheme="minorHAnsi" w:hAnsiTheme="minorHAnsi"/>
                <w:sz w:val="22"/>
                <w:szCs w:val="22"/>
              </w:rPr>
              <w:t xml:space="preserve">C. Sellegipoolest on </w:t>
            </w:r>
            <w:r w:rsidRPr="00FA150E">
              <w:rPr>
                <w:rFonts w:asciiTheme="minorHAnsi" w:hAnsiTheme="minorHAnsi"/>
                <w:sz w:val="22"/>
                <w:szCs w:val="22"/>
              </w:rPr>
              <w:t xml:space="preserve">soovitatav seada standardne jahutustemperatuur kõrgemaks ja standardne küttetemperatuur madalamaks. </w:t>
            </w:r>
          </w:p>
          <w:p w:rsidRPr="00FA150E" w:rsidR="00C76EC5" w:rsidP="00C76EC5" w:rsidRDefault="00C76EC5" w14:paraId="513DA1E0" wp14:textId="77777777">
            <w:pPr>
              <w:rPr>
                <w:rFonts w:asciiTheme="minorHAnsi" w:hAnsiTheme="minorHAnsi"/>
                <w:sz w:val="22"/>
                <w:szCs w:val="22"/>
              </w:rPr>
            </w:pPr>
          </w:p>
          <w:p w:rsidRPr="00FA150E" w:rsidR="00C76EC5" w:rsidP="00C76EC5" w:rsidRDefault="00C76EC5" w14:paraId="63E7AE27" wp14:textId="77777777">
            <w:pPr>
              <w:rPr>
                <w:rFonts w:asciiTheme="minorHAnsi" w:hAnsiTheme="minorHAnsi"/>
                <w:sz w:val="22"/>
                <w:szCs w:val="22"/>
              </w:rPr>
            </w:pPr>
            <w:r w:rsidRPr="00FA150E">
              <w:rPr>
                <w:rFonts w:asciiTheme="minorHAnsi" w:hAnsiTheme="minorHAnsi"/>
                <w:sz w:val="22"/>
                <w:szCs w:val="22"/>
              </w:rPr>
              <w:t xml:space="preserve">Standardse temperatuuri reguleerimine võib toimuda automaatselt </w:t>
            </w:r>
            <w:proofErr w:type="spellStart"/>
            <w:r w:rsidRPr="00FA150E">
              <w:rPr>
                <w:rFonts w:asciiTheme="minorHAnsi" w:hAnsiTheme="minorHAnsi"/>
                <w:sz w:val="22"/>
                <w:szCs w:val="22"/>
              </w:rPr>
              <w:t>kesksüsteemi</w:t>
            </w:r>
            <w:proofErr w:type="spellEnd"/>
            <w:r w:rsidRPr="00FA150E">
              <w:rPr>
                <w:rFonts w:asciiTheme="minorHAnsi" w:hAnsiTheme="minorHAnsi"/>
                <w:sz w:val="22"/>
                <w:szCs w:val="22"/>
              </w:rPr>
              <w:t xml:space="preserve"> kaudu või manuaalselt igas numbritoas eraldi. </w:t>
            </w:r>
          </w:p>
          <w:p w:rsidRPr="00FA150E" w:rsidR="00C76EC5" w:rsidP="00C76EC5" w:rsidRDefault="00C76EC5" w14:paraId="75CAC6F5" wp14:textId="77777777">
            <w:pPr>
              <w:rPr>
                <w:rFonts w:asciiTheme="minorHAnsi" w:hAnsiTheme="minorHAnsi"/>
                <w:sz w:val="22"/>
                <w:szCs w:val="22"/>
              </w:rPr>
            </w:pPr>
          </w:p>
          <w:p w:rsidRPr="00FA150E" w:rsidR="00C76EC5" w:rsidP="00C76EC5" w:rsidRDefault="00C76EC5" w14:paraId="2E0FD6AB" wp14:textId="77777777">
            <w:pPr>
              <w:rPr>
                <w:rFonts w:asciiTheme="minorHAnsi" w:hAnsiTheme="minorHAnsi"/>
                <w:sz w:val="22"/>
                <w:szCs w:val="22"/>
              </w:rPr>
            </w:pPr>
            <w:r w:rsidRPr="00FA150E">
              <w:rPr>
                <w:rFonts w:asciiTheme="minorHAnsi" w:hAnsiTheme="minorHAnsi"/>
                <w:sz w:val="22"/>
                <w:szCs w:val="22"/>
              </w:rPr>
              <w:t xml:space="preserve">Sellegipoolest on külastajatel võimalik numbritubades standardset temperatuuri muuta käsitsi või kontakteerudes vastuvõtulaua töötajatega. </w:t>
            </w:r>
          </w:p>
          <w:p w:rsidRPr="00FA150E" w:rsidR="00C76EC5" w:rsidP="00C76EC5" w:rsidRDefault="00C76EC5" w14:paraId="66060428" wp14:textId="77777777">
            <w:pPr>
              <w:rPr>
                <w:rFonts w:asciiTheme="minorHAnsi" w:hAnsiTheme="minorHAnsi"/>
                <w:sz w:val="22"/>
                <w:szCs w:val="22"/>
              </w:rPr>
            </w:pPr>
          </w:p>
        </w:tc>
        <w:tc>
          <w:tcPr>
            <w:tcW w:w="2977" w:type="dxa"/>
          </w:tcPr>
          <w:p w:rsidRPr="00336AAB" w:rsidR="00C76EC5" w:rsidP="00C76EC5" w:rsidRDefault="00C76EC5" w14:paraId="532A6934"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tutvustab ettevõte numbritubade kindlaks määratud jahutus- ja kütmistemperatuure, ning visuaalse ülevaatuse käigus kontrollitakse (kus võimalik), et valitud numbritubades oleks standardile vastav temperatuur.</w:t>
            </w:r>
          </w:p>
        </w:tc>
      </w:tr>
      <w:tr xmlns:wp14="http://schemas.microsoft.com/office/word/2010/wordml" w:rsidRPr="00467468" w:rsidR="00C76EC5" w:rsidTr="002C3B41" w14:paraId="253E4CA9" wp14:textId="77777777">
        <w:tc>
          <w:tcPr>
            <w:tcW w:w="656" w:type="dxa"/>
            <w:shd w:val="clear" w:color="auto" w:fill="E2EFD9" w:themeFill="accent6" w:themeFillTint="33"/>
          </w:tcPr>
          <w:p w:rsidRPr="00D636CB" w:rsidR="00C76EC5" w:rsidP="00C76EC5" w:rsidRDefault="00275907" w14:paraId="2896C8E0" wp14:textId="77777777">
            <w:pPr>
              <w:rPr>
                <w:rFonts w:asciiTheme="minorHAnsi" w:hAnsiTheme="minorHAnsi"/>
                <w:b/>
                <w:i/>
                <w:sz w:val="22"/>
                <w:szCs w:val="22"/>
              </w:rPr>
            </w:pPr>
            <w:r>
              <w:rPr>
                <w:rFonts w:asciiTheme="minorHAnsi" w:hAnsiTheme="minorHAnsi"/>
                <w:b/>
                <w:i/>
                <w:sz w:val="22"/>
                <w:szCs w:val="22"/>
              </w:rPr>
              <w:t>7.8</w:t>
            </w:r>
          </w:p>
          <w:sdt>
            <w:sdtPr>
              <w:rPr>
                <w:rFonts w:eastAsia="Times New Roman" w:asciiTheme="minorHAnsi" w:hAnsiTheme="minorHAnsi"/>
                <w:b/>
                <w:sz w:val="22"/>
                <w:szCs w:val="22"/>
              </w:rPr>
              <w:id w:val="-1818478035"/>
              <w14:checkbox>
                <w14:checked w14:val="0"/>
                <w14:checkedState w14:val="2612" w14:font="MS Gothic"/>
                <w14:uncheckedState w14:val="2610" w14:font="MS Gothic"/>
              </w14:checkbox>
            </w:sdtPr>
            <w:sdtEndPr/>
            <w:sdtContent>
              <w:p w:rsidRPr="00D636CB" w:rsidR="00C76EC5" w:rsidP="00C76EC5" w:rsidRDefault="00C76EC5" w14:paraId="212EB8DC" wp14:textId="77777777">
                <w:pPr>
                  <w:rPr>
                    <w:rFonts w:eastAsia="Times New Roman" w:asciiTheme="minorHAnsi" w:hAnsiTheme="minorHAnsi"/>
                    <w:b/>
                    <w:i/>
                    <w:sz w:val="22"/>
                    <w:szCs w:val="22"/>
                  </w:rPr>
                </w:pPr>
                <w:r w:rsidRPr="00D636CB">
                  <w:rPr>
                    <w:rFonts w:hint="eastAsia" w:ascii="MS Gothic" w:hAnsi="MS Gothic" w:eastAsia="MS Gothic"/>
                    <w:b/>
                    <w:sz w:val="22"/>
                    <w:szCs w:val="22"/>
                  </w:rPr>
                  <w:t>☐</w:t>
                </w:r>
              </w:p>
            </w:sdtContent>
          </w:sdt>
        </w:tc>
        <w:tc>
          <w:tcPr>
            <w:tcW w:w="3402" w:type="dxa"/>
            <w:shd w:val="clear" w:color="auto" w:fill="E2EFD9" w:themeFill="accent6" w:themeFillTint="33"/>
          </w:tcPr>
          <w:p w:rsidRPr="00D636CB" w:rsidR="00C76EC5" w:rsidP="00C76EC5" w:rsidRDefault="00C76EC5" w14:paraId="1D78883A"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5BE99856" wp14:textId="77777777">
            <w:pPr>
              <w:rPr>
                <w:rFonts w:asciiTheme="minorHAnsi" w:hAnsiTheme="minorHAnsi"/>
                <w:b/>
                <w:i/>
                <w:sz w:val="22"/>
                <w:szCs w:val="22"/>
              </w:rPr>
            </w:pPr>
            <w:proofErr w:type="spellStart"/>
            <w:r w:rsidRPr="00D636CB">
              <w:rPr>
                <w:rFonts w:asciiTheme="minorHAnsi" w:hAnsiTheme="minorHAnsi"/>
                <w:b/>
                <w:i/>
                <w:iCs/>
                <w:sz w:val="22"/>
                <w:szCs w:val="22"/>
              </w:rPr>
              <w:t>Välisvalgustus</w:t>
            </w:r>
            <w:proofErr w:type="spellEnd"/>
            <w:r w:rsidRPr="00D636CB">
              <w:rPr>
                <w:rFonts w:asciiTheme="minorHAnsi" w:hAnsiTheme="minorHAnsi"/>
                <w:b/>
                <w:i/>
                <w:iCs/>
                <w:sz w:val="22"/>
                <w:szCs w:val="22"/>
              </w:rPr>
              <w:t xml:space="preserve"> on minimaalne või selle jaoks on paigaldatud automaatne väljalülituse andur.</w:t>
            </w:r>
            <w:r w:rsidRPr="00D636CB">
              <w:rPr>
                <w:rFonts w:asciiTheme="minorHAnsi" w:hAnsiTheme="minorHAnsi"/>
                <w:b/>
                <w:i/>
                <w:sz w:val="22"/>
                <w:szCs w:val="22"/>
              </w:rPr>
              <w:t xml:space="preserve"> </w:t>
            </w:r>
          </w:p>
        </w:tc>
        <w:tc>
          <w:tcPr>
            <w:tcW w:w="4023" w:type="dxa"/>
            <w:shd w:val="clear" w:color="auto" w:fill="E2EFD9" w:themeFill="accent6" w:themeFillTint="33"/>
          </w:tcPr>
          <w:p w:rsidRPr="001930F2" w:rsidR="00C76EC5" w:rsidP="00C76EC5" w:rsidRDefault="00C76EC5" w14:paraId="58362A22" wp14:textId="77777777">
            <w:pPr>
              <w:rPr>
                <w:rFonts w:asciiTheme="minorHAnsi" w:hAnsiTheme="minorHAnsi"/>
                <w:i/>
                <w:sz w:val="22"/>
                <w:szCs w:val="22"/>
              </w:rPr>
            </w:pPr>
            <w:r w:rsidRPr="001930F2">
              <w:rPr>
                <w:rFonts w:asciiTheme="minorHAnsi" w:hAnsiTheme="minorHAnsi"/>
                <w:i/>
                <w:sz w:val="22"/>
                <w:szCs w:val="22"/>
              </w:rPr>
              <w:t xml:space="preserve">Lisaks eeldusele, et </w:t>
            </w:r>
            <w:proofErr w:type="spellStart"/>
            <w:r w:rsidRPr="001930F2">
              <w:rPr>
                <w:rFonts w:asciiTheme="minorHAnsi" w:hAnsiTheme="minorHAnsi"/>
                <w:i/>
                <w:sz w:val="22"/>
                <w:szCs w:val="22"/>
              </w:rPr>
              <w:t>välisvalgustus</w:t>
            </w:r>
            <w:proofErr w:type="spellEnd"/>
            <w:r w:rsidRPr="001930F2">
              <w:rPr>
                <w:rFonts w:asciiTheme="minorHAnsi" w:hAnsiTheme="minorHAnsi"/>
                <w:i/>
                <w:sz w:val="22"/>
                <w:szCs w:val="22"/>
              </w:rPr>
              <w:t xml:space="preserve"> on päevasel ajal / loomuliku valguse olemasolu korral välja lülitatud, on </w:t>
            </w:r>
            <w:proofErr w:type="spellStart"/>
            <w:r w:rsidRPr="001930F2">
              <w:rPr>
                <w:rFonts w:asciiTheme="minorHAnsi" w:hAnsiTheme="minorHAnsi"/>
                <w:i/>
                <w:sz w:val="22"/>
                <w:szCs w:val="22"/>
              </w:rPr>
              <w:t>välisvalgustuse</w:t>
            </w:r>
            <w:proofErr w:type="spellEnd"/>
            <w:r w:rsidRPr="001930F2">
              <w:rPr>
                <w:rFonts w:asciiTheme="minorHAnsi" w:hAnsiTheme="minorHAnsi"/>
                <w:i/>
                <w:sz w:val="22"/>
                <w:szCs w:val="22"/>
              </w:rPr>
              <w:t xml:space="preserve"> minimeerimiseks muidki võimalusi, nt teatud öisel ajal tulede automaatse väljalülitumise abil või paigaldades valgustuse </w:t>
            </w:r>
            <w:proofErr w:type="spellStart"/>
            <w:r w:rsidRPr="001930F2">
              <w:rPr>
                <w:rFonts w:asciiTheme="minorHAnsi" w:hAnsiTheme="minorHAnsi"/>
                <w:i/>
                <w:sz w:val="22"/>
                <w:szCs w:val="22"/>
              </w:rPr>
              <w:t>sisselülitamiseks</w:t>
            </w:r>
            <w:proofErr w:type="spellEnd"/>
            <w:r w:rsidRPr="001930F2">
              <w:rPr>
                <w:rFonts w:asciiTheme="minorHAnsi" w:hAnsiTheme="minorHAnsi"/>
                <w:i/>
                <w:sz w:val="22"/>
                <w:szCs w:val="22"/>
              </w:rPr>
              <w:t xml:space="preserve"> liikumisandurid. Erinevate funktsioonidega </w:t>
            </w:r>
            <w:proofErr w:type="spellStart"/>
            <w:r w:rsidRPr="001930F2">
              <w:rPr>
                <w:rFonts w:asciiTheme="minorHAnsi" w:hAnsiTheme="minorHAnsi"/>
                <w:i/>
                <w:sz w:val="22"/>
                <w:szCs w:val="22"/>
              </w:rPr>
              <w:t>välisvalgustusel</w:t>
            </w:r>
            <w:proofErr w:type="spellEnd"/>
            <w:r w:rsidRPr="001930F2">
              <w:rPr>
                <w:rFonts w:asciiTheme="minorHAnsi" w:hAnsiTheme="minorHAnsi"/>
                <w:i/>
                <w:sz w:val="22"/>
                <w:szCs w:val="22"/>
              </w:rPr>
              <w:t xml:space="preserve"> võivad olla erinevad juhtimissüsteemid. </w:t>
            </w:r>
          </w:p>
          <w:p w:rsidRPr="001930F2" w:rsidR="00C76EC5" w:rsidP="00C76EC5" w:rsidRDefault="00C76EC5" w14:paraId="1D0656FE" wp14:textId="77777777">
            <w:pPr>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3714DA14"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 xml:space="preserve">Auditeerimise käigus tutvustab ettevõte </w:t>
            </w:r>
            <w:proofErr w:type="spellStart"/>
            <w:r w:rsidRPr="00336AAB">
              <w:rPr>
                <w:rFonts w:asciiTheme="minorHAnsi" w:hAnsiTheme="minorHAnsi"/>
                <w:i/>
                <w:color w:val="767171" w:themeColor="background2" w:themeShade="80"/>
                <w:sz w:val="22"/>
                <w:szCs w:val="22"/>
              </w:rPr>
              <w:t>välisvalgustuse</w:t>
            </w:r>
            <w:proofErr w:type="spellEnd"/>
            <w:r w:rsidRPr="00336AAB">
              <w:rPr>
                <w:rFonts w:asciiTheme="minorHAnsi" w:hAnsiTheme="minorHAnsi"/>
                <w:i/>
                <w:color w:val="767171" w:themeColor="background2" w:themeShade="80"/>
                <w:sz w:val="22"/>
                <w:szCs w:val="22"/>
              </w:rPr>
              <w:t xml:space="preserve"> minimeerimise süsteemi.</w:t>
            </w:r>
          </w:p>
        </w:tc>
      </w:tr>
      <w:tr xmlns:wp14="http://schemas.microsoft.com/office/word/2010/wordml" w:rsidRPr="00467468" w:rsidR="00C76EC5" w:rsidTr="002C3B41" w14:paraId="0DF721E4" wp14:textId="77777777">
        <w:tc>
          <w:tcPr>
            <w:tcW w:w="656" w:type="dxa"/>
            <w:shd w:val="clear" w:color="auto" w:fill="E2EFD9" w:themeFill="accent6" w:themeFillTint="33"/>
          </w:tcPr>
          <w:p w:rsidR="00C76EC5" w:rsidP="00C76EC5" w:rsidRDefault="00275907" w14:paraId="779C040D" wp14:textId="77777777">
            <w:pPr>
              <w:rPr>
                <w:rFonts w:asciiTheme="minorHAnsi" w:hAnsiTheme="minorHAnsi"/>
                <w:b/>
                <w:i/>
                <w:sz w:val="22"/>
                <w:szCs w:val="22"/>
              </w:rPr>
            </w:pPr>
            <w:r>
              <w:rPr>
                <w:rFonts w:asciiTheme="minorHAnsi" w:hAnsiTheme="minorHAnsi"/>
                <w:b/>
                <w:i/>
                <w:sz w:val="22"/>
                <w:szCs w:val="22"/>
              </w:rPr>
              <w:t>7.9</w:t>
            </w:r>
          </w:p>
          <w:sdt>
            <w:sdtPr>
              <w:rPr>
                <w:rFonts w:eastAsia="Times New Roman" w:cs="Arial" w:asciiTheme="minorHAnsi" w:hAnsiTheme="minorHAnsi"/>
                <w:b/>
                <w:sz w:val="22"/>
                <w:szCs w:val="22"/>
              </w:rPr>
              <w:id w:val="1376809824"/>
              <w14:checkbox>
                <w14:checked w14:val="0"/>
                <w14:checkedState w14:val="2612" w14:font="MS Gothic"/>
                <w14:uncheckedState w14:val="2610" w14:font="MS Gothic"/>
              </w14:checkbox>
            </w:sdtPr>
            <w:sdtEndPr/>
            <w:sdtContent>
              <w:p w:rsidR="00C76EC5" w:rsidP="00C76EC5" w:rsidRDefault="00C76EC5" w14:paraId="508196C4"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7B37605A" wp14:textId="77777777">
            <w:pPr>
              <w:rPr>
                <w:rFonts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0F79BC70"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6AB6A830" wp14:textId="77777777">
            <w:pPr>
              <w:rPr>
                <w:rFonts w:asciiTheme="minorHAnsi" w:hAnsiTheme="minorHAnsi"/>
                <w:b/>
                <w:i/>
                <w:sz w:val="22"/>
                <w:szCs w:val="22"/>
              </w:rPr>
            </w:pPr>
            <w:r w:rsidRPr="00D636CB">
              <w:rPr>
                <w:rFonts w:asciiTheme="minorHAnsi" w:hAnsiTheme="minorHAnsi"/>
                <w:b/>
                <w:i/>
                <w:iCs/>
                <w:sz w:val="22"/>
                <w:szCs w:val="22"/>
              </w:rPr>
              <w:t xml:space="preserve">Kõigil akendel on kõrgel tasemel soojusisolatsioon või tuleb rakendada muid energiatõhusaid </w:t>
            </w:r>
            <w:r w:rsidRPr="00D636CB">
              <w:rPr>
                <w:rFonts w:asciiTheme="minorHAnsi" w:hAnsiTheme="minorHAnsi"/>
                <w:b/>
                <w:i/>
                <w:iCs/>
                <w:sz w:val="22"/>
                <w:szCs w:val="22"/>
              </w:rPr>
              <w:lastRenderedPageBreak/>
              <w:t>meetmeid, mis vastavad kohalikele õigusaktidele ja kliimatingimustele.</w:t>
            </w:r>
          </w:p>
        </w:tc>
        <w:tc>
          <w:tcPr>
            <w:tcW w:w="4023" w:type="dxa"/>
            <w:shd w:val="clear" w:color="auto" w:fill="E2EFD9" w:themeFill="accent6" w:themeFillTint="33"/>
          </w:tcPr>
          <w:p w:rsidRPr="001930F2" w:rsidR="00C76EC5" w:rsidP="00C76EC5" w:rsidRDefault="00C76EC5" w14:paraId="17F75543"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lastRenderedPageBreak/>
              <w:t>Aknad võivad olla oluliseks teguriks ettevõtte suures energiatarbimises. Ökoloogilise jalajälje</w:t>
            </w:r>
            <w:r w:rsidR="000417E2">
              <w:rPr>
                <w:rFonts w:asciiTheme="minorHAnsi" w:hAnsiTheme="minorHAnsi"/>
                <w:i/>
                <w:color w:val="000000"/>
                <w:sz w:val="22"/>
                <w:szCs w:val="22"/>
              </w:rPr>
              <w:t xml:space="preserve"> vähendamiseks peaks ettevõttes</w:t>
            </w:r>
            <w:r w:rsidRPr="001930F2">
              <w:rPr>
                <w:rFonts w:asciiTheme="minorHAnsi" w:hAnsiTheme="minorHAnsi"/>
                <w:i/>
                <w:color w:val="000000"/>
                <w:sz w:val="22"/>
                <w:szCs w:val="22"/>
              </w:rPr>
              <w:t xml:space="preserve"> olema kõrgel tasemel </w:t>
            </w:r>
            <w:r w:rsidRPr="001930F2">
              <w:rPr>
                <w:rFonts w:asciiTheme="minorHAnsi" w:hAnsiTheme="minorHAnsi"/>
                <w:i/>
                <w:color w:val="000000"/>
                <w:sz w:val="22"/>
                <w:szCs w:val="22"/>
              </w:rPr>
              <w:lastRenderedPageBreak/>
              <w:t>soojusisolatsioon (nt kahe-või kolmekordsed aknaklaasid</w:t>
            </w:r>
            <w:r w:rsidRPr="001930F2">
              <w:rPr>
                <w:rFonts w:asciiTheme="minorHAnsi" w:hAnsiTheme="minorHAnsi"/>
                <w:i/>
                <w:iCs/>
                <w:color w:val="000000"/>
                <w:sz w:val="22"/>
                <w:szCs w:val="22"/>
              </w:rPr>
              <w:t>.</w:t>
            </w:r>
          </w:p>
          <w:p w:rsidRPr="001930F2" w:rsidR="00C76EC5" w:rsidP="00C76EC5" w:rsidRDefault="00C76EC5" w14:paraId="394798F2" wp14:textId="77777777">
            <w:pPr>
              <w:widowControl/>
              <w:suppressAutoHyphens w:val="0"/>
              <w:rPr>
                <w:rFonts w:asciiTheme="minorHAnsi" w:hAnsiTheme="minorHAnsi"/>
                <w:i/>
                <w:iCs/>
                <w:color w:val="000000"/>
                <w:sz w:val="22"/>
                <w:szCs w:val="22"/>
              </w:rPr>
            </w:pPr>
          </w:p>
          <w:p w:rsidRPr="001930F2" w:rsidR="00C76EC5" w:rsidP="00C76EC5" w:rsidRDefault="00C76EC5" w14:paraId="7DDDE7C3"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 xml:space="preserve">See nõue on seotud numbritubades asuvate akendega, kuid on äärmiselt soovitatav hõlmata ka avalikes kohtades ja töötajate alades asuvad aknad. </w:t>
            </w:r>
          </w:p>
          <w:p w:rsidRPr="001930F2" w:rsidR="00C76EC5" w:rsidP="00C76EC5" w:rsidRDefault="00C76EC5" w14:paraId="3889A505"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77BA3487"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 xml:space="preserve">Auditeerimise käigus tutvustab ettevõte oma kõrgel tasemel soojusisolatsiooni süsteemi või muid </w:t>
            </w:r>
            <w:r w:rsidRPr="00336AAB">
              <w:rPr>
                <w:rFonts w:asciiTheme="minorHAnsi" w:hAnsiTheme="minorHAnsi"/>
                <w:i/>
                <w:color w:val="767171" w:themeColor="background2" w:themeShade="80"/>
                <w:sz w:val="22"/>
                <w:szCs w:val="22"/>
              </w:rPr>
              <w:lastRenderedPageBreak/>
              <w:t>energiatõhusate algatuste meetmeid.</w:t>
            </w:r>
          </w:p>
        </w:tc>
      </w:tr>
      <w:tr xmlns:wp14="http://schemas.microsoft.com/office/word/2010/wordml" w:rsidRPr="00467468" w:rsidR="00C76EC5" w:rsidTr="002C3B41" w14:paraId="71773816" wp14:textId="77777777">
        <w:tc>
          <w:tcPr>
            <w:tcW w:w="656" w:type="dxa"/>
            <w:shd w:val="clear" w:color="auto" w:fill="E2EFD9" w:themeFill="accent6" w:themeFillTint="33"/>
          </w:tcPr>
          <w:p w:rsidR="00C76EC5" w:rsidP="00C76EC5" w:rsidRDefault="00275907" w14:paraId="1314B74C" wp14:textId="77777777">
            <w:pPr>
              <w:rPr>
                <w:rFonts w:asciiTheme="minorHAnsi" w:hAnsiTheme="minorHAnsi"/>
                <w:b/>
                <w:i/>
                <w:sz w:val="22"/>
                <w:szCs w:val="22"/>
              </w:rPr>
            </w:pPr>
            <w:r>
              <w:rPr>
                <w:rFonts w:asciiTheme="minorHAnsi" w:hAnsiTheme="minorHAnsi"/>
                <w:b/>
                <w:i/>
                <w:sz w:val="22"/>
                <w:szCs w:val="22"/>
              </w:rPr>
              <w:lastRenderedPageBreak/>
              <w:t>7.10</w:t>
            </w:r>
          </w:p>
          <w:sdt>
            <w:sdtPr>
              <w:rPr>
                <w:rFonts w:eastAsia="Times New Roman" w:cs="Arial" w:asciiTheme="minorHAnsi" w:hAnsiTheme="minorHAnsi"/>
                <w:b/>
                <w:sz w:val="22"/>
                <w:szCs w:val="22"/>
              </w:rPr>
              <w:id w:val="-1835832635"/>
              <w14:checkbox>
                <w14:checked w14:val="0"/>
                <w14:checkedState w14:val="2612" w14:font="MS Gothic"/>
                <w14:uncheckedState w14:val="2610" w14:font="MS Gothic"/>
              </w14:checkbox>
            </w:sdtPr>
            <w:sdtEndPr/>
            <w:sdtContent>
              <w:p w:rsidR="00C76EC5" w:rsidP="00C76EC5" w:rsidRDefault="00C76EC5" w14:paraId="48EFCBA9"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29079D35"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0CE1E938"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14D7AEB8" wp14:textId="77777777">
            <w:pPr>
              <w:rPr>
                <w:rFonts w:asciiTheme="minorHAnsi" w:hAnsiTheme="minorHAnsi"/>
                <w:b/>
                <w:i/>
                <w:iCs/>
                <w:sz w:val="22"/>
                <w:szCs w:val="22"/>
              </w:rPr>
            </w:pPr>
            <w:r w:rsidRPr="00D636CB">
              <w:rPr>
                <w:rFonts w:asciiTheme="minorHAnsi" w:hAnsiTheme="minorHAnsi"/>
                <w:b/>
                <w:i/>
                <w:iCs/>
                <w:sz w:val="22"/>
                <w:szCs w:val="22"/>
              </w:rPr>
              <w:t xml:space="preserve">Ettevõte tagab, et numbritubades, köögis, </w:t>
            </w:r>
            <w:proofErr w:type="spellStart"/>
            <w:r w:rsidRPr="00D636CB">
              <w:rPr>
                <w:rFonts w:asciiTheme="minorHAnsi" w:hAnsiTheme="minorHAnsi"/>
                <w:b/>
                <w:i/>
                <w:iCs/>
                <w:sz w:val="22"/>
                <w:szCs w:val="22"/>
              </w:rPr>
              <w:t>pesupesemisruumis</w:t>
            </w:r>
            <w:proofErr w:type="spellEnd"/>
            <w:r w:rsidRPr="00D636CB">
              <w:rPr>
                <w:rFonts w:asciiTheme="minorHAnsi" w:hAnsiTheme="minorHAnsi"/>
                <w:b/>
                <w:i/>
                <w:iCs/>
                <w:sz w:val="22"/>
                <w:szCs w:val="22"/>
              </w:rPr>
              <w:t xml:space="preserve"> jmt kasutatavad seadmed on energiatõhusad.</w:t>
            </w:r>
            <w:r w:rsidRPr="00D636CB">
              <w:rPr>
                <w:rFonts w:asciiTheme="minorHAnsi" w:hAnsiTheme="minorHAnsi"/>
                <w:b/>
                <w:i/>
                <w:sz w:val="22"/>
                <w:szCs w:val="22"/>
              </w:rPr>
              <w:t xml:space="preserve"> </w:t>
            </w:r>
          </w:p>
          <w:p w:rsidRPr="00D636CB" w:rsidR="00C76EC5" w:rsidP="00C76EC5" w:rsidRDefault="00C76EC5" w14:paraId="17686DC7" wp14:textId="77777777">
            <w:pPr>
              <w:rPr>
                <w:rFonts w:asciiTheme="minorHAnsi" w:hAnsiTheme="minorHAnsi"/>
                <w:b/>
                <w:i/>
                <w:iCs/>
                <w:sz w:val="22"/>
                <w:szCs w:val="22"/>
              </w:rPr>
            </w:pPr>
          </w:p>
          <w:p w:rsidRPr="00D636CB" w:rsidR="00C76EC5" w:rsidP="00C76EC5" w:rsidRDefault="00C76EC5" w14:paraId="53BD644D" wp14:textId="77777777">
            <w:pPr>
              <w:rPr>
                <w:rFonts w:asciiTheme="minorHAnsi" w:hAnsiTheme="minorHAnsi"/>
                <w:b/>
                <w:i/>
                <w:sz w:val="22"/>
                <w:szCs w:val="22"/>
              </w:rPr>
            </w:pPr>
          </w:p>
        </w:tc>
        <w:tc>
          <w:tcPr>
            <w:tcW w:w="4023" w:type="dxa"/>
            <w:shd w:val="clear" w:color="auto" w:fill="E2EFD9" w:themeFill="accent6" w:themeFillTint="33"/>
          </w:tcPr>
          <w:p w:rsidR="000417E2" w:rsidP="00C76EC5" w:rsidRDefault="00C76EC5" w14:paraId="37420439" wp14:textId="77777777">
            <w:pPr>
              <w:rPr>
                <w:rFonts w:asciiTheme="minorHAnsi" w:hAnsiTheme="minorHAnsi"/>
                <w:i/>
                <w:sz w:val="22"/>
                <w:szCs w:val="22"/>
              </w:rPr>
            </w:pPr>
            <w:r w:rsidRPr="001930F2">
              <w:rPr>
                <w:rFonts w:asciiTheme="minorHAnsi" w:hAnsiTheme="minorHAnsi"/>
                <w:i/>
                <w:sz w:val="22"/>
                <w:szCs w:val="22"/>
              </w:rPr>
              <w:t xml:space="preserve">Numbritubades võivad nendeks olla energiatõhusad televiisorid ja raadiod, föönid jms. </w:t>
            </w:r>
          </w:p>
          <w:p w:rsidR="000417E2" w:rsidP="00C76EC5" w:rsidRDefault="00C76EC5" w14:paraId="25F0A161" wp14:textId="77777777">
            <w:pPr>
              <w:rPr>
                <w:rFonts w:asciiTheme="minorHAnsi" w:hAnsiTheme="minorHAnsi"/>
                <w:i/>
                <w:sz w:val="22"/>
                <w:szCs w:val="22"/>
              </w:rPr>
            </w:pPr>
            <w:r w:rsidRPr="001930F2">
              <w:rPr>
                <w:rFonts w:asciiTheme="minorHAnsi" w:hAnsiTheme="minorHAnsi"/>
                <w:i/>
                <w:sz w:val="22"/>
                <w:szCs w:val="22"/>
              </w:rPr>
              <w:t xml:space="preserve">Köögis võivad olla energiatõhusad ahjud, külmikud, sügavkülmikud, nõudepesumasinad jne.  </w:t>
            </w:r>
          </w:p>
          <w:p w:rsidRPr="001930F2" w:rsidR="00C76EC5" w:rsidP="00C76EC5" w:rsidRDefault="00C76EC5" w14:paraId="6FADE91E" wp14:textId="77777777">
            <w:pPr>
              <w:rPr>
                <w:rFonts w:asciiTheme="minorHAnsi" w:hAnsiTheme="minorHAnsi"/>
                <w:i/>
                <w:sz w:val="22"/>
                <w:szCs w:val="22"/>
              </w:rPr>
            </w:pPr>
            <w:r w:rsidRPr="001930F2">
              <w:rPr>
                <w:rFonts w:asciiTheme="minorHAnsi" w:hAnsiTheme="minorHAnsi"/>
                <w:i/>
                <w:sz w:val="22"/>
                <w:szCs w:val="22"/>
              </w:rPr>
              <w:t>Pesupesemise aladel võivad olla energiatõhusad pesu- ja kuivatusmasinad jmt.</w:t>
            </w:r>
          </w:p>
          <w:p w:rsidRPr="001930F2" w:rsidR="00C76EC5" w:rsidP="00C76EC5" w:rsidRDefault="00C76EC5" w14:paraId="1A3FAC43" wp14:textId="77777777">
            <w:pPr>
              <w:rPr>
                <w:rFonts w:asciiTheme="minorHAnsi" w:hAnsiTheme="minorHAnsi"/>
                <w:i/>
                <w:sz w:val="22"/>
                <w:szCs w:val="22"/>
              </w:rPr>
            </w:pPr>
          </w:p>
          <w:p w:rsidRPr="001930F2" w:rsidR="00C76EC5" w:rsidP="00C76EC5" w:rsidRDefault="00C76EC5" w14:paraId="26C0D5FF" wp14:textId="77777777">
            <w:pPr>
              <w:rPr>
                <w:rFonts w:asciiTheme="minorHAnsi" w:hAnsiTheme="minorHAnsi"/>
                <w:i/>
                <w:sz w:val="22"/>
                <w:szCs w:val="22"/>
              </w:rPr>
            </w:pPr>
            <w:r w:rsidRPr="001930F2">
              <w:rPr>
                <w:rFonts w:asciiTheme="minorHAnsi" w:hAnsiTheme="minorHAnsi"/>
                <w:i/>
                <w:sz w:val="22"/>
                <w:szCs w:val="22"/>
              </w:rPr>
              <w:t xml:space="preserve">Tagamaks, et seadmed on energiatõhusad, peaksid nad kandma </w:t>
            </w:r>
            <w:proofErr w:type="spellStart"/>
            <w:r w:rsidRPr="001930F2">
              <w:rPr>
                <w:rFonts w:asciiTheme="minorHAnsi" w:hAnsiTheme="minorHAnsi"/>
                <w:i/>
                <w:sz w:val="22"/>
                <w:szCs w:val="22"/>
              </w:rPr>
              <w:t>ökomärgist</w:t>
            </w:r>
            <w:proofErr w:type="spellEnd"/>
            <w:r w:rsidRPr="001930F2">
              <w:rPr>
                <w:rFonts w:asciiTheme="minorHAnsi" w:hAnsiTheme="minorHAnsi"/>
                <w:i/>
                <w:sz w:val="22"/>
                <w:szCs w:val="22"/>
              </w:rPr>
              <w:t xml:space="preserve"> või omama mõnda muud kõrgetasemelist energiatõhususe klassifikatsiooni (nt A-A</w:t>
            </w:r>
            <w:r w:rsidRPr="001930F2">
              <w:rPr>
                <w:rFonts w:asciiTheme="minorHAnsi" w:hAnsiTheme="minorHAnsi"/>
                <w:i/>
                <w:sz w:val="22"/>
                <w:szCs w:val="22"/>
                <w:vertAlign w:val="superscript"/>
              </w:rPr>
              <w:t>+++</w:t>
            </w:r>
            <w:r w:rsidRPr="001930F2">
              <w:rPr>
                <w:rFonts w:asciiTheme="minorHAnsi" w:hAnsiTheme="minorHAnsi"/>
                <w:i/>
                <w:sz w:val="22"/>
                <w:szCs w:val="22"/>
              </w:rPr>
              <w:t xml:space="preserve"> klassifikatsioon või </w:t>
            </w:r>
            <w:proofErr w:type="spellStart"/>
            <w:r w:rsidRPr="001930F2">
              <w:rPr>
                <w:rFonts w:asciiTheme="minorHAnsi" w:hAnsiTheme="minorHAnsi"/>
                <w:i/>
                <w:sz w:val="22"/>
                <w:szCs w:val="22"/>
              </w:rPr>
              <w:t>EnergyStar</w:t>
            </w:r>
            <w:proofErr w:type="spellEnd"/>
            <w:r w:rsidRPr="001930F2">
              <w:rPr>
                <w:rFonts w:asciiTheme="minorHAnsi" w:hAnsiTheme="minorHAnsi"/>
                <w:i/>
                <w:sz w:val="22"/>
                <w:szCs w:val="22"/>
              </w:rPr>
              <w:t xml:space="preserve"> klassifikatsioon külmikutele ja nõudepesumasinatele jne).  </w:t>
            </w:r>
          </w:p>
          <w:p w:rsidRPr="001930F2" w:rsidR="00C76EC5" w:rsidP="00C76EC5" w:rsidRDefault="00C76EC5" w14:paraId="2BBD94B2" wp14:textId="77777777">
            <w:pPr>
              <w:rPr>
                <w:rFonts w:asciiTheme="minorHAnsi" w:hAnsiTheme="minorHAnsi"/>
                <w:i/>
                <w:sz w:val="22"/>
                <w:szCs w:val="22"/>
              </w:rPr>
            </w:pPr>
          </w:p>
          <w:p w:rsidRPr="001930F2" w:rsidR="00C76EC5" w:rsidP="00C76EC5" w:rsidRDefault="00C76EC5" w14:paraId="45A03A57" wp14:textId="77777777">
            <w:pPr>
              <w:rPr>
                <w:rFonts w:asciiTheme="minorHAnsi" w:hAnsiTheme="minorHAnsi"/>
                <w:i/>
                <w:sz w:val="22"/>
                <w:szCs w:val="22"/>
              </w:rPr>
            </w:pPr>
            <w:r w:rsidRPr="001930F2">
              <w:rPr>
                <w:rFonts w:asciiTheme="minorHAnsi" w:hAnsiTheme="minorHAnsi"/>
                <w:i/>
                <w:sz w:val="22"/>
                <w:szCs w:val="22"/>
              </w:rPr>
              <w:t xml:space="preserve">Selle kriteeriumi täitmiseks peavad vähemalt 75% ettevõtte energiat tarbivatest seadmetest olema energiatõhusad. </w:t>
            </w:r>
          </w:p>
          <w:p w:rsidRPr="001930F2" w:rsidR="00C76EC5" w:rsidP="00C76EC5" w:rsidRDefault="00C76EC5" w14:paraId="5854DE7F" wp14:textId="77777777">
            <w:pPr>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5DA401EE"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 xml:space="preserve">Auditi käigus esitab ettevõte täpsustavat informatsiooni tõendamaks, et numbritubades, köögis, </w:t>
            </w:r>
            <w:proofErr w:type="spellStart"/>
            <w:r w:rsidRPr="00336AAB">
              <w:rPr>
                <w:rFonts w:asciiTheme="minorHAnsi" w:hAnsiTheme="minorHAnsi"/>
                <w:i/>
                <w:color w:val="767171" w:themeColor="background2" w:themeShade="80"/>
                <w:sz w:val="22"/>
                <w:szCs w:val="22"/>
              </w:rPr>
              <w:t>pesupesemisruumis</w:t>
            </w:r>
            <w:proofErr w:type="spellEnd"/>
            <w:r w:rsidRPr="00336AAB">
              <w:rPr>
                <w:rFonts w:asciiTheme="minorHAnsi" w:hAnsiTheme="minorHAnsi"/>
                <w:i/>
                <w:color w:val="767171" w:themeColor="background2" w:themeShade="80"/>
                <w:sz w:val="22"/>
                <w:szCs w:val="22"/>
              </w:rPr>
              <w:t xml:space="preserve"> jm kasutatavad seadmed on energiatõhusad.</w:t>
            </w:r>
          </w:p>
        </w:tc>
      </w:tr>
      <w:tr xmlns:wp14="http://schemas.microsoft.com/office/word/2010/wordml" w:rsidRPr="00467468" w:rsidR="00C76EC5" w:rsidTr="002C3B41" w14:paraId="400233D6" wp14:textId="77777777">
        <w:tc>
          <w:tcPr>
            <w:tcW w:w="656" w:type="dxa"/>
            <w:shd w:val="clear" w:color="auto" w:fill="E2EFD9" w:themeFill="accent6" w:themeFillTint="33"/>
          </w:tcPr>
          <w:p w:rsidR="00C76EC5" w:rsidP="00C76EC5" w:rsidRDefault="00275907" w14:paraId="5E2D1A3F" wp14:textId="77777777">
            <w:pPr>
              <w:rPr>
                <w:rFonts w:asciiTheme="minorHAnsi" w:hAnsiTheme="minorHAnsi"/>
                <w:b/>
                <w:i/>
                <w:sz w:val="22"/>
                <w:szCs w:val="22"/>
              </w:rPr>
            </w:pPr>
            <w:r>
              <w:rPr>
                <w:rFonts w:asciiTheme="minorHAnsi" w:hAnsiTheme="minorHAnsi"/>
                <w:b/>
                <w:i/>
                <w:sz w:val="22"/>
                <w:szCs w:val="22"/>
              </w:rPr>
              <w:t>7.11</w:t>
            </w:r>
          </w:p>
          <w:sdt>
            <w:sdtPr>
              <w:rPr>
                <w:rFonts w:eastAsia="Times New Roman" w:cs="Arial" w:asciiTheme="minorHAnsi" w:hAnsiTheme="minorHAnsi"/>
                <w:b/>
                <w:sz w:val="22"/>
                <w:szCs w:val="22"/>
              </w:rPr>
              <w:id w:val="1563446822"/>
              <w14:checkbox>
                <w14:checked w14:val="0"/>
                <w14:checkedState w14:val="2612" w14:font="MS Gothic"/>
                <w14:uncheckedState w14:val="2610" w14:font="MS Gothic"/>
              </w14:checkbox>
            </w:sdtPr>
            <w:sdtEndPr/>
            <w:sdtContent>
              <w:p w:rsidR="00C76EC5" w:rsidP="00C76EC5" w:rsidRDefault="00C76EC5" w14:paraId="7DC53237"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2CA7ADD4" wp14:textId="77777777">
            <w:pPr>
              <w:rPr>
                <w:rFonts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2784CDEB"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185EB853" wp14:textId="77777777">
            <w:pPr>
              <w:rPr>
                <w:rFonts w:asciiTheme="minorHAnsi" w:hAnsiTheme="minorHAnsi"/>
                <w:b/>
                <w:i/>
                <w:sz w:val="22"/>
                <w:szCs w:val="22"/>
              </w:rPr>
            </w:pPr>
            <w:r w:rsidRPr="00D636CB">
              <w:rPr>
                <w:rFonts w:asciiTheme="minorHAnsi" w:hAnsiTheme="minorHAnsi"/>
                <w:b/>
                <w:i/>
                <w:iCs/>
                <w:sz w:val="22"/>
                <w:szCs w:val="22"/>
              </w:rPr>
              <w:t>Energiaaudit viiakse läbi vähemalt kord viie aasta jooksul.</w:t>
            </w:r>
            <w:r w:rsidRPr="00D636CB">
              <w:rPr>
                <w:rFonts w:asciiTheme="minorHAnsi" w:hAnsiTheme="minorHAnsi"/>
                <w:b/>
                <w:i/>
                <w:sz w:val="22"/>
                <w:szCs w:val="22"/>
              </w:rPr>
              <w:t xml:space="preserve"> </w:t>
            </w:r>
          </w:p>
        </w:tc>
        <w:tc>
          <w:tcPr>
            <w:tcW w:w="4023" w:type="dxa"/>
            <w:shd w:val="clear" w:color="auto" w:fill="E2EFD9" w:themeFill="accent6" w:themeFillTint="33"/>
          </w:tcPr>
          <w:p w:rsidRPr="001930F2" w:rsidR="00C76EC5" w:rsidP="00C76EC5" w:rsidRDefault="00C76EC5" w14:paraId="434741DB"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 xml:space="preserve">Et saada parem ülevaade kõrge energiakasutusega aladest ja aladest, kus ettevõttes oleks potentsiaalselt võimalik energiatarbimist (ja kulusid) vähendada, viiakse ettevõttes vähemalt kord viie aasta jooksul läbi energiaaudit. </w:t>
            </w:r>
          </w:p>
          <w:p w:rsidRPr="001930F2" w:rsidR="00C76EC5" w:rsidP="00C76EC5" w:rsidRDefault="00C76EC5" w14:paraId="314EE24A"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36AD01F8"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esitab ettevõte viimase viie aasta jooksul läbiviidud energiaauditi raporti.</w:t>
            </w:r>
          </w:p>
        </w:tc>
      </w:tr>
      <w:tr xmlns:wp14="http://schemas.microsoft.com/office/word/2010/wordml" w:rsidRPr="00467468" w:rsidR="00C76EC5" w:rsidTr="002C3B41" w14:paraId="4C2D4E0D" wp14:textId="77777777">
        <w:tc>
          <w:tcPr>
            <w:tcW w:w="656" w:type="dxa"/>
            <w:shd w:val="clear" w:color="auto" w:fill="E2EFD9" w:themeFill="accent6" w:themeFillTint="33"/>
          </w:tcPr>
          <w:p w:rsidR="00C76EC5" w:rsidP="00C76EC5" w:rsidRDefault="00275907" w14:paraId="56112001" wp14:textId="77777777">
            <w:pPr>
              <w:rPr>
                <w:rFonts w:asciiTheme="minorHAnsi" w:hAnsiTheme="minorHAnsi"/>
                <w:b/>
                <w:i/>
                <w:sz w:val="22"/>
                <w:szCs w:val="22"/>
              </w:rPr>
            </w:pPr>
            <w:r>
              <w:rPr>
                <w:rFonts w:asciiTheme="minorHAnsi" w:hAnsiTheme="minorHAnsi"/>
                <w:b/>
                <w:i/>
                <w:sz w:val="22"/>
                <w:szCs w:val="22"/>
              </w:rPr>
              <w:t>7.12</w:t>
            </w:r>
          </w:p>
          <w:sdt>
            <w:sdtPr>
              <w:rPr>
                <w:rFonts w:eastAsia="Times New Roman" w:cs="Arial" w:asciiTheme="minorHAnsi" w:hAnsiTheme="minorHAnsi"/>
                <w:b/>
                <w:sz w:val="22"/>
                <w:szCs w:val="22"/>
              </w:rPr>
              <w:id w:val="1255778897"/>
              <w14:checkbox>
                <w14:checked w14:val="0"/>
                <w14:checkedState w14:val="2612" w14:font="MS Gothic"/>
                <w14:uncheckedState w14:val="2610" w14:font="MS Gothic"/>
              </w14:checkbox>
            </w:sdtPr>
            <w:sdtEndPr/>
            <w:sdtContent>
              <w:p w:rsidR="00C76EC5" w:rsidP="00C76EC5" w:rsidRDefault="00C76EC5" w14:paraId="095B5B65"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76614669"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59AD021D"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3148D300" wp14:textId="77777777">
            <w:pPr>
              <w:rPr>
                <w:rFonts w:asciiTheme="minorHAnsi" w:hAnsiTheme="minorHAnsi"/>
                <w:b/>
                <w:i/>
                <w:sz w:val="22"/>
                <w:szCs w:val="22"/>
              </w:rPr>
            </w:pPr>
            <w:r w:rsidRPr="00D636CB">
              <w:rPr>
                <w:rFonts w:asciiTheme="minorHAnsi" w:hAnsiTheme="minorHAnsi"/>
                <w:b/>
                <w:i/>
                <w:sz w:val="22"/>
                <w:szCs w:val="22"/>
              </w:rPr>
              <w:t xml:space="preserve">Ettevõttes ei kasutata toatemperatuuri tõstmiseks täiendavaid ajutisi elektrikütte seadmeid. </w:t>
            </w:r>
          </w:p>
        </w:tc>
        <w:tc>
          <w:tcPr>
            <w:tcW w:w="4023" w:type="dxa"/>
            <w:shd w:val="clear" w:color="auto" w:fill="E2EFD9" w:themeFill="accent6" w:themeFillTint="33"/>
          </w:tcPr>
          <w:p w:rsidRPr="001930F2" w:rsidR="00C76EC5" w:rsidP="00C76EC5" w:rsidRDefault="00C76EC5" w14:paraId="2025FBEA"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 xml:space="preserve">Elektripaneelide või muud liiki otsese elektrikütte kasutamine on väiksema energiatõhususega kui paljude teiste kütteallikate kasutamine. Ökoloogilise jalajälje vähendamiseks väldib ettevõte sellist liiki kütte kasutamist numbritubades või mujal ettevõttes. </w:t>
            </w:r>
          </w:p>
          <w:p w:rsidRPr="001930F2" w:rsidR="00C76EC5" w:rsidP="00C76EC5" w:rsidRDefault="00C76EC5" w14:paraId="57590049"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27BA4D3C"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 xml:space="preserve">Auditeerimise käigus teavitab ettevõte kütteliigist ning annab teada, kas see hõlmab elektrikütet; visuaalse ülevaatuse käigus kontrollitakse, et ettevõttes ei </w:t>
            </w:r>
            <w:r w:rsidRPr="00336AAB">
              <w:rPr>
                <w:rFonts w:asciiTheme="minorHAnsi" w:hAnsiTheme="minorHAnsi"/>
                <w:i/>
                <w:color w:val="767171" w:themeColor="background2" w:themeShade="80"/>
                <w:sz w:val="22"/>
                <w:szCs w:val="22"/>
              </w:rPr>
              <w:lastRenderedPageBreak/>
              <w:t xml:space="preserve">oleks kasutusel elektrikütte seadmeid.  </w:t>
            </w:r>
          </w:p>
        </w:tc>
      </w:tr>
      <w:tr xmlns:wp14="http://schemas.microsoft.com/office/word/2010/wordml" w:rsidRPr="00467468" w:rsidR="00C76EC5" w:rsidTr="002C3B41" w14:paraId="1094DB2A" wp14:textId="77777777">
        <w:tc>
          <w:tcPr>
            <w:tcW w:w="656" w:type="dxa"/>
            <w:shd w:val="clear" w:color="auto" w:fill="E2EFD9" w:themeFill="accent6" w:themeFillTint="33"/>
          </w:tcPr>
          <w:p w:rsidR="00C76EC5" w:rsidP="00C76EC5" w:rsidRDefault="00275907" w14:paraId="2545B2C5" wp14:textId="77777777">
            <w:pPr>
              <w:rPr>
                <w:rFonts w:asciiTheme="minorHAnsi" w:hAnsiTheme="minorHAnsi"/>
                <w:b/>
                <w:i/>
                <w:sz w:val="22"/>
                <w:szCs w:val="22"/>
              </w:rPr>
            </w:pPr>
            <w:r>
              <w:rPr>
                <w:rFonts w:asciiTheme="minorHAnsi" w:hAnsiTheme="minorHAnsi"/>
                <w:b/>
                <w:i/>
                <w:sz w:val="22"/>
                <w:szCs w:val="22"/>
              </w:rPr>
              <w:lastRenderedPageBreak/>
              <w:t>7.13</w:t>
            </w:r>
          </w:p>
          <w:sdt>
            <w:sdtPr>
              <w:rPr>
                <w:rFonts w:eastAsia="Times New Roman" w:cs="Arial" w:asciiTheme="minorHAnsi" w:hAnsiTheme="minorHAnsi"/>
                <w:b/>
                <w:sz w:val="22"/>
                <w:szCs w:val="22"/>
              </w:rPr>
              <w:id w:val="1363482822"/>
              <w14:checkbox>
                <w14:checked w14:val="0"/>
                <w14:checkedState w14:val="2612" w14:font="MS Gothic"/>
                <w14:uncheckedState w14:val="2610" w14:font="MS Gothic"/>
              </w14:checkbox>
            </w:sdtPr>
            <w:sdtEndPr/>
            <w:sdtContent>
              <w:p w:rsidR="00C76EC5" w:rsidP="00C76EC5" w:rsidRDefault="00C76EC5" w14:paraId="21BC6F03"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0C5B615A"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4F33CD68"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42620D3E" wp14:textId="77777777">
            <w:pPr>
              <w:rPr>
                <w:rFonts w:asciiTheme="minorHAnsi" w:hAnsiTheme="minorHAnsi"/>
                <w:b/>
                <w:i/>
                <w:sz w:val="22"/>
                <w:szCs w:val="22"/>
              </w:rPr>
            </w:pPr>
            <w:r w:rsidRPr="00D636CB">
              <w:rPr>
                <w:rFonts w:asciiTheme="minorHAnsi" w:hAnsiTheme="minorHAnsi"/>
                <w:b/>
                <w:i/>
                <w:iCs/>
                <w:snapToGrid w:val="0"/>
                <w:sz w:val="22"/>
                <w:szCs w:val="22"/>
              </w:rPr>
              <w:t>Ettevõte kasutab EE Rohelist Energiat ja/või taastuvat energiat (</w:t>
            </w:r>
            <w:r w:rsidRPr="00D636CB">
              <w:rPr>
                <w:rFonts w:asciiTheme="minorHAnsi" w:hAnsiTheme="minorHAnsi"/>
                <w:b/>
                <w:i/>
                <w:sz w:val="22"/>
                <w:szCs w:val="22"/>
              </w:rPr>
              <w:t>päikesepaneelid, tuulegeneraator, maaküte)</w:t>
            </w:r>
            <w:r w:rsidRPr="00D636CB">
              <w:rPr>
                <w:rFonts w:asciiTheme="minorHAnsi" w:hAnsiTheme="minorHAnsi"/>
                <w:b/>
                <w:i/>
                <w:iCs/>
                <w:snapToGrid w:val="0"/>
                <w:sz w:val="22"/>
                <w:szCs w:val="22"/>
              </w:rPr>
              <w:t>.</w:t>
            </w:r>
          </w:p>
          <w:p w:rsidRPr="00D636CB" w:rsidR="00C76EC5" w:rsidP="00C76EC5" w:rsidRDefault="00C76EC5" w14:paraId="792F1AA2" wp14:textId="77777777">
            <w:pPr>
              <w:rPr>
                <w:rFonts w:asciiTheme="minorHAnsi" w:hAnsiTheme="minorHAnsi"/>
                <w:b/>
                <w:i/>
                <w:sz w:val="22"/>
                <w:szCs w:val="22"/>
              </w:rPr>
            </w:pPr>
          </w:p>
        </w:tc>
        <w:tc>
          <w:tcPr>
            <w:tcW w:w="4023" w:type="dxa"/>
            <w:shd w:val="clear" w:color="auto" w:fill="E2EFD9" w:themeFill="accent6" w:themeFillTint="33"/>
          </w:tcPr>
          <w:p w:rsidRPr="001930F2" w:rsidR="00C76EC5" w:rsidP="00C76EC5" w:rsidRDefault="00C76EC5" w14:paraId="0DF3B01A" wp14:textId="77777777">
            <w:pPr>
              <w:widowControl/>
              <w:suppressAutoHyphens w:val="0"/>
              <w:rPr>
                <w:rFonts w:asciiTheme="minorHAnsi" w:hAnsiTheme="minorHAnsi"/>
                <w:i/>
                <w:iCs/>
                <w:color w:val="000000"/>
                <w:sz w:val="22"/>
                <w:szCs w:val="22"/>
              </w:rPr>
            </w:pPr>
            <w:r w:rsidRPr="001930F2">
              <w:rPr>
                <w:rFonts w:asciiTheme="minorHAnsi" w:hAnsiTheme="minorHAnsi"/>
                <w:i/>
                <w:sz w:val="22"/>
                <w:szCs w:val="22"/>
              </w:rPr>
              <w:t>Roheline Energia on taastuvatest energiaallikatest toodetud elekter.</w:t>
            </w:r>
          </w:p>
          <w:p w:rsidRPr="001930F2" w:rsidR="00C76EC5" w:rsidP="00C76EC5" w:rsidRDefault="00C76EC5" w14:paraId="1A499DFC"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564F5189"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selgitab ja tõendab ettevõte, millistest allikatest energia pärineb.</w:t>
            </w:r>
          </w:p>
        </w:tc>
      </w:tr>
      <w:tr xmlns:wp14="http://schemas.microsoft.com/office/word/2010/wordml" w:rsidRPr="00467468" w:rsidR="00C76EC5" w:rsidTr="002C3B41" w14:paraId="76F5663D" wp14:textId="77777777">
        <w:tc>
          <w:tcPr>
            <w:tcW w:w="656" w:type="dxa"/>
            <w:shd w:val="clear" w:color="auto" w:fill="E2EFD9" w:themeFill="accent6" w:themeFillTint="33"/>
          </w:tcPr>
          <w:p w:rsidR="00C76EC5" w:rsidP="00C76EC5" w:rsidRDefault="00275907" w14:paraId="0B5157D4" wp14:textId="77777777">
            <w:pPr>
              <w:rPr>
                <w:rFonts w:asciiTheme="minorHAnsi" w:hAnsiTheme="minorHAnsi"/>
                <w:b/>
                <w:i/>
                <w:sz w:val="22"/>
                <w:szCs w:val="22"/>
              </w:rPr>
            </w:pPr>
            <w:r>
              <w:rPr>
                <w:rFonts w:asciiTheme="minorHAnsi" w:hAnsiTheme="minorHAnsi"/>
                <w:b/>
                <w:i/>
                <w:sz w:val="22"/>
                <w:szCs w:val="22"/>
              </w:rPr>
              <w:t>7.14</w:t>
            </w:r>
          </w:p>
          <w:sdt>
            <w:sdtPr>
              <w:rPr>
                <w:rFonts w:eastAsia="Times New Roman" w:cs="Arial" w:asciiTheme="minorHAnsi" w:hAnsiTheme="minorHAnsi"/>
                <w:b/>
                <w:sz w:val="22"/>
                <w:szCs w:val="22"/>
              </w:rPr>
              <w:id w:val="-55471077"/>
              <w14:checkbox>
                <w14:checked w14:val="0"/>
                <w14:checkedState w14:val="2612" w14:font="MS Gothic"/>
                <w14:uncheckedState w14:val="2610" w14:font="MS Gothic"/>
              </w14:checkbox>
            </w:sdtPr>
            <w:sdtEndPr/>
            <w:sdtContent>
              <w:p w:rsidR="00C76EC5" w:rsidP="00C76EC5" w:rsidRDefault="00C76EC5" w14:paraId="43C3181B"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5E7E3C41"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4EB41791"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6DB89205" wp14:textId="77777777">
            <w:pPr>
              <w:rPr>
                <w:rFonts w:asciiTheme="minorHAnsi" w:hAnsiTheme="minorHAnsi"/>
                <w:b/>
                <w:i/>
                <w:sz w:val="22"/>
                <w:szCs w:val="22"/>
              </w:rPr>
            </w:pPr>
            <w:r w:rsidRPr="00D636CB">
              <w:rPr>
                <w:rFonts w:asciiTheme="minorHAnsi" w:hAnsiTheme="minorHAnsi"/>
                <w:b/>
                <w:i/>
                <w:iCs/>
                <w:sz w:val="22"/>
                <w:szCs w:val="22"/>
              </w:rPr>
              <w:t>Eesruumide ja koridoride valgustustel on vähemalt 75% ulatuses liikumisandurid.</w:t>
            </w:r>
            <w:r w:rsidRPr="00D636CB">
              <w:rPr>
                <w:rFonts w:asciiTheme="minorHAnsi" w:hAnsiTheme="minorHAnsi"/>
                <w:b/>
                <w:i/>
                <w:sz w:val="22"/>
                <w:szCs w:val="22"/>
              </w:rPr>
              <w:t xml:space="preserve"> </w:t>
            </w:r>
          </w:p>
        </w:tc>
        <w:tc>
          <w:tcPr>
            <w:tcW w:w="4023" w:type="dxa"/>
            <w:shd w:val="clear" w:color="auto" w:fill="E2EFD9" w:themeFill="accent6" w:themeFillTint="33"/>
          </w:tcPr>
          <w:p w:rsidRPr="001930F2" w:rsidR="00C76EC5" w:rsidP="00C76EC5" w:rsidRDefault="00C76EC5" w14:paraId="7786B0BE" wp14:textId="77777777">
            <w:pPr>
              <w:rPr>
                <w:rFonts w:asciiTheme="minorHAnsi" w:hAnsiTheme="minorHAnsi"/>
                <w:i/>
                <w:sz w:val="22"/>
                <w:szCs w:val="22"/>
              </w:rPr>
            </w:pPr>
            <w:r w:rsidRPr="001930F2">
              <w:rPr>
                <w:rFonts w:asciiTheme="minorHAnsi" w:hAnsiTheme="minorHAnsi"/>
                <w:i/>
                <w:sz w:val="22"/>
                <w:szCs w:val="22"/>
              </w:rPr>
              <w:t xml:space="preserve">Eesruumidesse ja koridoridesse paigaldatud liikumisandurid aitavad energia säästmise (ja seeläbi ka kulude kokkuhoiu) kaudu vähendada ökoloogilist jalajälge, sest nii lülitub valgustus automaatselt välja, kui eesruumis või koridoris parasjagu inimesi ei liigu. </w:t>
            </w:r>
          </w:p>
          <w:p w:rsidRPr="001930F2" w:rsidR="00C76EC5" w:rsidP="00C76EC5" w:rsidRDefault="00C76EC5" w14:paraId="0803CDFC" wp14:textId="77777777">
            <w:pPr>
              <w:rPr>
                <w:rFonts w:asciiTheme="minorHAnsi" w:hAnsiTheme="minorHAnsi"/>
                <w:i/>
                <w:sz w:val="22"/>
                <w:szCs w:val="22"/>
              </w:rPr>
            </w:pPr>
            <w:r w:rsidRPr="001930F2">
              <w:rPr>
                <w:rFonts w:asciiTheme="minorHAnsi" w:hAnsiTheme="minorHAnsi"/>
                <w:i/>
                <w:sz w:val="22"/>
                <w:szCs w:val="22"/>
              </w:rPr>
              <w:t xml:space="preserve">Vähemalt 75% eesruumidest ja koridoridest on varustatud selliste anduritega. </w:t>
            </w:r>
          </w:p>
          <w:p w:rsidRPr="001930F2" w:rsidR="00C76EC5" w:rsidP="00C76EC5" w:rsidRDefault="00C76EC5" w14:paraId="03F828E4" wp14:textId="77777777">
            <w:pPr>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6473B504"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esitab ettevõte informatsiooni liikumisandurite olemasolu kohta vähemalt 75% eesruumides ja koridorides, ning visuaalse ülevaatuse käigus kontrollitakse liikumisandurite olemasolu.</w:t>
            </w:r>
          </w:p>
        </w:tc>
      </w:tr>
      <w:tr xmlns:wp14="http://schemas.microsoft.com/office/word/2010/wordml" w:rsidRPr="00467468" w:rsidR="00C76EC5" w:rsidTr="002C3B41" w14:paraId="1D04E764" wp14:textId="77777777">
        <w:tc>
          <w:tcPr>
            <w:tcW w:w="656" w:type="dxa"/>
            <w:shd w:val="clear" w:color="auto" w:fill="E2EFD9" w:themeFill="accent6" w:themeFillTint="33"/>
          </w:tcPr>
          <w:p w:rsidR="00C76EC5" w:rsidP="00C76EC5" w:rsidRDefault="00275907" w14:paraId="77CEDD8E" wp14:textId="77777777">
            <w:pPr>
              <w:rPr>
                <w:rFonts w:asciiTheme="minorHAnsi" w:hAnsiTheme="minorHAnsi"/>
                <w:b/>
                <w:i/>
                <w:sz w:val="22"/>
                <w:szCs w:val="22"/>
              </w:rPr>
            </w:pPr>
            <w:r>
              <w:rPr>
                <w:rFonts w:asciiTheme="minorHAnsi" w:hAnsiTheme="minorHAnsi"/>
                <w:b/>
                <w:i/>
                <w:sz w:val="22"/>
                <w:szCs w:val="22"/>
              </w:rPr>
              <w:t>7.15</w:t>
            </w:r>
          </w:p>
          <w:sdt>
            <w:sdtPr>
              <w:rPr>
                <w:rFonts w:eastAsia="Times New Roman" w:cs="Arial" w:asciiTheme="minorHAnsi" w:hAnsiTheme="minorHAnsi"/>
                <w:b/>
                <w:sz w:val="22"/>
                <w:szCs w:val="22"/>
              </w:rPr>
              <w:id w:val="986968711"/>
              <w14:checkbox>
                <w14:checked w14:val="0"/>
                <w14:checkedState w14:val="2612" w14:font="MS Gothic"/>
                <w14:uncheckedState w14:val="2610" w14:font="MS Gothic"/>
              </w14:checkbox>
            </w:sdtPr>
            <w:sdtEndPr/>
            <w:sdtContent>
              <w:p w:rsidR="00C76EC5" w:rsidP="00C76EC5" w:rsidRDefault="00C76EC5" w14:paraId="6E5153AD"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2AC57CB0" wp14:textId="77777777">
            <w:pPr>
              <w:rPr>
                <w:rFonts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5751358F"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6F71A4C3" wp14:textId="77777777">
            <w:pPr>
              <w:spacing w:line="260" w:lineRule="exact"/>
              <w:rPr>
                <w:rFonts w:eastAsia="Calibri" w:cs="Calibri" w:asciiTheme="minorHAnsi" w:hAnsiTheme="minorHAnsi"/>
                <w:b/>
                <w:i/>
                <w:sz w:val="22"/>
                <w:szCs w:val="22"/>
              </w:rPr>
            </w:pPr>
            <w:proofErr w:type="spellStart"/>
            <w:r w:rsidRPr="00D636CB">
              <w:rPr>
                <w:rFonts w:eastAsia="Calibri" w:cs="Calibri" w:asciiTheme="minorHAnsi" w:hAnsiTheme="minorHAnsi"/>
                <w:b/>
                <w:i/>
                <w:position w:val="1"/>
                <w:sz w:val="22"/>
                <w:szCs w:val="22"/>
              </w:rPr>
              <w:t>Ül</w:t>
            </w:r>
            <w:r w:rsidRPr="00D636CB">
              <w:rPr>
                <w:rFonts w:eastAsia="Calibri" w:cs="Calibri" w:asciiTheme="minorHAnsi" w:hAnsiTheme="minorHAnsi"/>
                <w:b/>
                <w:i/>
                <w:spacing w:val="-1"/>
                <w:position w:val="1"/>
                <w:sz w:val="22"/>
                <w:szCs w:val="22"/>
              </w:rPr>
              <w:t>d</w:t>
            </w:r>
            <w:r w:rsidRPr="00D636CB">
              <w:rPr>
                <w:rFonts w:eastAsia="Calibri" w:cs="Calibri" w:asciiTheme="minorHAnsi" w:hAnsiTheme="minorHAnsi"/>
                <w:b/>
                <w:i/>
                <w:position w:val="1"/>
                <w:sz w:val="22"/>
                <w:szCs w:val="22"/>
              </w:rPr>
              <w:t>kasut</w:t>
            </w:r>
            <w:r w:rsidRPr="00D636CB">
              <w:rPr>
                <w:rFonts w:eastAsia="Calibri" w:cs="Calibri" w:asciiTheme="minorHAnsi" w:hAnsiTheme="minorHAnsi"/>
                <w:b/>
                <w:i/>
                <w:spacing w:val="-1"/>
                <w:position w:val="1"/>
                <w:sz w:val="22"/>
                <w:szCs w:val="22"/>
              </w:rPr>
              <w:t>a</w:t>
            </w:r>
            <w:r w:rsidRPr="00D636CB">
              <w:rPr>
                <w:rFonts w:eastAsia="Calibri" w:cs="Calibri" w:asciiTheme="minorHAnsi" w:hAnsiTheme="minorHAnsi"/>
                <w:b/>
                <w:i/>
                <w:position w:val="1"/>
                <w:sz w:val="22"/>
                <w:szCs w:val="22"/>
              </w:rPr>
              <w:t>tav</w:t>
            </w:r>
            <w:r w:rsidRPr="00D636CB">
              <w:rPr>
                <w:rFonts w:eastAsia="Calibri" w:cs="Calibri" w:asciiTheme="minorHAnsi" w:hAnsiTheme="minorHAnsi"/>
                <w:b/>
                <w:i/>
                <w:spacing w:val="-1"/>
                <w:position w:val="1"/>
                <w:sz w:val="22"/>
                <w:szCs w:val="22"/>
              </w:rPr>
              <w:t>a</w:t>
            </w:r>
            <w:r w:rsidRPr="00D636CB">
              <w:rPr>
                <w:rFonts w:eastAsia="Calibri" w:cs="Calibri" w:asciiTheme="minorHAnsi" w:hAnsiTheme="minorHAnsi"/>
                <w:b/>
                <w:i/>
                <w:position w:val="1"/>
                <w:sz w:val="22"/>
                <w:szCs w:val="22"/>
              </w:rPr>
              <w:t>te</w:t>
            </w:r>
            <w:proofErr w:type="spellEnd"/>
            <w:r w:rsidRPr="00D636CB">
              <w:rPr>
                <w:rFonts w:eastAsia="Calibri" w:cs="Calibri" w:asciiTheme="minorHAnsi" w:hAnsiTheme="minorHAnsi"/>
                <w:b/>
                <w:i/>
                <w:spacing w:val="-1"/>
                <w:position w:val="1"/>
                <w:sz w:val="22"/>
                <w:szCs w:val="22"/>
              </w:rPr>
              <w:t xml:space="preserve"> </w:t>
            </w:r>
            <w:r w:rsidRPr="00D636CB">
              <w:rPr>
                <w:rFonts w:eastAsia="Calibri" w:cs="Calibri" w:asciiTheme="minorHAnsi" w:hAnsiTheme="minorHAnsi"/>
                <w:b/>
                <w:i/>
                <w:position w:val="1"/>
                <w:sz w:val="22"/>
                <w:szCs w:val="22"/>
              </w:rPr>
              <w:t>sis</w:t>
            </w:r>
            <w:r w:rsidRPr="00D636CB">
              <w:rPr>
                <w:rFonts w:eastAsia="Calibri" w:cs="Calibri" w:asciiTheme="minorHAnsi" w:hAnsiTheme="minorHAnsi"/>
                <w:b/>
                <w:i/>
                <w:spacing w:val="-2"/>
                <w:position w:val="1"/>
                <w:sz w:val="22"/>
                <w:szCs w:val="22"/>
              </w:rPr>
              <w:t>e</w:t>
            </w:r>
            <w:r w:rsidRPr="00D636CB">
              <w:rPr>
                <w:rFonts w:eastAsia="Calibri" w:cs="Calibri" w:asciiTheme="minorHAnsi" w:hAnsiTheme="minorHAnsi"/>
                <w:b/>
                <w:i/>
                <w:spacing w:val="1"/>
                <w:position w:val="1"/>
                <w:sz w:val="22"/>
                <w:szCs w:val="22"/>
              </w:rPr>
              <w:t>r</w:t>
            </w:r>
            <w:r w:rsidRPr="00D636CB">
              <w:rPr>
                <w:rFonts w:eastAsia="Calibri" w:cs="Calibri" w:asciiTheme="minorHAnsi" w:hAnsiTheme="minorHAnsi"/>
                <w:b/>
                <w:i/>
                <w:spacing w:val="-1"/>
                <w:position w:val="1"/>
                <w:sz w:val="22"/>
                <w:szCs w:val="22"/>
              </w:rPr>
              <w:t>uu</w:t>
            </w:r>
            <w:r w:rsidRPr="00D636CB">
              <w:rPr>
                <w:rFonts w:eastAsia="Calibri" w:cs="Calibri" w:asciiTheme="minorHAnsi" w:hAnsiTheme="minorHAnsi"/>
                <w:b/>
                <w:i/>
                <w:position w:val="1"/>
                <w:sz w:val="22"/>
                <w:szCs w:val="22"/>
              </w:rPr>
              <w:t>m</w:t>
            </w:r>
            <w:r w:rsidRPr="00D636CB">
              <w:rPr>
                <w:rFonts w:eastAsia="Calibri" w:cs="Calibri" w:asciiTheme="minorHAnsi" w:hAnsiTheme="minorHAnsi"/>
                <w:b/>
                <w:i/>
                <w:spacing w:val="-2"/>
                <w:position w:val="1"/>
                <w:sz w:val="22"/>
                <w:szCs w:val="22"/>
              </w:rPr>
              <w:t>i</w:t>
            </w:r>
            <w:r w:rsidRPr="00D636CB">
              <w:rPr>
                <w:rFonts w:eastAsia="Calibri" w:cs="Calibri" w:asciiTheme="minorHAnsi" w:hAnsiTheme="minorHAnsi"/>
                <w:b/>
                <w:i/>
                <w:spacing w:val="-1"/>
                <w:position w:val="1"/>
                <w:sz w:val="22"/>
                <w:szCs w:val="22"/>
              </w:rPr>
              <w:t>d</w:t>
            </w:r>
            <w:r w:rsidRPr="00D636CB">
              <w:rPr>
                <w:rFonts w:eastAsia="Calibri" w:cs="Calibri" w:asciiTheme="minorHAnsi" w:hAnsiTheme="minorHAnsi"/>
                <w:b/>
                <w:i/>
                <w:position w:val="1"/>
                <w:sz w:val="22"/>
                <w:szCs w:val="22"/>
              </w:rPr>
              <w:t>e val</w:t>
            </w:r>
            <w:r w:rsidRPr="00D636CB">
              <w:rPr>
                <w:rFonts w:eastAsia="Calibri" w:cs="Calibri" w:asciiTheme="minorHAnsi" w:hAnsiTheme="minorHAnsi"/>
                <w:b/>
                <w:i/>
                <w:spacing w:val="-1"/>
                <w:position w:val="1"/>
                <w:sz w:val="22"/>
                <w:szCs w:val="22"/>
              </w:rPr>
              <w:t>gu</w:t>
            </w:r>
            <w:r w:rsidRPr="00D636CB">
              <w:rPr>
                <w:rFonts w:eastAsia="Calibri" w:cs="Calibri" w:asciiTheme="minorHAnsi" w:hAnsiTheme="minorHAnsi"/>
                <w:b/>
                <w:i/>
                <w:position w:val="1"/>
                <w:sz w:val="22"/>
                <w:szCs w:val="22"/>
              </w:rPr>
              <w:t>s</w:t>
            </w:r>
            <w:r w:rsidRPr="00D636CB">
              <w:rPr>
                <w:rFonts w:eastAsia="Calibri" w:cs="Calibri" w:asciiTheme="minorHAnsi" w:hAnsiTheme="minorHAnsi"/>
                <w:b/>
                <w:i/>
                <w:spacing w:val="1"/>
                <w:position w:val="1"/>
                <w:sz w:val="22"/>
                <w:szCs w:val="22"/>
              </w:rPr>
              <w:t>t</w:t>
            </w:r>
            <w:r w:rsidRPr="00D636CB">
              <w:rPr>
                <w:rFonts w:eastAsia="Calibri" w:cs="Calibri" w:asciiTheme="minorHAnsi" w:hAnsiTheme="minorHAnsi"/>
                <w:b/>
                <w:i/>
                <w:spacing w:val="-1"/>
                <w:position w:val="1"/>
                <w:sz w:val="22"/>
                <w:szCs w:val="22"/>
              </w:rPr>
              <w:t>u</w:t>
            </w:r>
            <w:r w:rsidRPr="00D636CB">
              <w:rPr>
                <w:rFonts w:eastAsia="Calibri" w:cs="Calibri" w:asciiTheme="minorHAnsi" w:hAnsiTheme="minorHAnsi"/>
                <w:b/>
                <w:i/>
                <w:position w:val="1"/>
                <w:sz w:val="22"/>
                <w:szCs w:val="22"/>
              </w:rPr>
              <w:t>s,</w:t>
            </w:r>
            <w:r w:rsidRPr="00D636CB">
              <w:rPr>
                <w:rFonts w:eastAsia="Calibri" w:cs="Calibri" w:asciiTheme="minorHAnsi" w:hAnsiTheme="minorHAnsi"/>
                <w:b/>
                <w:i/>
                <w:spacing w:val="-1"/>
                <w:position w:val="1"/>
                <w:sz w:val="22"/>
                <w:szCs w:val="22"/>
              </w:rPr>
              <w:t xml:space="preserve"> </w:t>
            </w:r>
            <w:r w:rsidRPr="00D636CB">
              <w:rPr>
                <w:rFonts w:eastAsia="Calibri" w:cs="Calibri" w:asciiTheme="minorHAnsi" w:hAnsiTheme="minorHAnsi"/>
                <w:b/>
                <w:i/>
                <w:position w:val="1"/>
                <w:sz w:val="22"/>
                <w:szCs w:val="22"/>
              </w:rPr>
              <w:t>mis</w:t>
            </w:r>
            <w:r w:rsidRPr="00D636CB">
              <w:rPr>
                <w:rFonts w:eastAsia="Calibri" w:cs="Calibri" w:asciiTheme="minorHAnsi" w:hAnsiTheme="minorHAnsi"/>
                <w:b/>
                <w:i/>
                <w:spacing w:val="1"/>
                <w:position w:val="1"/>
                <w:sz w:val="22"/>
                <w:szCs w:val="22"/>
              </w:rPr>
              <w:t xml:space="preserve"> </w:t>
            </w:r>
            <w:r w:rsidRPr="00D636CB">
              <w:rPr>
                <w:rFonts w:eastAsia="Calibri" w:cs="Calibri" w:asciiTheme="minorHAnsi" w:hAnsiTheme="minorHAnsi"/>
                <w:b/>
                <w:i/>
                <w:position w:val="1"/>
                <w:sz w:val="22"/>
                <w:szCs w:val="22"/>
              </w:rPr>
              <w:t>p</w:t>
            </w:r>
            <w:r w:rsidRPr="00D636CB">
              <w:rPr>
                <w:rFonts w:eastAsia="Calibri" w:cs="Calibri" w:asciiTheme="minorHAnsi" w:hAnsiTheme="minorHAnsi"/>
                <w:b/>
                <w:i/>
                <w:spacing w:val="-1"/>
                <w:position w:val="1"/>
                <w:sz w:val="22"/>
                <w:szCs w:val="22"/>
              </w:rPr>
              <w:t>o</w:t>
            </w:r>
            <w:r w:rsidRPr="00D636CB">
              <w:rPr>
                <w:rFonts w:eastAsia="Calibri" w:cs="Calibri" w:asciiTheme="minorHAnsi" w:hAnsiTheme="minorHAnsi"/>
                <w:b/>
                <w:i/>
                <w:position w:val="1"/>
                <w:sz w:val="22"/>
                <w:szCs w:val="22"/>
              </w:rPr>
              <w:t>le</w:t>
            </w:r>
            <w:r w:rsidRPr="00D636CB">
              <w:rPr>
                <w:rFonts w:eastAsia="Calibri" w:cs="Calibri" w:asciiTheme="minorHAnsi" w:hAnsiTheme="minorHAnsi"/>
                <w:b/>
                <w:i/>
                <w:spacing w:val="-2"/>
                <w:position w:val="1"/>
                <w:sz w:val="22"/>
                <w:szCs w:val="22"/>
              </w:rPr>
              <w:t xml:space="preserve"> </w:t>
            </w:r>
            <w:r w:rsidRPr="00D636CB">
              <w:rPr>
                <w:rFonts w:eastAsia="Calibri" w:cs="Calibri" w:asciiTheme="minorHAnsi" w:hAnsiTheme="minorHAnsi"/>
                <w:b/>
                <w:i/>
                <w:position w:val="1"/>
                <w:sz w:val="22"/>
                <w:szCs w:val="22"/>
              </w:rPr>
              <w:t>vaj</w:t>
            </w:r>
            <w:r w:rsidRPr="00D636CB">
              <w:rPr>
                <w:rFonts w:eastAsia="Calibri" w:cs="Calibri" w:asciiTheme="minorHAnsi" w:hAnsiTheme="minorHAnsi"/>
                <w:b/>
                <w:i/>
                <w:spacing w:val="-1"/>
                <w:position w:val="1"/>
                <w:sz w:val="22"/>
                <w:szCs w:val="22"/>
              </w:rPr>
              <w:t>a</w:t>
            </w:r>
            <w:r w:rsidRPr="00D636CB">
              <w:rPr>
                <w:rFonts w:eastAsia="Calibri" w:cs="Calibri" w:asciiTheme="minorHAnsi" w:hAnsiTheme="minorHAnsi"/>
                <w:b/>
                <w:i/>
                <w:position w:val="1"/>
                <w:sz w:val="22"/>
                <w:szCs w:val="22"/>
              </w:rPr>
              <w:t>l</w:t>
            </w:r>
            <w:r w:rsidRPr="00D636CB">
              <w:rPr>
                <w:rFonts w:eastAsia="Calibri" w:cs="Calibri" w:asciiTheme="minorHAnsi" w:hAnsiTheme="minorHAnsi"/>
                <w:b/>
                <w:i/>
                <w:spacing w:val="-1"/>
                <w:position w:val="1"/>
                <w:sz w:val="22"/>
                <w:szCs w:val="22"/>
              </w:rPr>
              <w:t>i</w:t>
            </w:r>
            <w:r w:rsidRPr="00D636CB">
              <w:rPr>
                <w:rFonts w:eastAsia="Calibri" w:cs="Calibri" w:asciiTheme="minorHAnsi" w:hAnsiTheme="minorHAnsi"/>
                <w:b/>
                <w:i/>
                <w:position w:val="1"/>
                <w:sz w:val="22"/>
                <w:szCs w:val="22"/>
              </w:rPr>
              <w:t>k</w:t>
            </w:r>
            <w:r w:rsidRPr="00D636CB">
              <w:rPr>
                <w:rFonts w:eastAsia="Calibri" w:cs="Calibri" w:asciiTheme="minorHAnsi" w:hAnsiTheme="minorHAnsi"/>
                <w:b/>
                <w:i/>
                <w:spacing w:val="1"/>
                <w:position w:val="1"/>
                <w:sz w:val="22"/>
                <w:szCs w:val="22"/>
              </w:rPr>
              <w:t xml:space="preserve"> </w:t>
            </w:r>
            <w:r w:rsidRPr="00D636CB">
              <w:rPr>
                <w:rFonts w:eastAsia="Calibri" w:cs="Calibri" w:asciiTheme="minorHAnsi" w:hAnsiTheme="minorHAnsi"/>
                <w:b/>
                <w:i/>
                <w:position w:val="1"/>
                <w:sz w:val="22"/>
                <w:szCs w:val="22"/>
              </w:rPr>
              <w:t>tu</w:t>
            </w:r>
            <w:r w:rsidRPr="00D636CB">
              <w:rPr>
                <w:rFonts w:eastAsia="Calibri" w:cs="Calibri" w:asciiTheme="minorHAnsi" w:hAnsiTheme="minorHAnsi"/>
                <w:b/>
                <w:i/>
                <w:spacing w:val="1"/>
                <w:position w:val="1"/>
                <w:sz w:val="22"/>
                <w:szCs w:val="22"/>
              </w:rPr>
              <w:t>r</w:t>
            </w:r>
            <w:r w:rsidRPr="00D636CB">
              <w:rPr>
                <w:rFonts w:eastAsia="Calibri" w:cs="Calibri" w:asciiTheme="minorHAnsi" w:hAnsiTheme="minorHAnsi"/>
                <w:b/>
                <w:i/>
                <w:position w:val="1"/>
                <w:sz w:val="22"/>
                <w:szCs w:val="22"/>
              </w:rPr>
              <w:t>v</w:t>
            </w:r>
            <w:r w:rsidRPr="00D636CB">
              <w:rPr>
                <w:rFonts w:eastAsia="Calibri" w:cs="Calibri" w:asciiTheme="minorHAnsi" w:hAnsiTheme="minorHAnsi"/>
                <w:b/>
                <w:i/>
                <w:spacing w:val="-3"/>
                <w:position w:val="1"/>
                <w:sz w:val="22"/>
                <w:szCs w:val="22"/>
              </w:rPr>
              <w:t>a</w:t>
            </w:r>
            <w:r w:rsidRPr="00D636CB">
              <w:rPr>
                <w:rFonts w:eastAsia="Calibri" w:cs="Calibri" w:asciiTheme="minorHAnsi" w:hAnsiTheme="minorHAnsi"/>
                <w:b/>
                <w:i/>
                <w:position w:val="1"/>
                <w:sz w:val="22"/>
                <w:szCs w:val="22"/>
              </w:rPr>
              <w:t>ee</w:t>
            </w:r>
            <w:r w:rsidRPr="00D636CB">
              <w:rPr>
                <w:rFonts w:eastAsia="Calibri" w:cs="Calibri" w:asciiTheme="minorHAnsi" w:hAnsiTheme="minorHAnsi"/>
                <w:b/>
                <w:i/>
                <w:spacing w:val="-2"/>
                <w:position w:val="1"/>
                <w:sz w:val="22"/>
                <w:szCs w:val="22"/>
              </w:rPr>
              <w:t>s</w:t>
            </w:r>
            <w:r w:rsidRPr="00D636CB">
              <w:rPr>
                <w:rFonts w:eastAsia="Calibri" w:cs="Calibri" w:asciiTheme="minorHAnsi" w:hAnsiTheme="minorHAnsi"/>
                <w:b/>
                <w:i/>
                <w:position w:val="1"/>
                <w:sz w:val="22"/>
                <w:szCs w:val="22"/>
              </w:rPr>
              <w:t>mä</w:t>
            </w:r>
            <w:r w:rsidRPr="00D636CB">
              <w:rPr>
                <w:rFonts w:eastAsia="Calibri" w:cs="Calibri" w:asciiTheme="minorHAnsi" w:hAnsiTheme="minorHAnsi"/>
                <w:b/>
                <w:i/>
                <w:spacing w:val="1"/>
                <w:position w:val="1"/>
                <w:sz w:val="22"/>
                <w:szCs w:val="22"/>
              </w:rPr>
              <w:t>r</w:t>
            </w:r>
            <w:r w:rsidRPr="00D636CB">
              <w:rPr>
                <w:rFonts w:eastAsia="Calibri" w:cs="Calibri" w:asciiTheme="minorHAnsi" w:hAnsiTheme="minorHAnsi"/>
                <w:b/>
                <w:i/>
                <w:position w:val="1"/>
                <w:sz w:val="22"/>
                <w:szCs w:val="22"/>
              </w:rPr>
              <w:t>ki</w:t>
            </w:r>
            <w:r w:rsidRPr="00D636CB">
              <w:rPr>
                <w:rFonts w:eastAsia="Calibri" w:cs="Calibri" w:asciiTheme="minorHAnsi" w:hAnsiTheme="minorHAnsi"/>
                <w:b/>
                <w:i/>
                <w:spacing w:val="-1"/>
                <w:position w:val="1"/>
                <w:sz w:val="22"/>
                <w:szCs w:val="22"/>
              </w:rPr>
              <w:t>d</w:t>
            </w:r>
            <w:r w:rsidRPr="00D636CB">
              <w:rPr>
                <w:rFonts w:eastAsia="Calibri" w:cs="Calibri" w:asciiTheme="minorHAnsi" w:hAnsiTheme="minorHAnsi"/>
                <w:b/>
                <w:i/>
                <w:position w:val="1"/>
                <w:sz w:val="22"/>
                <w:szCs w:val="22"/>
              </w:rPr>
              <w:t>el,</w:t>
            </w:r>
            <w:r w:rsidRPr="00D636CB">
              <w:rPr>
                <w:rFonts w:eastAsia="Calibri" w:cs="Calibri" w:asciiTheme="minorHAnsi" w:hAnsiTheme="minorHAnsi"/>
                <w:b/>
                <w:i/>
                <w:spacing w:val="-2"/>
                <w:position w:val="1"/>
                <w:sz w:val="22"/>
                <w:szCs w:val="22"/>
              </w:rPr>
              <w:t xml:space="preserve"> </w:t>
            </w:r>
            <w:r w:rsidRPr="00D636CB">
              <w:rPr>
                <w:rFonts w:eastAsia="Calibri" w:cs="Calibri" w:asciiTheme="minorHAnsi" w:hAnsiTheme="minorHAnsi"/>
                <w:b/>
                <w:i/>
                <w:position w:val="1"/>
                <w:sz w:val="22"/>
                <w:szCs w:val="22"/>
              </w:rPr>
              <w:t>on</w:t>
            </w:r>
          </w:p>
          <w:p w:rsidRPr="00D636CB" w:rsidR="00C76EC5" w:rsidP="00C76EC5" w:rsidRDefault="00C76EC5" w14:paraId="09F1ECA5" wp14:textId="77777777">
            <w:pPr>
              <w:rPr>
                <w:rFonts w:asciiTheme="minorHAnsi" w:hAnsiTheme="minorHAnsi"/>
                <w:b/>
                <w:i/>
                <w:sz w:val="22"/>
                <w:szCs w:val="22"/>
              </w:rPr>
            </w:pPr>
            <w:r w:rsidRPr="00D636CB">
              <w:rPr>
                <w:rFonts w:eastAsia="Calibri" w:cs="Calibri" w:asciiTheme="minorHAnsi" w:hAnsiTheme="minorHAnsi"/>
                <w:b/>
                <w:i/>
                <w:spacing w:val="-1"/>
                <w:position w:val="1"/>
                <w:sz w:val="22"/>
                <w:szCs w:val="22"/>
              </w:rPr>
              <w:t>au</w:t>
            </w:r>
            <w:r w:rsidRPr="00D636CB">
              <w:rPr>
                <w:rFonts w:eastAsia="Calibri" w:cs="Calibri" w:asciiTheme="minorHAnsi" w:hAnsiTheme="minorHAnsi"/>
                <w:b/>
                <w:i/>
                <w:position w:val="1"/>
                <w:sz w:val="22"/>
                <w:szCs w:val="22"/>
              </w:rPr>
              <w:t>toma</w:t>
            </w:r>
            <w:r w:rsidRPr="00D636CB">
              <w:rPr>
                <w:rFonts w:eastAsia="Calibri" w:cs="Calibri" w:asciiTheme="minorHAnsi" w:hAnsiTheme="minorHAnsi"/>
                <w:b/>
                <w:i/>
                <w:spacing w:val="-1"/>
                <w:position w:val="1"/>
                <w:sz w:val="22"/>
                <w:szCs w:val="22"/>
              </w:rPr>
              <w:t>a</w:t>
            </w:r>
            <w:r w:rsidRPr="00D636CB">
              <w:rPr>
                <w:rFonts w:eastAsia="Calibri" w:cs="Calibri" w:asciiTheme="minorHAnsi" w:hAnsiTheme="minorHAnsi"/>
                <w:b/>
                <w:i/>
                <w:position w:val="1"/>
                <w:sz w:val="22"/>
                <w:szCs w:val="22"/>
              </w:rPr>
              <w:t>tne (nt</w:t>
            </w:r>
            <w:r w:rsidRPr="00D636CB">
              <w:rPr>
                <w:rFonts w:eastAsia="Calibri" w:cs="Calibri" w:asciiTheme="minorHAnsi" w:hAnsiTheme="minorHAnsi"/>
                <w:b/>
                <w:i/>
                <w:spacing w:val="-1"/>
                <w:position w:val="1"/>
                <w:sz w:val="22"/>
                <w:szCs w:val="22"/>
              </w:rPr>
              <w:t xml:space="preserve"> </w:t>
            </w:r>
            <w:r w:rsidRPr="00D636CB">
              <w:rPr>
                <w:rFonts w:eastAsia="Calibri" w:cs="Calibri" w:asciiTheme="minorHAnsi" w:hAnsiTheme="minorHAnsi"/>
                <w:b/>
                <w:i/>
                <w:position w:val="1"/>
                <w:sz w:val="22"/>
                <w:szCs w:val="22"/>
              </w:rPr>
              <w:t>taim</w:t>
            </w:r>
            <w:r w:rsidRPr="00D636CB">
              <w:rPr>
                <w:rFonts w:eastAsia="Calibri" w:cs="Calibri" w:asciiTheme="minorHAnsi" w:hAnsiTheme="minorHAnsi"/>
                <w:b/>
                <w:i/>
                <w:spacing w:val="-2"/>
                <w:position w:val="1"/>
                <w:sz w:val="22"/>
                <w:szCs w:val="22"/>
              </w:rPr>
              <w:t>e</w:t>
            </w:r>
            <w:r w:rsidRPr="00D636CB">
              <w:rPr>
                <w:rFonts w:eastAsia="Calibri" w:cs="Calibri" w:asciiTheme="minorHAnsi" w:hAnsiTheme="minorHAnsi"/>
                <w:b/>
                <w:i/>
                <w:spacing w:val="1"/>
                <w:position w:val="1"/>
                <w:sz w:val="22"/>
                <w:szCs w:val="22"/>
              </w:rPr>
              <w:t>r</w:t>
            </w:r>
            <w:r w:rsidRPr="00D636CB">
              <w:rPr>
                <w:rFonts w:eastAsia="Calibri" w:cs="Calibri" w:asciiTheme="minorHAnsi" w:hAnsiTheme="minorHAnsi"/>
                <w:b/>
                <w:i/>
                <w:position w:val="1"/>
                <w:sz w:val="22"/>
                <w:szCs w:val="22"/>
              </w:rPr>
              <w:t>i</w:t>
            </w:r>
            <w:r w:rsidRPr="00D636CB">
              <w:rPr>
                <w:rFonts w:eastAsia="Calibri" w:cs="Calibri" w:asciiTheme="minorHAnsi" w:hAnsiTheme="minorHAnsi"/>
                <w:b/>
                <w:i/>
                <w:spacing w:val="-1"/>
                <w:position w:val="1"/>
                <w:sz w:val="22"/>
                <w:szCs w:val="22"/>
              </w:rPr>
              <w:t>d</w:t>
            </w:r>
            <w:r w:rsidRPr="00D636CB">
              <w:rPr>
                <w:rFonts w:eastAsia="Calibri" w:cs="Calibri" w:asciiTheme="minorHAnsi" w:hAnsiTheme="minorHAnsi"/>
                <w:b/>
                <w:i/>
                <w:position w:val="1"/>
                <w:sz w:val="22"/>
                <w:szCs w:val="22"/>
              </w:rPr>
              <w:t>, l</w:t>
            </w:r>
            <w:r w:rsidRPr="00D636CB">
              <w:rPr>
                <w:rFonts w:eastAsia="Calibri" w:cs="Calibri" w:asciiTheme="minorHAnsi" w:hAnsiTheme="minorHAnsi"/>
                <w:b/>
                <w:i/>
                <w:spacing w:val="-2"/>
                <w:position w:val="1"/>
                <w:sz w:val="22"/>
                <w:szCs w:val="22"/>
              </w:rPr>
              <w:t>i</w:t>
            </w:r>
            <w:r w:rsidRPr="00D636CB">
              <w:rPr>
                <w:rFonts w:eastAsia="Calibri" w:cs="Calibri" w:asciiTheme="minorHAnsi" w:hAnsiTheme="minorHAnsi"/>
                <w:b/>
                <w:i/>
                <w:position w:val="1"/>
                <w:sz w:val="22"/>
                <w:szCs w:val="22"/>
              </w:rPr>
              <w:t>ikumi</w:t>
            </w:r>
            <w:r w:rsidRPr="00D636CB">
              <w:rPr>
                <w:rFonts w:eastAsia="Calibri" w:cs="Calibri" w:asciiTheme="minorHAnsi" w:hAnsiTheme="minorHAnsi"/>
                <w:b/>
                <w:i/>
                <w:spacing w:val="1"/>
                <w:position w:val="1"/>
                <w:sz w:val="22"/>
                <w:szCs w:val="22"/>
              </w:rPr>
              <w:t>s</w:t>
            </w:r>
            <w:r w:rsidRPr="00D636CB">
              <w:rPr>
                <w:rFonts w:eastAsia="Calibri" w:cs="Calibri" w:asciiTheme="minorHAnsi" w:hAnsiTheme="minorHAnsi"/>
                <w:b/>
                <w:i/>
                <w:spacing w:val="-1"/>
                <w:position w:val="1"/>
                <w:sz w:val="22"/>
                <w:szCs w:val="22"/>
              </w:rPr>
              <w:t>andu</w:t>
            </w:r>
            <w:r w:rsidRPr="00D636CB">
              <w:rPr>
                <w:rFonts w:eastAsia="Calibri" w:cs="Calibri" w:asciiTheme="minorHAnsi" w:hAnsiTheme="minorHAnsi"/>
                <w:b/>
                <w:i/>
                <w:spacing w:val="1"/>
                <w:position w:val="1"/>
                <w:sz w:val="22"/>
                <w:szCs w:val="22"/>
              </w:rPr>
              <w:t>r</w:t>
            </w:r>
            <w:r w:rsidRPr="00D636CB">
              <w:rPr>
                <w:rFonts w:eastAsia="Calibri" w:cs="Calibri" w:asciiTheme="minorHAnsi" w:hAnsiTheme="minorHAnsi"/>
                <w:b/>
                <w:i/>
                <w:position w:val="1"/>
                <w:sz w:val="22"/>
                <w:szCs w:val="22"/>
              </w:rPr>
              <w:t>i</w:t>
            </w:r>
            <w:r w:rsidRPr="00D636CB">
              <w:rPr>
                <w:rFonts w:eastAsia="Calibri" w:cs="Calibri" w:asciiTheme="minorHAnsi" w:hAnsiTheme="minorHAnsi"/>
                <w:b/>
                <w:i/>
                <w:spacing w:val="-1"/>
                <w:position w:val="1"/>
                <w:sz w:val="22"/>
                <w:szCs w:val="22"/>
              </w:rPr>
              <w:t>d</w:t>
            </w:r>
            <w:r w:rsidRPr="00D636CB">
              <w:rPr>
                <w:rFonts w:eastAsia="Calibri" w:cs="Calibri" w:asciiTheme="minorHAnsi" w:hAnsiTheme="minorHAnsi"/>
                <w:b/>
                <w:i/>
                <w:position w:val="1"/>
                <w:sz w:val="22"/>
                <w:szCs w:val="22"/>
              </w:rPr>
              <w:t>)</w:t>
            </w:r>
            <w:r w:rsidRPr="00D636CB" w:rsidDel="006E23C4">
              <w:rPr>
                <w:rFonts w:asciiTheme="minorHAnsi" w:hAnsiTheme="minorHAnsi"/>
                <w:b/>
                <w:i/>
                <w:iCs/>
                <w:sz w:val="22"/>
                <w:szCs w:val="22"/>
              </w:rPr>
              <w:t xml:space="preserve"> </w:t>
            </w:r>
          </w:p>
        </w:tc>
        <w:tc>
          <w:tcPr>
            <w:tcW w:w="4023" w:type="dxa"/>
            <w:shd w:val="clear" w:color="auto" w:fill="E2EFD9" w:themeFill="accent6" w:themeFillTint="33"/>
          </w:tcPr>
          <w:p w:rsidRPr="001930F2" w:rsidR="00C76EC5" w:rsidP="00C76EC5" w:rsidRDefault="00051C41" w14:paraId="19435739" wp14:textId="77777777">
            <w:pPr>
              <w:widowControl/>
              <w:suppressAutoHyphens w:val="0"/>
              <w:rPr>
                <w:rFonts w:asciiTheme="minorHAnsi" w:hAnsiTheme="minorHAnsi"/>
                <w:i/>
                <w:iCs/>
                <w:color w:val="000000"/>
                <w:sz w:val="22"/>
                <w:szCs w:val="22"/>
              </w:rPr>
            </w:pPr>
            <w:r>
              <w:rPr>
                <w:rFonts w:asciiTheme="minorHAnsi" w:hAnsiTheme="minorHAnsi"/>
                <w:i/>
                <w:color w:val="000000"/>
                <w:sz w:val="22"/>
                <w:szCs w:val="22"/>
              </w:rPr>
              <w:t>E</w:t>
            </w:r>
            <w:r w:rsidRPr="001930F2" w:rsidR="00C76EC5">
              <w:rPr>
                <w:rFonts w:asciiTheme="minorHAnsi" w:hAnsiTheme="minorHAnsi"/>
                <w:i/>
                <w:color w:val="000000"/>
                <w:sz w:val="22"/>
                <w:szCs w:val="22"/>
              </w:rPr>
              <w:t xml:space="preserve">ttevõttes </w:t>
            </w:r>
            <w:r>
              <w:rPr>
                <w:rFonts w:asciiTheme="minorHAnsi" w:hAnsiTheme="minorHAnsi"/>
                <w:i/>
                <w:color w:val="000000"/>
                <w:sz w:val="22"/>
                <w:szCs w:val="22"/>
              </w:rPr>
              <w:t xml:space="preserve">on </w:t>
            </w:r>
            <w:r w:rsidRPr="001930F2" w:rsidR="00C76EC5">
              <w:rPr>
                <w:rFonts w:asciiTheme="minorHAnsi" w:hAnsiTheme="minorHAnsi"/>
                <w:i/>
                <w:color w:val="000000"/>
                <w:sz w:val="22"/>
                <w:szCs w:val="22"/>
              </w:rPr>
              <w:t>seatud automa</w:t>
            </w:r>
            <w:r>
              <w:rPr>
                <w:rFonts w:asciiTheme="minorHAnsi" w:hAnsiTheme="minorHAnsi"/>
                <w:i/>
                <w:color w:val="000000"/>
                <w:sz w:val="22"/>
                <w:szCs w:val="22"/>
              </w:rPr>
              <w:t>atne süsteem, mis tagab avalikel aladel</w:t>
            </w:r>
            <w:r w:rsidRPr="001930F2" w:rsidR="00C76EC5">
              <w:rPr>
                <w:rFonts w:asciiTheme="minorHAnsi" w:hAnsiTheme="minorHAnsi"/>
                <w:i/>
                <w:color w:val="000000"/>
                <w:sz w:val="22"/>
                <w:szCs w:val="22"/>
              </w:rPr>
              <w:t xml:space="preserve"> (sh alad, kus paiknevad konverentsiruumid, ujumisbassein, jõusaal või </w:t>
            </w:r>
            <w:proofErr w:type="spellStart"/>
            <w:r w:rsidRPr="001930F2" w:rsidR="00C76EC5">
              <w:rPr>
                <w:rFonts w:asciiTheme="minorHAnsi" w:hAnsiTheme="minorHAnsi"/>
                <w:i/>
                <w:color w:val="000000"/>
                <w:sz w:val="22"/>
                <w:szCs w:val="22"/>
              </w:rPr>
              <w:t>spaa</w:t>
            </w:r>
            <w:proofErr w:type="spellEnd"/>
            <w:r w:rsidRPr="001930F2" w:rsidR="00C76EC5">
              <w:rPr>
                <w:rFonts w:asciiTheme="minorHAnsi" w:hAnsiTheme="minorHAnsi"/>
                <w:i/>
                <w:color w:val="000000"/>
                <w:sz w:val="22"/>
                <w:szCs w:val="22"/>
              </w:rPr>
              <w:t xml:space="preserve">, samuti restoranide ja baaride alad) energiatõhusa valgustuse. </w:t>
            </w:r>
          </w:p>
          <w:p w:rsidRPr="001930F2" w:rsidR="00C76EC5" w:rsidP="00C76EC5" w:rsidRDefault="00C76EC5" w14:paraId="5186B13D" wp14:textId="77777777">
            <w:pPr>
              <w:widowControl/>
              <w:suppressAutoHyphens w:val="0"/>
              <w:rPr>
                <w:rFonts w:asciiTheme="minorHAnsi" w:hAnsiTheme="minorHAnsi"/>
                <w:i/>
                <w:iCs/>
                <w:color w:val="000000"/>
                <w:sz w:val="22"/>
                <w:szCs w:val="22"/>
              </w:rPr>
            </w:pPr>
          </w:p>
          <w:p w:rsidRPr="001930F2" w:rsidR="00C76EC5" w:rsidP="00C76EC5" w:rsidRDefault="00C76EC5" w14:paraId="009EE11C"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Paigaldatud automaatne süsteem võib põhineda liikumisanduritel või taimeritel, nii et nendel aladel lülitub valgustus automaatselt välja pärast mittekasutuse perioodi.</w:t>
            </w:r>
          </w:p>
          <w:p w:rsidRPr="001930F2" w:rsidR="00C76EC5" w:rsidP="00C76EC5" w:rsidRDefault="00C76EC5" w14:paraId="6C57C439" wp14:textId="77777777">
            <w:pPr>
              <w:widowControl/>
              <w:suppressAutoHyphens w:val="0"/>
              <w:rPr>
                <w:rFonts w:asciiTheme="minorHAnsi" w:hAnsiTheme="minorHAnsi"/>
                <w:i/>
                <w:iCs/>
                <w:color w:val="000000"/>
                <w:sz w:val="22"/>
                <w:szCs w:val="22"/>
              </w:rPr>
            </w:pPr>
          </w:p>
          <w:p w:rsidRPr="001930F2" w:rsidR="00C76EC5" w:rsidP="00C76EC5" w:rsidRDefault="00C76EC5" w14:paraId="365FD122"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 xml:space="preserve">Selle kriteeriumi täitmiseks peab vähemalt 75% avalikest aladest olema energiatõhusa valgustuse tagamiseks automaatne süsteem. </w:t>
            </w:r>
          </w:p>
          <w:p w:rsidRPr="001930F2" w:rsidR="00C76EC5" w:rsidP="00C76EC5" w:rsidRDefault="00C76EC5" w14:paraId="3D404BC9"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4DAB2D6E"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Auditi visuaalse ülevaatuse käigus kontrollitakse (kus võimalik) automaatsete süsteemide olemasolu.</w:t>
            </w:r>
          </w:p>
        </w:tc>
      </w:tr>
      <w:tr xmlns:wp14="http://schemas.microsoft.com/office/word/2010/wordml" w:rsidRPr="00467468" w:rsidR="00C76EC5" w:rsidTr="002C3B41" w14:paraId="20E65E8F" wp14:textId="77777777">
        <w:tc>
          <w:tcPr>
            <w:tcW w:w="656" w:type="dxa"/>
            <w:shd w:val="clear" w:color="auto" w:fill="E2EFD9" w:themeFill="accent6" w:themeFillTint="33"/>
          </w:tcPr>
          <w:p w:rsidR="00C76EC5" w:rsidP="00C76EC5" w:rsidRDefault="00275907" w14:paraId="0054D488" wp14:textId="77777777">
            <w:pPr>
              <w:rPr>
                <w:rFonts w:asciiTheme="minorHAnsi" w:hAnsiTheme="minorHAnsi"/>
                <w:b/>
                <w:i/>
                <w:sz w:val="22"/>
                <w:szCs w:val="22"/>
              </w:rPr>
            </w:pPr>
            <w:r>
              <w:rPr>
                <w:rFonts w:asciiTheme="minorHAnsi" w:hAnsiTheme="minorHAnsi"/>
                <w:b/>
                <w:i/>
                <w:sz w:val="22"/>
                <w:szCs w:val="22"/>
              </w:rPr>
              <w:t>7.16</w:t>
            </w:r>
          </w:p>
          <w:sdt>
            <w:sdtPr>
              <w:rPr>
                <w:rFonts w:eastAsia="Times New Roman" w:cs="Arial" w:asciiTheme="minorHAnsi" w:hAnsiTheme="minorHAnsi"/>
                <w:b/>
                <w:sz w:val="22"/>
                <w:szCs w:val="22"/>
              </w:rPr>
              <w:id w:val="-1888404103"/>
              <w14:checkbox>
                <w14:checked w14:val="0"/>
                <w14:checkedState w14:val="2612" w14:font="MS Gothic"/>
                <w14:uncheckedState w14:val="2610" w14:font="MS Gothic"/>
              </w14:checkbox>
            </w:sdtPr>
            <w:sdtEndPr/>
            <w:sdtContent>
              <w:p w:rsidR="00C76EC5" w:rsidP="00C76EC5" w:rsidRDefault="00C76EC5" w14:paraId="6B670B50"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61319B8A" wp14:textId="77777777">
            <w:pPr>
              <w:rPr>
                <w:rFonts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24133402"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0913EFD6" wp14:textId="77777777">
            <w:pPr>
              <w:rPr>
                <w:rFonts w:asciiTheme="minorHAnsi" w:hAnsiTheme="minorHAnsi"/>
                <w:b/>
                <w:i/>
                <w:iCs/>
                <w:snapToGrid w:val="0"/>
                <w:sz w:val="22"/>
                <w:szCs w:val="22"/>
              </w:rPr>
            </w:pPr>
            <w:r w:rsidRPr="00D636CB">
              <w:rPr>
                <w:rFonts w:asciiTheme="minorHAnsi" w:hAnsiTheme="minorHAnsi"/>
                <w:b/>
                <w:i/>
                <w:iCs/>
                <w:snapToGrid w:val="0"/>
                <w:sz w:val="22"/>
                <w:szCs w:val="22"/>
              </w:rPr>
              <w:t>Strateegiliselt olulistesse kohtadesse on energiatarbimise jälgimiseks paigaldatud eraldi elektri- ja gaasimõõturid.</w:t>
            </w:r>
          </w:p>
          <w:p w:rsidRPr="00D636CB" w:rsidR="00C76EC5" w:rsidP="00C76EC5" w:rsidRDefault="00C76EC5" w14:paraId="31A560F4" wp14:textId="77777777">
            <w:pPr>
              <w:rPr>
                <w:rFonts w:asciiTheme="minorHAnsi" w:hAnsiTheme="minorHAnsi"/>
                <w:b/>
                <w:i/>
                <w:iCs/>
                <w:snapToGrid w:val="0"/>
                <w:sz w:val="22"/>
                <w:szCs w:val="22"/>
              </w:rPr>
            </w:pPr>
          </w:p>
          <w:p w:rsidRPr="00D636CB" w:rsidR="00C76EC5" w:rsidP="00C76EC5" w:rsidRDefault="00C76EC5" w14:paraId="70DF735C" wp14:textId="77777777">
            <w:pPr>
              <w:rPr>
                <w:rFonts w:asciiTheme="minorHAnsi" w:hAnsiTheme="minorHAnsi"/>
                <w:b/>
                <w:i/>
                <w:sz w:val="22"/>
                <w:szCs w:val="22"/>
              </w:rPr>
            </w:pPr>
          </w:p>
        </w:tc>
        <w:tc>
          <w:tcPr>
            <w:tcW w:w="4023" w:type="dxa"/>
            <w:shd w:val="clear" w:color="auto" w:fill="E2EFD9" w:themeFill="accent6" w:themeFillTint="33"/>
          </w:tcPr>
          <w:p w:rsidRPr="001930F2" w:rsidR="00C76EC5" w:rsidP="00C76EC5" w:rsidRDefault="00C76EC5" w14:paraId="4D21F486" wp14:textId="77777777">
            <w:pPr>
              <w:widowControl/>
              <w:suppressAutoHyphens w:val="0"/>
              <w:rPr>
                <w:rFonts w:asciiTheme="minorHAnsi" w:hAnsiTheme="minorHAnsi"/>
                <w:i/>
                <w:color w:val="000000"/>
                <w:sz w:val="22"/>
                <w:szCs w:val="22"/>
              </w:rPr>
            </w:pPr>
            <w:r w:rsidRPr="001930F2">
              <w:rPr>
                <w:rFonts w:asciiTheme="minorHAnsi" w:hAnsiTheme="minorHAnsi"/>
                <w:i/>
                <w:color w:val="000000"/>
                <w:sz w:val="22"/>
                <w:szCs w:val="22"/>
              </w:rPr>
              <w:t xml:space="preserve">Selleks et ettevõtte erinevates osades energiatarbimist paremini jälgida, on paigaldatud eraldi energia- (ja gaasi)mõõturid, eriti aladele, kus esineb väga kõrge energiatarbimine (nt köögid, soojendusega ujumisbasseinid, jõusaali- ja </w:t>
            </w:r>
            <w:proofErr w:type="spellStart"/>
            <w:r w:rsidRPr="001930F2">
              <w:rPr>
                <w:rFonts w:asciiTheme="minorHAnsi" w:hAnsiTheme="minorHAnsi"/>
                <w:i/>
                <w:color w:val="000000"/>
                <w:sz w:val="22"/>
                <w:szCs w:val="22"/>
              </w:rPr>
              <w:t>spaa</w:t>
            </w:r>
            <w:proofErr w:type="spellEnd"/>
            <w:r w:rsidRPr="001930F2">
              <w:rPr>
                <w:rFonts w:asciiTheme="minorHAnsi" w:hAnsiTheme="minorHAnsi"/>
                <w:i/>
                <w:color w:val="000000"/>
                <w:sz w:val="22"/>
                <w:szCs w:val="22"/>
              </w:rPr>
              <w:t xml:space="preserve">-alad, väliselt juhitud ettevõtted jne). </w:t>
            </w:r>
          </w:p>
          <w:p w:rsidR="00051C41" w:rsidP="00C76EC5" w:rsidRDefault="00051C41" w14:paraId="3A413BF6" wp14:textId="77777777">
            <w:pPr>
              <w:widowControl/>
              <w:suppressAutoHyphens w:val="0"/>
              <w:rPr>
                <w:rFonts w:asciiTheme="minorHAnsi" w:hAnsiTheme="minorHAnsi"/>
                <w:i/>
                <w:color w:val="000000"/>
                <w:sz w:val="22"/>
                <w:szCs w:val="22"/>
              </w:rPr>
            </w:pPr>
          </w:p>
          <w:p w:rsidRPr="001930F2" w:rsidR="00C76EC5" w:rsidP="00C76EC5" w:rsidRDefault="00C76EC5" w14:paraId="350C1F8A"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lastRenderedPageBreak/>
              <w:t xml:space="preserve">Kui ettevõttes on palju numbritubasid, võib ettevõtte eri osadesse paigaldada eraldiseisvad elektri- (ja gaasi)mõõturid. </w:t>
            </w:r>
          </w:p>
          <w:p w:rsidRPr="001930F2" w:rsidR="00C76EC5" w:rsidP="00C76EC5" w:rsidRDefault="00C76EC5" w14:paraId="33D28B4B" wp14:textId="77777777">
            <w:pPr>
              <w:widowControl/>
              <w:suppressAutoHyphens w:val="0"/>
              <w:rPr>
                <w:rFonts w:asciiTheme="minorHAnsi" w:hAnsiTheme="minorHAnsi"/>
                <w:i/>
                <w:iCs/>
                <w:color w:val="000000"/>
                <w:sz w:val="22"/>
                <w:szCs w:val="22"/>
              </w:rPr>
            </w:pPr>
          </w:p>
          <w:p w:rsidRPr="001930F2" w:rsidR="00C76EC5" w:rsidP="00C76EC5" w:rsidRDefault="00C76EC5" w14:paraId="7717E4EB"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 xml:space="preserve">Kui paigaldatakse lisanduvaid elektri- (ja gaasi)mõõturid, on vaja koguda ja registreerida kõigi mõõturite abil saadud tarbimise andmed. </w:t>
            </w:r>
          </w:p>
          <w:p w:rsidRPr="001930F2" w:rsidR="00C76EC5" w:rsidP="00C76EC5" w:rsidRDefault="00C76EC5" w14:paraId="37EFA3E3" wp14:textId="77777777">
            <w:pPr>
              <w:widowControl/>
              <w:suppressAutoHyphens w:val="0"/>
              <w:rPr>
                <w:rFonts w:eastAsia="Times New Roman" w:asciiTheme="minorHAnsi" w:hAnsiTheme="minorHAnsi"/>
                <w:i/>
                <w:iCs/>
                <w:color w:val="000000"/>
                <w:sz w:val="22"/>
                <w:szCs w:val="22"/>
              </w:rPr>
            </w:pPr>
          </w:p>
        </w:tc>
        <w:tc>
          <w:tcPr>
            <w:tcW w:w="2977" w:type="dxa"/>
            <w:shd w:val="clear" w:color="auto" w:fill="E2EFD9" w:themeFill="accent6" w:themeFillTint="33"/>
          </w:tcPr>
          <w:p w:rsidRPr="00336AAB" w:rsidR="00C76EC5" w:rsidP="00C76EC5" w:rsidRDefault="00C76EC5" w14:paraId="4AA9AF62"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Auditeerimise käigus esitatakse erinevate mõõturite abil saadud tarbitud elektri (ja gaasi)koguse näidud vähemalt ühe kuu kohta.</w:t>
            </w:r>
          </w:p>
        </w:tc>
      </w:tr>
      <w:tr xmlns:wp14="http://schemas.microsoft.com/office/word/2010/wordml" w:rsidRPr="00467468" w:rsidR="00C76EC5" w:rsidTr="002C3B41" w14:paraId="7BC8A39F" wp14:textId="77777777">
        <w:tc>
          <w:tcPr>
            <w:tcW w:w="656" w:type="dxa"/>
            <w:shd w:val="clear" w:color="auto" w:fill="E2EFD9" w:themeFill="accent6" w:themeFillTint="33"/>
          </w:tcPr>
          <w:p w:rsidR="00C76EC5" w:rsidP="00C76EC5" w:rsidRDefault="00275907" w14:paraId="56FFE343" wp14:textId="77777777">
            <w:pPr>
              <w:rPr>
                <w:rFonts w:asciiTheme="minorHAnsi" w:hAnsiTheme="minorHAnsi"/>
                <w:b/>
                <w:i/>
                <w:sz w:val="22"/>
                <w:szCs w:val="22"/>
              </w:rPr>
            </w:pPr>
            <w:r>
              <w:rPr>
                <w:rFonts w:asciiTheme="minorHAnsi" w:hAnsiTheme="minorHAnsi"/>
                <w:b/>
                <w:i/>
                <w:sz w:val="22"/>
                <w:szCs w:val="22"/>
              </w:rPr>
              <w:t>7.17</w:t>
            </w:r>
          </w:p>
          <w:sdt>
            <w:sdtPr>
              <w:rPr>
                <w:rFonts w:eastAsia="Times New Roman" w:cs="Arial" w:asciiTheme="minorHAnsi" w:hAnsiTheme="minorHAnsi"/>
                <w:b/>
                <w:sz w:val="22"/>
                <w:szCs w:val="22"/>
              </w:rPr>
              <w:id w:val="-1858187832"/>
              <w14:checkbox>
                <w14:checked w14:val="0"/>
                <w14:checkedState w14:val="2612" w14:font="MS Gothic"/>
                <w14:uncheckedState w14:val="2610" w14:font="MS Gothic"/>
              </w14:checkbox>
            </w:sdtPr>
            <w:sdtEndPr/>
            <w:sdtContent>
              <w:p w:rsidR="00C76EC5" w:rsidP="00C76EC5" w:rsidRDefault="00C76EC5" w14:paraId="0270A21E"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41C6AC2A" wp14:textId="77777777">
            <w:pPr>
              <w:rPr>
                <w:rFonts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4C9BC53C"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53D9B0C9" wp14:textId="77777777">
            <w:pPr>
              <w:rPr>
                <w:rFonts w:asciiTheme="minorHAnsi" w:hAnsiTheme="minorHAnsi"/>
                <w:b/>
                <w:i/>
                <w:sz w:val="22"/>
                <w:szCs w:val="22"/>
              </w:rPr>
            </w:pPr>
            <w:r w:rsidRPr="00D636CB">
              <w:rPr>
                <w:rFonts w:asciiTheme="minorHAnsi" w:hAnsiTheme="minorHAnsi"/>
                <w:b/>
                <w:i/>
                <w:sz w:val="22"/>
                <w:szCs w:val="22"/>
              </w:rPr>
              <w:t>Akende avamisel lülituvad tubade kliima- ja kütteseadmed automaatselt välja</w:t>
            </w:r>
            <w:r w:rsidRPr="00D636CB">
              <w:rPr>
                <w:rFonts w:asciiTheme="minorHAnsi" w:hAnsiTheme="minorHAnsi"/>
                <w:b/>
                <w:i/>
                <w:iCs/>
                <w:sz w:val="22"/>
                <w:szCs w:val="22"/>
              </w:rPr>
              <w:t>.</w:t>
            </w:r>
            <w:r w:rsidRPr="00D636CB">
              <w:rPr>
                <w:rFonts w:asciiTheme="minorHAnsi" w:hAnsiTheme="minorHAnsi"/>
                <w:b/>
                <w:i/>
                <w:sz w:val="22"/>
                <w:szCs w:val="22"/>
              </w:rPr>
              <w:t xml:space="preserve"> </w:t>
            </w:r>
          </w:p>
        </w:tc>
        <w:tc>
          <w:tcPr>
            <w:tcW w:w="4023" w:type="dxa"/>
            <w:shd w:val="clear" w:color="auto" w:fill="E2EFD9" w:themeFill="accent6" w:themeFillTint="33"/>
          </w:tcPr>
          <w:p w:rsidRPr="001930F2" w:rsidR="00C76EC5" w:rsidP="00C76EC5" w:rsidRDefault="00C76EC5" w14:paraId="420179B6"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 xml:space="preserve">Märkimisväärne osa kliimaseadmete ja kütte energiast võib minna raisku, kui samal ajal on avatud aknad (või uksed). </w:t>
            </w:r>
          </w:p>
          <w:p w:rsidRPr="001930F2" w:rsidR="00C76EC5" w:rsidP="00C76EC5" w:rsidRDefault="00C76EC5" w14:paraId="2DC44586" wp14:textId="77777777">
            <w:pPr>
              <w:widowControl/>
              <w:suppressAutoHyphens w:val="0"/>
              <w:rPr>
                <w:rFonts w:asciiTheme="minorHAnsi" w:hAnsiTheme="minorHAnsi"/>
                <w:i/>
                <w:iCs/>
                <w:color w:val="000000"/>
                <w:sz w:val="22"/>
                <w:szCs w:val="22"/>
              </w:rPr>
            </w:pPr>
          </w:p>
          <w:p w:rsidRPr="001930F2" w:rsidR="00C76EC5" w:rsidP="00C76EC5" w:rsidRDefault="00C76EC5" w14:paraId="2307304D"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 xml:space="preserve">Seetõttu on ettevõtte numbritubadesse paigaldatud süsteem, mille andurid reageerivad akende (ja uste) avamisele, misjärel lülituvad automaatselt välja vastava ruumi kliima- ja kütteseade. </w:t>
            </w:r>
          </w:p>
          <w:p w:rsidRPr="001930F2" w:rsidR="00C76EC5" w:rsidP="00C76EC5" w:rsidRDefault="00C76EC5" w14:paraId="4FFCBC07" wp14:textId="77777777">
            <w:pPr>
              <w:widowControl/>
              <w:suppressAutoHyphens w:val="0"/>
              <w:rPr>
                <w:rFonts w:asciiTheme="minorHAnsi" w:hAnsiTheme="minorHAnsi"/>
                <w:i/>
                <w:iCs/>
                <w:color w:val="000000"/>
                <w:sz w:val="22"/>
                <w:szCs w:val="22"/>
              </w:rPr>
            </w:pPr>
          </w:p>
          <w:p w:rsidRPr="001930F2" w:rsidR="00C76EC5" w:rsidP="00C76EC5" w:rsidRDefault="00C76EC5" w14:paraId="6D37EB96"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 xml:space="preserve">Selline süsteem on paigaldatud vähemalt 75% numbritubadesse, kuid soovitatav on see paigaldada kõikidesse numbritubadesse. </w:t>
            </w:r>
          </w:p>
          <w:p w:rsidRPr="001930F2" w:rsidR="00C76EC5" w:rsidP="00C76EC5" w:rsidRDefault="00C76EC5" w14:paraId="1728B4D0"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39F0025F"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 xml:space="preserve">Auditeerimise visuaalse ülevaatuse käigus kontrollitakse, et kliimaseadmed ja küte lülituvad akende (ja ukse) avamisel automaatselt välja.  </w:t>
            </w:r>
          </w:p>
        </w:tc>
      </w:tr>
      <w:tr xmlns:wp14="http://schemas.microsoft.com/office/word/2010/wordml" w:rsidRPr="00467468" w:rsidR="00C76EC5" w:rsidTr="002C3B41" w14:paraId="643A4B49" wp14:textId="77777777">
        <w:tc>
          <w:tcPr>
            <w:tcW w:w="656" w:type="dxa"/>
            <w:shd w:val="clear" w:color="auto" w:fill="E2EFD9" w:themeFill="accent6" w:themeFillTint="33"/>
          </w:tcPr>
          <w:p w:rsidR="00C76EC5" w:rsidP="00C76EC5" w:rsidRDefault="00275907" w14:paraId="60F1D94B" wp14:textId="77777777">
            <w:pPr>
              <w:rPr>
                <w:rFonts w:asciiTheme="minorHAnsi" w:hAnsiTheme="minorHAnsi"/>
                <w:b/>
                <w:i/>
                <w:sz w:val="22"/>
                <w:szCs w:val="22"/>
              </w:rPr>
            </w:pPr>
            <w:r>
              <w:rPr>
                <w:rFonts w:asciiTheme="minorHAnsi" w:hAnsiTheme="minorHAnsi"/>
                <w:b/>
                <w:i/>
                <w:sz w:val="22"/>
                <w:szCs w:val="22"/>
              </w:rPr>
              <w:t>7.18</w:t>
            </w:r>
          </w:p>
          <w:sdt>
            <w:sdtPr>
              <w:rPr>
                <w:rFonts w:eastAsia="Times New Roman" w:cs="Arial" w:asciiTheme="minorHAnsi" w:hAnsiTheme="minorHAnsi"/>
                <w:b/>
                <w:sz w:val="22"/>
                <w:szCs w:val="22"/>
              </w:rPr>
              <w:id w:val="1137069815"/>
              <w14:checkbox>
                <w14:checked w14:val="0"/>
                <w14:checkedState w14:val="2612" w14:font="MS Gothic"/>
                <w14:uncheckedState w14:val="2610" w14:font="MS Gothic"/>
              </w14:checkbox>
            </w:sdtPr>
            <w:sdtEndPr/>
            <w:sdtContent>
              <w:p w:rsidR="00C76EC5" w:rsidP="00C76EC5" w:rsidRDefault="00C76EC5" w14:paraId="22BEEB10"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34959D4B" wp14:textId="77777777">
            <w:pPr>
              <w:rPr>
                <w:rFonts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77816C89"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2DD0A95F" wp14:textId="77777777">
            <w:pPr>
              <w:rPr>
                <w:rFonts w:asciiTheme="minorHAnsi" w:hAnsiTheme="minorHAnsi"/>
                <w:b/>
                <w:i/>
                <w:sz w:val="22"/>
                <w:szCs w:val="22"/>
              </w:rPr>
            </w:pPr>
            <w:r w:rsidRPr="00D636CB">
              <w:rPr>
                <w:rFonts w:asciiTheme="minorHAnsi" w:hAnsiTheme="minorHAnsi"/>
                <w:b/>
                <w:i/>
                <w:sz w:val="22"/>
                <w:szCs w:val="22"/>
              </w:rPr>
              <w:t xml:space="preserve">Maksimaalselt kasutatakse soojustagastussüsteeme nt külmutusseadmetes, ventilatsiooniseadmetes, heitvee süsteemides ja ka mujal. </w:t>
            </w:r>
          </w:p>
        </w:tc>
        <w:tc>
          <w:tcPr>
            <w:tcW w:w="4023" w:type="dxa"/>
            <w:shd w:val="clear" w:color="auto" w:fill="E2EFD9" w:themeFill="accent6" w:themeFillTint="33"/>
          </w:tcPr>
          <w:p w:rsidRPr="001930F2" w:rsidR="00C76EC5" w:rsidP="00C76EC5" w:rsidRDefault="00C76EC5" w14:paraId="13282C49"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 xml:space="preserve">Suuremad energiat tarbivad seadmed toodavad tihti liigset soojusenergiat. </w:t>
            </w:r>
            <w:r w:rsidR="00051C41">
              <w:rPr>
                <w:rFonts w:asciiTheme="minorHAnsi" w:hAnsiTheme="minorHAnsi"/>
                <w:i/>
                <w:color w:val="000000"/>
                <w:sz w:val="22"/>
                <w:szCs w:val="22"/>
              </w:rPr>
              <w:t>Ettevõtte</w:t>
            </w:r>
            <w:r w:rsidRPr="001930F2">
              <w:rPr>
                <w:rFonts w:asciiTheme="minorHAnsi" w:hAnsiTheme="minorHAnsi"/>
                <w:i/>
                <w:color w:val="000000"/>
                <w:sz w:val="22"/>
                <w:szCs w:val="22"/>
              </w:rPr>
              <w:t xml:space="preserve"> suurematele energiat tarbivatele seadmetele</w:t>
            </w:r>
            <w:r w:rsidR="00051C41">
              <w:rPr>
                <w:rFonts w:asciiTheme="minorHAnsi" w:hAnsiTheme="minorHAnsi"/>
                <w:i/>
                <w:color w:val="000000"/>
                <w:sz w:val="22"/>
                <w:szCs w:val="22"/>
              </w:rPr>
              <w:t xml:space="preserve"> on</w:t>
            </w:r>
            <w:r w:rsidRPr="001930F2">
              <w:rPr>
                <w:rFonts w:asciiTheme="minorHAnsi" w:hAnsiTheme="minorHAnsi"/>
                <w:i/>
                <w:color w:val="000000"/>
                <w:sz w:val="22"/>
                <w:szCs w:val="22"/>
              </w:rPr>
              <w:t xml:space="preserve"> paigaldatud soojustagastussüsteemid, nt külmutussüsteemidele, ventilatsiooni süsteemile, ujumisbasseinidele või heitvee puhastamissüsteemile.  Tagastussüsteemist saadud soojusenergiat kasutatakse näiteks </w:t>
            </w:r>
            <w:proofErr w:type="spellStart"/>
            <w:r w:rsidRPr="001930F2">
              <w:rPr>
                <w:rFonts w:asciiTheme="minorHAnsi" w:hAnsiTheme="minorHAnsi"/>
                <w:i/>
                <w:color w:val="000000"/>
                <w:sz w:val="22"/>
                <w:szCs w:val="22"/>
              </w:rPr>
              <w:t>siseparkla</w:t>
            </w:r>
            <w:proofErr w:type="spellEnd"/>
            <w:r w:rsidRPr="001930F2">
              <w:rPr>
                <w:rFonts w:asciiTheme="minorHAnsi" w:hAnsiTheme="minorHAnsi"/>
                <w:i/>
                <w:color w:val="000000"/>
                <w:sz w:val="22"/>
                <w:szCs w:val="22"/>
              </w:rPr>
              <w:t xml:space="preserve"> kütmiseks </w:t>
            </w:r>
            <w:proofErr w:type="spellStart"/>
            <w:r w:rsidRPr="001930F2">
              <w:rPr>
                <w:rFonts w:asciiTheme="minorHAnsi" w:hAnsiTheme="minorHAnsi"/>
                <w:i/>
                <w:color w:val="000000"/>
                <w:sz w:val="22"/>
                <w:szCs w:val="22"/>
              </w:rPr>
              <w:t>vmt</w:t>
            </w:r>
            <w:proofErr w:type="spellEnd"/>
            <w:r w:rsidRPr="001930F2">
              <w:rPr>
                <w:rFonts w:asciiTheme="minorHAnsi" w:hAnsiTheme="minorHAnsi"/>
                <w:i/>
                <w:color w:val="000000"/>
                <w:sz w:val="22"/>
                <w:szCs w:val="22"/>
              </w:rPr>
              <w:t xml:space="preserve">. </w:t>
            </w:r>
          </w:p>
          <w:p w:rsidRPr="001930F2" w:rsidR="00C76EC5" w:rsidP="00C76EC5" w:rsidRDefault="00C76EC5" w14:paraId="7BD58BA2"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5C24180D"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selgitab ettevõte, kas ja kus kasutab ettevõte soojustagastu</w:t>
            </w:r>
            <w:r w:rsidR="00D72CC5">
              <w:rPr>
                <w:rFonts w:asciiTheme="minorHAnsi" w:hAnsiTheme="minorHAnsi"/>
                <w:i/>
                <w:color w:val="767171" w:themeColor="background2" w:themeShade="80"/>
                <w:sz w:val="22"/>
                <w:szCs w:val="22"/>
              </w:rPr>
              <w:t>s</w:t>
            </w:r>
            <w:r w:rsidRPr="00336AAB">
              <w:rPr>
                <w:rFonts w:asciiTheme="minorHAnsi" w:hAnsiTheme="minorHAnsi"/>
                <w:i/>
                <w:color w:val="767171" w:themeColor="background2" w:themeShade="80"/>
                <w:sz w:val="22"/>
                <w:szCs w:val="22"/>
              </w:rPr>
              <w:t>süsteemi.</w:t>
            </w:r>
          </w:p>
        </w:tc>
      </w:tr>
      <w:tr xmlns:wp14="http://schemas.microsoft.com/office/word/2010/wordml" w:rsidRPr="00467468" w:rsidR="00C76EC5" w:rsidTr="002C3B41" w14:paraId="4F12E0C0" wp14:textId="77777777">
        <w:tc>
          <w:tcPr>
            <w:tcW w:w="656" w:type="dxa"/>
            <w:shd w:val="clear" w:color="auto" w:fill="E2EFD9" w:themeFill="accent6" w:themeFillTint="33"/>
          </w:tcPr>
          <w:p w:rsidR="00C76EC5" w:rsidP="00C76EC5" w:rsidRDefault="00275907" w14:paraId="1BBB16E7" wp14:textId="77777777">
            <w:pPr>
              <w:rPr>
                <w:rFonts w:asciiTheme="minorHAnsi" w:hAnsiTheme="minorHAnsi"/>
                <w:b/>
                <w:i/>
                <w:sz w:val="22"/>
                <w:szCs w:val="22"/>
              </w:rPr>
            </w:pPr>
            <w:r>
              <w:rPr>
                <w:rFonts w:asciiTheme="minorHAnsi" w:hAnsiTheme="minorHAnsi"/>
                <w:b/>
                <w:i/>
                <w:sz w:val="22"/>
                <w:szCs w:val="22"/>
              </w:rPr>
              <w:t>7.19</w:t>
            </w:r>
          </w:p>
          <w:sdt>
            <w:sdtPr>
              <w:rPr>
                <w:rFonts w:eastAsia="Times New Roman" w:cs="Arial" w:asciiTheme="minorHAnsi" w:hAnsiTheme="minorHAnsi"/>
                <w:b/>
                <w:sz w:val="22"/>
                <w:szCs w:val="22"/>
              </w:rPr>
              <w:id w:val="-1463262601"/>
              <w14:checkbox>
                <w14:checked w14:val="0"/>
                <w14:checkedState w14:val="2612" w14:font="MS Gothic"/>
                <w14:uncheckedState w14:val="2610" w14:font="MS Gothic"/>
              </w14:checkbox>
            </w:sdtPr>
            <w:sdtEndPr/>
            <w:sdtContent>
              <w:p w:rsidR="00C76EC5" w:rsidP="00C76EC5" w:rsidRDefault="00C76EC5" w14:paraId="1C1C2B47"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4357A966" wp14:textId="77777777">
            <w:pPr>
              <w:rPr>
                <w:rFonts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693AF93D"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77C5E4F7" wp14:textId="77777777">
            <w:pPr>
              <w:rPr>
                <w:rFonts w:asciiTheme="minorHAnsi" w:hAnsiTheme="minorHAnsi"/>
                <w:b/>
                <w:i/>
                <w:iCs/>
                <w:sz w:val="22"/>
                <w:szCs w:val="22"/>
              </w:rPr>
            </w:pPr>
            <w:r w:rsidRPr="00D636CB">
              <w:rPr>
                <w:rFonts w:asciiTheme="minorHAnsi" w:hAnsiTheme="minorHAnsi"/>
                <w:b/>
                <w:i/>
                <w:iCs/>
                <w:sz w:val="22"/>
                <w:szCs w:val="22"/>
              </w:rPr>
              <w:t>Et tagada märkimisväärne energiatarbimise vähenemine, ületab hoone soojustus minimaalsed riiklikud nõuded.</w:t>
            </w:r>
          </w:p>
          <w:p w:rsidRPr="00D636CB" w:rsidR="00C76EC5" w:rsidP="00C76EC5" w:rsidRDefault="00C76EC5" w14:paraId="44690661" wp14:textId="77777777">
            <w:pPr>
              <w:rPr>
                <w:rFonts w:asciiTheme="minorHAnsi" w:hAnsiTheme="minorHAnsi"/>
                <w:b/>
                <w:i/>
                <w:iCs/>
                <w:sz w:val="22"/>
                <w:szCs w:val="22"/>
                <w:highlight w:val="yellow"/>
              </w:rPr>
            </w:pPr>
          </w:p>
          <w:p w:rsidRPr="00D636CB" w:rsidR="00C76EC5" w:rsidP="00C76EC5" w:rsidRDefault="00C76EC5" w14:paraId="74539910" wp14:textId="77777777">
            <w:pPr>
              <w:rPr>
                <w:rFonts w:asciiTheme="minorHAnsi" w:hAnsiTheme="minorHAnsi"/>
                <w:b/>
                <w:i/>
                <w:iCs/>
                <w:sz w:val="22"/>
                <w:szCs w:val="22"/>
                <w:highlight w:val="yellow"/>
              </w:rPr>
            </w:pPr>
          </w:p>
          <w:p w:rsidRPr="00D636CB" w:rsidR="00C76EC5" w:rsidP="00C76EC5" w:rsidRDefault="00C76EC5" w14:paraId="5A7E0CF2" wp14:textId="77777777">
            <w:pPr>
              <w:rPr>
                <w:rFonts w:asciiTheme="minorHAnsi" w:hAnsiTheme="minorHAnsi"/>
                <w:b/>
                <w:i/>
                <w:sz w:val="22"/>
                <w:szCs w:val="22"/>
              </w:rPr>
            </w:pPr>
          </w:p>
        </w:tc>
        <w:tc>
          <w:tcPr>
            <w:tcW w:w="4023" w:type="dxa"/>
            <w:shd w:val="clear" w:color="auto" w:fill="E2EFD9" w:themeFill="accent6" w:themeFillTint="33"/>
          </w:tcPr>
          <w:p w:rsidRPr="001930F2" w:rsidR="00C76EC5" w:rsidP="00C76EC5" w:rsidRDefault="00C76EC5" w14:paraId="66C365F1"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 xml:space="preserve">Soojustuse täpne vajalik ulatus on hooneti erinev, sõltudes hoone vanusest, ümbritsevast kliimast jmt. Soojustatud võivad olla hoone seinad, katus ja/või aknad. </w:t>
            </w:r>
          </w:p>
          <w:p w:rsidRPr="001930F2" w:rsidR="00C76EC5" w:rsidP="00C76EC5" w:rsidRDefault="00C76EC5" w14:paraId="60FA6563" wp14:textId="77777777">
            <w:pPr>
              <w:widowControl/>
              <w:suppressAutoHyphens w:val="0"/>
              <w:rPr>
                <w:rFonts w:asciiTheme="minorHAnsi" w:hAnsiTheme="minorHAnsi"/>
                <w:i/>
                <w:iCs/>
                <w:color w:val="000000"/>
                <w:sz w:val="22"/>
                <w:szCs w:val="22"/>
              </w:rPr>
            </w:pPr>
          </w:p>
          <w:p w:rsidRPr="001930F2" w:rsidR="00C76EC5" w:rsidP="00C76EC5" w:rsidRDefault="00C76EC5" w14:paraId="4DE8BB08" wp14:textId="77777777">
            <w:pPr>
              <w:widowControl/>
              <w:suppressAutoHyphens w:val="0"/>
              <w:rPr>
                <w:rFonts w:asciiTheme="minorHAnsi" w:hAnsiTheme="minorHAnsi"/>
                <w:i/>
                <w:iCs/>
                <w:color w:val="000000"/>
                <w:sz w:val="22"/>
                <w:szCs w:val="22"/>
              </w:rPr>
            </w:pPr>
            <w:r w:rsidRPr="001930F2">
              <w:rPr>
                <w:rFonts w:asciiTheme="minorHAnsi" w:hAnsiTheme="minorHAnsi"/>
                <w:i/>
                <w:color w:val="000000"/>
                <w:sz w:val="22"/>
                <w:szCs w:val="22"/>
              </w:rPr>
              <w:t xml:space="preserve">Ettevõte tagab, et soojustus vastab riiklikele nõuetele, kuid samas püüab </w:t>
            </w:r>
            <w:r w:rsidRPr="001930F2">
              <w:rPr>
                <w:rFonts w:asciiTheme="minorHAnsi" w:hAnsiTheme="minorHAnsi"/>
                <w:i/>
                <w:color w:val="000000"/>
                <w:sz w:val="22"/>
                <w:szCs w:val="22"/>
              </w:rPr>
              <w:lastRenderedPageBreak/>
              <w:t xml:space="preserve">jõuda sellisele soojustustasemele, mis ületab riiklike nõuete miinimumi. </w:t>
            </w:r>
          </w:p>
          <w:p w:rsidRPr="001930F2" w:rsidR="00C76EC5" w:rsidP="00C76EC5" w:rsidRDefault="00C76EC5" w14:paraId="1AC5CDBE"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5ED5AC52"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Auditeerimise käigus esitab ettevõte dokumentatsiooni, mis tõendab, et hoone soojustus ületab vastavad minimaalsed riiklikud nõuded.</w:t>
            </w:r>
          </w:p>
        </w:tc>
      </w:tr>
      <w:tr xmlns:wp14="http://schemas.microsoft.com/office/word/2010/wordml" w:rsidRPr="00467468" w:rsidR="00C76EC5" w:rsidTr="002C3B41" w14:paraId="739ADA27" wp14:textId="77777777">
        <w:tc>
          <w:tcPr>
            <w:tcW w:w="656" w:type="dxa"/>
            <w:shd w:val="clear" w:color="auto" w:fill="E2EFD9" w:themeFill="accent6" w:themeFillTint="33"/>
          </w:tcPr>
          <w:p w:rsidR="00C76EC5" w:rsidP="00C76EC5" w:rsidRDefault="00275907" w14:paraId="78657592" wp14:textId="77777777">
            <w:pPr>
              <w:rPr>
                <w:rFonts w:asciiTheme="minorHAnsi" w:hAnsiTheme="minorHAnsi"/>
                <w:b/>
                <w:i/>
                <w:sz w:val="22"/>
                <w:szCs w:val="22"/>
              </w:rPr>
            </w:pPr>
            <w:r>
              <w:rPr>
                <w:rFonts w:asciiTheme="minorHAnsi" w:hAnsiTheme="minorHAnsi"/>
                <w:b/>
                <w:i/>
                <w:sz w:val="22"/>
                <w:szCs w:val="22"/>
              </w:rPr>
              <w:t>7.20</w:t>
            </w:r>
          </w:p>
          <w:sdt>
            <w:sdtPr>
              <w:rPr>
                <w:rFonts w:eastAsia="Times New Roman" w:cs="Arial" w:asciiTheme="minorHAnsi" w:hAnsiTheme="minorHAnsi"/>
                <w:b/>
                <w:sz w:val="22"/>
                <w:szCs w:val="22"/>
              </w:rPr>
              <w:id w:val="-827975005"/>
              <w14:checkbox>
                <w14:checked w14:val="0"/>
                <w14:checkedState w14:val="2612" w14:font="MS Gothic"/>
                <w14:uncheckedState w14:val="2610" w14:font="MS Gothic"/>
              </w14:checkbox>
            </w:sdtPr>
            <w:sdtEndPr/>
            <w:sdtContent>
              <w:p w:rsidR="00C76EC5" w:rsidP="00C76EC5" w:rsidRDefault="00C76EC5" w14:paraId="3154537E"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342D4C27" wp14:textId="77777777">
            <w:pPr>
              <w:rPr>
                <w:rFonts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4BD35ECE"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0FB8A788" wp14:textId="77777777">
            <w:pPr>
              <w:rPr>
                <w:rFonts w:asciiTheme="minorHAnsi" w:hAnsiTheme="minorHAnsi"/>
                <w:b/>
                <w:i/>
                <w:sz w:val="22"/>
                <w:szCs w:val="22"/>
              </w:rPr>
            </w:pPr>
            <w:r w:rsidRPr="00D636CB">
              <w:rPr>
                <w:rFonts w:asciiTheme="minorHAnsi" w:hAnsiTheme="minorHAnsi"/>
                <w:b/>
                <w:i/>
                <w:sz w:val="22"/>
                <w:szCs w:val="22"/>
              </w:rPr>
              <w:t>Hoone kütmata osades asuvad kuumaveetorud on täielikult soojustatud</w:t>
            </w:r>
            <w:r w:rsidRPr="00D636CB">
              <w:rPr>
                <w:rFonts w:asciiTheme="minorHAnsi" w:hAnsiTheme="minorHAnsi"/>
                <w:b/>
                <w:i/>
                <w:iCs/>
                <w:sz w:val="22"/>
                <w:szCs w:val="22"/>
              </w:rPr>
              <w:t>.</w:t>
            </w:r>
          </w:p>
        </w:tc>
        <w:tc>
          <w:tcPr>
            <w:tcW w:w="4023" w:type="dxa"/>
            <w:shd w:val="clear" w:color="auto" w:fill="E2EFD9" w:themeFill="accent6" w:themeFillTint="33"/>
          </w:tcPr>
          <w:p w:rsidRPr="00E11309" w:rsidR="00C76EC5" w:rsidP="00C76EC5" w:rsidRDefault="00C76EC5" w14:paraId="568C3BCC" wp14:textId="77777777">
            <w:pPr>
              <w:widowControl/>
              <w:suppressAutoHyphens w:val="0"/>
              <w:rPr>
                <w:rFonts w:asciiTheme="minorHAnsi" w:hAnsiTheme="minorHAnsi"/>
                <w:i/>
                <w:iCs/>
                <w:color w:val="000000"/>
                <w:sz w:val="22"/>
                <w:szCs w:val="22"/>
              </w:rPr>
            </w:pPr>
            <w:r w:rsidRPr="00E11309">
              <w:rPr>
                <w:rFonts w:asciiTheme="minorHAnsi" w:hAnsiTheme="minorHAnsi"/>
                <w:i/>
                <w:color w:val="000000"/>
                <w:sz w:val="22"/>
                <w:szCs w:val="22"/>
              </w:rPr>
              <w:t xml:space="preserve">Ettevõte tagab, et ettevõtte kuumaveetorud on korralikult soojustatud. </w:t>
            </w:r>
          </w:p>
          <w:p w:rsidRPr="00E11309" w:rsidR="00C76EC5" w:rsidP="00C76EC5" w:rsidRDefault="00C76EC5" w14:paraId="3572E399" wp14:textId="77777777">
            <w:pPr>
              <w:widowControl/>
              <w:suppressAutoHyphens w:val="0"/>
              <w:rPr>
                <w:rFonts w:asciiTheme="minorHAnsi" w:hAnsiTheme="minorHAnsi"/>
                <w:i/>
                <w:iCs/>
                <w:color w:val="000000"/>
                <w:sz w:val="22"/>
                <w:szCs w:val="22"/>
              </w:rPr>
            </w:pPr>
          </w:p>
          <w:p w:rsidRPr="00E11309" w:rsidR="00C76EC5" w:rsidP="00C76EC5" w:rsidRDefault="00C76EC5" w14:paraId="6CEB15CE"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23F50399"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ettevõte tõendab, et hoone kuumaveetorud on korralikult soojustatud.</w:t>
            </w:r>
          </w:p>
        </w:tc>
      </w:tr>
      <w:tr xmlns:wp14="http://schemas.microsoft.com/office/word/2010/wordml" w:rsidRPr="00467468" w:rsidR="00C76EC5" w:rsidTr="002C3B41" w14:paraId="35E68122" wp14:textId="77777777">
        <w:tc>
          <w:tcPr>
            <w:tcW w:w="656" w:type="dxa"/>
            <w:shd w:val="clear" w:color="auto" w:fill="E2EFD9" w:themeFill="accent6" w:themeFillTint="33"/>
          </w:tcPr>
          <w:p w:rsidR="00C76EC5" w:rsidP="00C76EC5" w:rsidRDefault="00275907" w14:paraId="0F2F57A6" wp14:textId="77777777">
            <w:pPr>
              <w:rPr>
                <w:rFonts w:asciiTheme="minorHAnsi" w:hAnsiTheme="minorHAnsi"/>
                <w:b/>
                <w:i/>
                <w:sz w:val="22"/>
                <w:szCs w:val="22"/>
              </w:rPr>
            </w:pPr>
            <w:r>
              <w:rPr>
                <w:rFonts w:asciiTheme="minorHAnsi" w:hAnsiTheme="minorHAnsi"/>
                <w:b/>
                <w:i/>
                <w:sz w:val="22"/>
                <w:szCs w:val="22"/>
              </w:rPr>
              <w:t>7.21</w:t>
            </w:r>
          </w:p>
          <w:sdt>
            <w:sdtPr>
              <w:rPr>
                <w:rFonts w:eastAsia="Times New Roman" w:cs="Arial" w:asciiTheme="minorHAnsi" w:hAnsiTheme="minorHAnsi"/>
                <w:b/>
                <w:sz w:val="22"/>
                <w:szCs w:val="22"/>
              </w:rPr>
              <w:id w:val="707301103"/>
              <w14:checkbox>
                <w14:checked w14:val="0"/>
                <w14:checkedState w14:val="2612" w14:font="MS Gothic"/>
                <w14:uncheckedState w14:val="2610" w14:font="MS Gothic"/>
              </w14:checkbox>
            </w:sdtPr>
            <w:sdtEndPr/>
            <w:sdtContent>
              <w:p w:rsidR="00C76EC5" w:rsidP="00C76EC5" w:rsidRDefault="00C76EC5" w14:paraId="0E4A05D1"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66518E39" wp14:textId="77777777">
            <w:pPr>
              <w:rPr>
                <w:rFonts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2774F0FE"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5B5267AC" wp14:textId="77777777">
            <w:pPr>
              <w:rPr>
                <w:rFonts w:asciiTheme="minorHAnsi" w:hAnsiTheme="minorHAnsi"/>
                <w:b/>
                <w:i/>
                <w:iCs/>
                <w:sz w:val="22"/>
                <w:szCs w:val="22"/>
              </w:rPr>
            </w:pPr>
            <w:r w:rsidRPr="00D636CB">
              <w:rPr>
                <w:rFonts w:asciiTheme="minorHAnsi" w:hAnsiTheme="minorHAnsi"/>
                <w:b/>
                <w:i/>
                <w:sz w:val="22"/>
                <w:szCs w:val="22"/>
              </w:rPr>
              <w:t>Arvutid, printerid ja koopiamasinad on seadistatud nii, et lülituvad välja või energiasäästu</w:t>
            </w:r>
            <w:r w:rsidRPr="00D636CB">
              <w:rPr>
                <w:rFonts w:asciiTheme="minorHAnsi" w:hAnsiTheme="minorHAnsi"/>
                <w:b/>
                <w:i/>
                <w:iCs/>
                <w:sz w:val="22"/>
                <w:szCs w:val="22"/>
              </w:rPr>
              <w:t>režiimile</w:t>
            </w:r>
            <w:r w:rsidRPr="00D636CB">
              <w:rPr>
                <w:rFonts w:asciiTheme="minorHAnsi" w:hAnsiTheme="minorHAnsi"/>
                <w:b/>
                <w:i/>
                <w:sz w:val="22"/>
                <w:szCs w:val="22"/>
              </w:rPr>
              <w:t>, kui neid ei ole maksimaalselt tunni aja jooksul kasutatud.</w:t>
            </w:r>
            <w:r w:rsidRPr="00D636CB" w:rsidDel="00CD4287">
              <w:rPr>
                <w:rFonts w:asciiTheme="minorHAnsi" w:hAnsiTheme="minorHAnsi"/>
                <w:b/>
                <w:i/>
                <w:iCs/>
                <w:sz w:val="22"/>
                <w:szCs w:val="22"/>
              </w:rPr>
              <w:t xml:space="preserve"> </w:t>
            </w:r>
          </w:p>
          <w:p w:rsidRPr="00D636CB" w:rsidR="00C76EC5" w:rsidP="00C76EC5" w:rsidRDefault="00C76EC5" w14:paraId="7E75FCD0" wp14:textId="77777777">
            <w:pPr>
              <w:rPr>
                <w:rFonts w:asciiTheme="minorHAnsi" w:hAnsiTheme="minorHAnsi"/>
                <w:b/>
                <w:i/>
                <w:sz w:val="22"/>
                <w:szCs w:val="22"/>
                <w:highlight w:val="yellow"/>
              </w:rPr>
            </w:pPr>
          </w:p>
        </w:tc>
        <w:tc>
          <w:tcPr>
            <w:tcW w:w="4023" w:type="dxa"/>
            <w:shd w:val="clear" w:color="auto" w:fill="E2EFD9" w:themeFill="accent6" w:themeFillTint="33"/>
          </w:tcPr>
          <w:p w:rsidRPr="00E11309" w:rsidR="00C76EC5" w:rsidP="00C76EC5" w:rsidRDefault="00051C41" w14:paraId="1280EAA9" wp14:textId="77777777">
            <w:pPr>
              <w:widowControl/>
              <w:suppressAutoHyphens w:val="0"/>
              <w:rPr>
                <w:rFonts w:asciiTheme="minorHAnsi" w:hAnsiTheme="minorHAnsi"/>
                <w:i/>
                <w:iCs/>
                <w:color w:val="000000"/>
                <w:sz w:val="22"/>
                <w:szCs w:val="22"/>
              </w:rPr>
            </w:pPr>
            <w:r>
              <w:rPr>
                <w:rFonts w:asciiTheme="minorHAnsi" w:hAnsiTheme="minorHAnsi"/>
                <w:i/>
                <w:color w:val="000000"/>
                <w:sz w:val="22"/>
                <w:szCs w:val="22"/>
              </w:rPr>
              <w:t>Ettevõttes kasutatavad arvutid, printerid ja koopiamasina</w:t>
            </w:r>
            <w:r w:rsidRPr="00E11309" w:rsidR="00C76EC5">
              <w:rPr>
                <w:rFonts w:asciiTheme="minorHAnsi" w:hAnsiTheme="minorHAnsi"/>
                <w:i/>
                <w:color w:val="000000"/>
                <w:sz w:val="22"/>
                <w:szCs w:val="22"/>
              </w:rPr>
              <w:t xml:space="preserve">d lülituvad energiasäästurežiimile lühikese aja jooksul, kui neid ei kasutata (nt 2-5 minutit). </w:t>
            </w:r>
          </w:p>
          <w:p w:rsidRPr="00E11309" w:rsidR="00C76EC5" w:rsidP="00C76EC5" w:rsidRDefault="00C76EC5" w14:paraId="10FDAA0E" wp14:textId="77777777">
            <w:pPr>
              <w:widowControl/>
              <w:suppressAutoHyphens w:val="0"/>
              <w:rPr>
                <w:rFonts w:asciiTheme="minorHAnsi" w:hAnsiTheme="minorHAnsi"/>
                <w:i/>
                <w:iCs/>
                <w:color w:val="000000"/>
                <w:sz w:val="22"/>
                <w:szCs w:val="22"/>
              </w:rPr>
            </w:pPr>
          </w:p>
          <w:p w:rsidRPr="00E11309" w:rsidR="00C76EC5" w:rsidP="00C76EC5" w:rsidRDefault="00C76EC5" w14:paraId="7DCE7E38" wp14:textId="77777777">
            <w:pPr>
              <w:widowControl/>
              <w:suppressAutoHyphens w:val="0"/>
              <w:rPr>
                <w:rFonts w:asciiTheme="minorHAnsi" w:hAnsiTheme="minorHAnsi"/>
                <w:i/>
                <w:iCs/>
                <w:color w:val="000000"/>
                <w:sz w:val="22"/>
                <w:szCs w:val="22"/>
              </w:rPr>
            </w:pPr>
            <w:r w:rsidRPr="00E11309">
              <w:rPr>
                <w:rFonts w:asciiTheme="minorHAnsi" w:hAnsiTheme="minorHAnsi"/>
                <w:i/>
                <w:color w:val="000000"/>
                <w:sz w:val="22"/>
                <w:szCs w:val="22"/>
              </w:rPr>
              <w:t>Arvestades, et seadmed tarbivad energiat ka energiasäästurežiimi ajal, lülituvad seadmed automaatselt välja, kui neid pole pikemat aega kasutatud (nt 1-2 tundi).</w:t>
            </w:r>
          </w:p>
          <w:p w:rsidRPr="00E11309" w:rsidR="00C76EC5" w:rsidP="00C76EC5" w:rsidRDefault="00C76EC5" w14:paraId="774AF2BF" wp14:textId="77777777">
            <w:pPr>
              <w:widowControl/>
              <w:suppressAutoHyphens w:val="0"/>
              <w:rPr>
                <w:rFonts w:asciiTheme="minorHAnsi" w:hAnsiTheme="minorHAnsi"/>
                <w:i/>
                <w:sz w:val="22"/>
                <w:szCs w:val="22"/>
                <w:highlight w:val="yellow"/>
              </w:rPr>
            </w:pPr>
          </w:p>
        </w:tc>
        <w:tc>
          <w:tcPr>
            <w:tcW w:w="2977" w:type="dxa"/>
            <w:shd w:val="clear" w:color="auto" w:fill="E2EFD9" w:themeFill="accent6" w:themeFillTint="33"/>
          </w:tcPr>
          <w:p w:rsidRPr="00336AAB" w:rsidR="00C76EC5" w:rsidP="00C76EC5" w:rsidRDefault="00C76EC5" w14:paraId="26AFD308"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Auditeerimisel visuaalse ülevaatuse käigus kontrollitakse kohapeal, et masinad lülituvad energiasäästurežiimile, kui neid mõnda aega ei kasutata.</w:t>
            </w:r>
          </w:p>
        </w:tc>
      </w:tr>
      <w:tr xmlns:wp14="http://schemas.microsoft.com/office/word/2010/wordml" w:rsidRPr="00467468" w:rsidR="00C76EC5" w:rsidTr="002C3B41" w14:paraId="4E353F2D" wp14:textId="77777777">
        <w:tc>
          <w:tcPr>
            <w:tcW w:w="656" w:type="dxa"/>
            <w:shd w:val="clear" w:color="auto" w:fill="E2EFD9" w:themeFill="accent6" w:themeFillTint="33"/>
          </w:tcPr>
          <w:p w:rsidR="00C76EC5" w:rsidP="00C76EC5" w:rsidRDefault="00275907" w14:paraId="47975B06" wp14:textId="77777777">
            <w:pPr>
              <w:rPr>
                <w:rFonts w:asciiTheme="minorHAnsi" w:hAnsiTheme="minorHAnsi"/>
                <w:b/>
                <w:i/>
                <w:sz w:val="22"/>
                <w:szCs w:val="22"/>
              </w:rPr>
            </w:pPr>
            <w:r>
              <w:rPr>
                <w:rFonts w:asciiTheme="minorHAnsi" w:hAnsiTheme="minorHAnsi"/>
                <w:b/>
                <w:i/>
                <w:sz w:val="22"/>
                <w:szCs w:val="22"/>
              </w:rPr>
              <w:t>7.22</w:t>
            </w:r>
          </w:p>
          <w:sdt>
            <w:sdtPr>
              <w:rPr>
                <w:rFonts w:eastAsia="Times New Roman" w:cs="Arial" w:asciiTheme="minorHAnsi" w:hAnsiTheme="minorHAnsi"/>
                <w:b/>
                <w:sz w:val="22"/>
                <w:szCs w:val="22"/>
              </w:rPr>
              <w:id w:val="-1213418197"/>
              <w14:checkbox>
                <w14:checked w14:val="0"/>
                <w14:checkedState w14:val="2612" w14:font="MS Gothic"/>
                <w14:uncheckedState w14:val="2610" w14:font="MS Gothic"/>
              </w14:checkbox>
            </w:sdtPr>
            <w:sdtEndPr/>
            <w:sdtContent>
              <w:p w:rsidR="00C76EC5" w:rsidP="00C76EC5" w:rsidRDefault="00C76EC5" w14:paraId="7CA1E4A6"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7A292896" wp14:textId="77777777">
            <w:pPr>
              <w:rPr>
                <w:rFonts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42C786CD"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2008549E" wp14:textId="77777777">
            <w:pPr>
              <w:rPr>
                <w:rFonts w:asciiTheme="minorHAnsi" w:hAnsiTheme="minorHAnsi"/>
                <w:b/>
                <w:i/>
                <w:sz w:val="22"/>
                <w:szCs w:val="22"/>
              </w:rPr>
            </w:pPr>
            <w:r w:rsidRPr="00D636CB">
              <w:rPr>
                <w:rFonts w:asciiTheme="minorHAnsi" w:hAnsiTheme="minorHAnsi"/>
                <w:b/>
                <w:i/>
                <w:sz w:val="22"/>
                <w:szCs w:val="22"/>
              </w:rPr>
              <w:t xml:space="preserve">Uued ostetavad elektroonikaseadmed, nt projektor, arvuti, koopiamasin omavad nt Euroopa Liidu </w:t>
            </w:r>
            <w:proofErr w:type="spellStart"/>
            <w:r w:rsidRPr="00D636CB">
              <w:rPr>
                <w:rFonts w:asciiTheme="minorHAnsi" w:hAnsiTheme="minorHAnsi"/>
                <w:b/>
                <w:i/>
                <w:sz w:val="22"/>
                <w:szCs w:val="22"/>
              </w:rPr>
              <w:t>ökomärgist</w:t>
            </w:r>
            <w:proofErr w:type="spellEnd"/>
            <w:r w:rsidRPr="00D636CB">
              <w:rPr>
                <w:rFonts w:asciiTheme="minorHAnsi" w:hAnsiTheme="minorHAnsi"/>
                <w:b/>
                <w:i/>
                <w:sz w:val="22"/>
                <w:szCs w:val="22"/>
              </w:rPr>
              <w:t xml:space="preserve">, </w:t>
            </w:r>
            <w:proofErr w:type="spellStart"/>
            <w:r w:rsidRPr="00D636CB">
              <w:rPr>
                <w:rFonts w:asciiTheme="minorHAnsi" w:hAnsiTheme="minorHAnsi"/>
                <w:b/>
                <w:i/>
                <w:sz w:val="22"/>
                <w:szCs w:val="22"/>
              </w:rPr>
              <w:t>Energy</w:t>
            </w:r>
            <w:proofErr w:type="spellEnd"/>
            <w:r w:rsidRPr="00D636CB">
              <w:rPr>
                <w:rFonts w:asciiTheme="minorHAnsi" w:hAnsiTheme="minorHAnsi"/>
                <w:b/>
                <w:i/>
                <w:sz w:val="22"/>
                <w:szCs w:val="22"/>
              </w:rPr>
              <w:t xml:space="preserve"> </w:t>
            </w:r>
            <w:proofErr w:type="spellStart"/>
            <w:r w:rsidRPr="00D636CB">
              <w:rPr>
                <w:rFonts w:asciiTheme="minorHAnsi" w:hAnsiTheme="minorHAnsi"/>
                <w:b/>
                <w:i/>
                <w:sz w:val="22"/>
                <w:szCs w:val="22"/>
              </w:rPr>
              <w:t>Star</w:t>
            </w:r>
            <w:proofErr w:type="spellEnd"/>
            <w:r w:rsidRPr="00D636CB">
              <w:rPr>
                <w:rFonts w:asciiTheme="minorHAnsi" w:hAnsiTheme="minorHAnsi"/>
                <w:b/>
                <w:i/>
                <w:sz w:val="22"/>
                <w:szCs w:val="22"/>
              </w:rPr>
              <w:t xml:space="preserve"> märgist</w:t>
            </w:r>
            <w:r w:rsidRPr="00D636CB">
              <w:rPr>
                <w:rFonts w:asciiTheme="minorHAnsi" w:hAnsiTheme="minorHAnsi"/>
                <w:b/>
                <w:i/>
                <w:iCs/>
                <w:sz w:val="22"/>
                <w:szCs w:val="22"/>
              </w:rPr>
              <w:t>.</w:t>
            </w:r>
            <w:r w:rsidRPr="00D636CB">
              <w:rPr>
                <w:rFonts w:asciiTheme="minorHAnsi" w:hAnsiTheme="minorHAnsi"/>
                <w:b/>
                <w:i/>
                <w:sz w:val="22"/>
                <w:szCs w:val="22"/>
              </w:rPr>
              <w:t xml:space="preserve"> </w:t>
            </w:r>
          </w:p>
        </w:tc>
        <w:tc>
          <w:tcPr>
            <w:tcW w:w="4023" w:type="dxa"/>
            <w:shd w:val="clear" w:color="auto" w:fill="E2EFD9" w:themeFill="accent6" w:themeFillTint="33"/>
          </w:tcPr>
          <w:p w:rsidRPr="00E11309" w:rsidR="00C76EC5" w:rsidP="00C76EC5" w:rsidRDefault="00147BC9" w14:paraId="048A9109" wp14:textId="77777777">
            <w:pPr>
              <w:rPr>
                <w:rFonts w:asciiTheme="minorHAnsi" w:hAnsiTheme="minorHAnsi"/>
                <w:i/>
                <w:sz w:val="22"/>
                <w:szCs w:val="22"/>
              </w:rPr>
            </w:pPr>
            <w:r>
              <w:rPr>
                <w:rFonts w:asciiTheme="minorHAnsi" w:hAnsiTheme="minorHAnsi"/>
                <w:i/>
                <w:sz w:val="22"/>
                <w:szCs w:val="22"/>
              </w:rPr>
              <w:t>V</w:t>
            </w:r>
            <w:r w:rsidRPr="00E11309" w:rsidR="00C76EC5">
              <w:rPr>
                <w:rFonts w:asciiTheme="minorHAnsi" w:hAnsiTheme="minorHAnsi"/>
                <w:i/>
                <w:sz w:val="22"/>
                <w:szCs w:val="22"/>
              </w:rPr>
              <w:t xml:space="preserve">iimase 12 kuu jooksul ostetud arvutitel, printeritel, koopia- ja kodumasinatel </w:t>
            </w:r>
            <w:r>
              <w:rPr>
                <w:rFonts w:asciiTheme="minorHAnsi" w:hAnsiTheme="minorHAnsi"/>
                <w:i/>
                <w:sz w:val="22"/>
                <w:szCs w:val="22"/>
              </w:rPr>
              <w:t xml:space="preserve">on </w:t>
            </w:r>
            <w:proofErr w:type="spellStart"/>
            <w:r w:rsidRPr="00E11309" w:rsidR="00C76EC5">
              <w:rPr>
                <w:rFonts w:asciiTheme="minorHAnsi" w:hAnsiTheme="minorHAnsi"/>
                <w:i/>
                <w:sz w:val="22"/>
                <w:szCs w:val="22"/>
              </w:rPr>
              <w:t>ökomärgistus</w:t>
            </w:r>
            <w:proofErr w:type="spellEnd"/>
            <w:r w:rsidRPr="00E11309" w:rsidR="00C76EC5">
              <w:rPr>
                <w:rFonts w:asciiTheme="minorHAnsi" w:hAnsiTheme="minorHAnsi"/>
                <w:i/>
                <w:sz w:val="22"/>
                <w:szCs w:val="22"/>
              </w:rPr>
              <w:t xml:space="preserve"> või </w:t>
            </w:r>
            <w:r w:rsidRPr="00141749" w:rsidR="00C76EC5">
              <w:rPr>
                <w:rFonts w:cs="Arial" w:asciiTheme="minorHAnsi" w:hAnsiTheme="minorHAnsi"/>
                <w:i/>
                <w:color w:val="000000" w:themeColor="text1"/>
                <w:sz w:val="22"/>
                <w:szCs w:val="22"/>
                <w:shd w:val="clear" w:color="auto" w:fill="E2EFD9" w:themeFill="accent6" w:themeFillTint="33"/>
              </w:rPr>
              <w:t xml:space="preserve">energiatõhususmärgistus </w:t>
            </w:r>
            <w:proofErr w:type="spellStart"/>
            <w:r w:rsidRPr="00141749" w:rsidR="00C76EC5">
              <w:rPr>
                <w:rFonts w:cs="Arial" w:asciiTheme="minorHAnsi" w:hAnsiTheme="minorHAnsi"/>
                <w:i/>
                <w:color w:val="000000" w:themeColor="text1"/>
                <w:sz w:val="22"/>
                <w:szCs w:val="22"/>
                <w:shd w:val="clear" w:color="auto" w:fill="E2EFD9" w:themeFill="accent6" w:themeFillTint="33"/>
              </w:rPr>
              <w:t>Energy</w:t>
            </w:r>
            <w:proofErr w:type="spellEnd"/>
            <w:r w:rsidRPr="00141749" w:rsidR="00C76EC5">
              <w:rPr>
                <w:rFonts w:cs="Arial" w:asciiTheme="minorHAnsi" w:hAnsiTheme="minorHAnsi"/>
                <w:i/>
                <w:color w:val="000000" w:themeColor="text1"/>
                <w:sz w:val="22"/>
                <w:szCs w:val="22"/>
                <w:shd w:val="clear" w:color="auto" w:fill="E2EFD9" w:themeFill="accent6" w:themeFillTint="33"/>
              </w:rPr>
              <w:t xml:space="preserve"> </w:t>
            </w:r>
            <w:proofErr w:type="spellStart"/>
            <w:r w:rsidRPr="00141749" w:rsidR="00C76EC5">
              <w:rPr>
                <w:rFonts w:cs="Arial" w:asciiTheme="minorHAnsi" w:hAnsiTheme="minorHAnsi"/>
                <w:i/>
                <w:color w:val="000000" w:themeColor="text1"/>
                <w:sz w:val="22"/>
                <w:szCs w:val="22"/>
                <w:shd w:val="clear" w:color="auto" w:fill="E2EFD9" w:themeFill="accent6" w:themeFillTint="33"/>
              </w:rPr>
              <w:t>Star</w:t>
            </w:r>
            <w:proofErr w:type="spellEnd"/>
            <w:r w:rsidRPr="00141749" w:rsidR="00C76EC5">
              <w:rPr>
                <w:rFonts w:cs="Arial" w:asciiTheme="minorHAnsi" w:hAnsiTheme="minorHAnsi"/>
                <w:i/>
                <w:color w:val="000000" w:themeColor="text1"/>
                <w:sz w:val="22"/>
                <w:szCs w:val="22"/>
                <w:shd w:val="clear" w:color="auto" w:fill="E2EFD9" w:themeFill="accent6" w:themeFillTint="33"/>
              </w:rPr>
              <w:t>.</w:t>
            </w:r>
          </w:p>
          <w:p w:rsidRPr="00E11309" w:rsidR="00C76EC5" w:rsidP="00C76EC5" w:rsidRDefault="00C76EC5" w14:paraId="2191599E" wp14:textId="77777777">
            <w:pPr>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7516C0C3"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selgitab ettevõte viimase 12 kuu jooksul ostetud arvutite, printerite, koopia- ja kodumasinate märgistust.</w:t>
            </w:r>
          </w:p>
        </w:tc>
      </w:tr>
      <w:tr xmlns:wp14="http://schemas.microsoft.com/office/word/2010/wordml" w:rsidRPr="00467468" w:rsidR="00C76EC5" w:rsidTr="002C3B41" w14:paraId="43EA1582" wp14:textId="77777777">
        <w:tc>
          <w:tcPr>
            <w:tcW w:w="656" w:type="dxa"/>
            <w:shd w:val="clear" w:color="auto" w:fill="E2EFD9" w:themeFill="accent6" w:themeFillTint="33"/>
          </w:tcPr>
          <w:p w:rsidR="00C76EC5" w:rsidP="00C76EC5" w:rsidRDefault="00275907" w14:paraId="78732491" wp14:textId="77777777">
            <w:pPr>
              <w:rPr>
                <w:rFonts w:asciiTheme="minorHAnsi" w:hAnsiTheme="minorHAnsi"/>
                <w:b/>
                <w:i/>
                <w:sz w:val="22"/>
                <w:szCs w:val="22"/>
              </w:rPr>
            </w:pPr>
            <w:r>
              <w:rPr>
                <w:rFonts w:asciiTheme="minorHAnsi" w:hAnsiTheme="minorHAnsi"/>
                <w:b/>
                <w:i/>
                <w:sz w:val="22"/>
                <w:szCs w:val="22"/>
              </w:rPr>
              <w:t>7.23</w:t>
            </w:r>
          </w:p>
          <w:sdt>
            <w:sdtPr>
              <w:rPr>
                <w:rFonts w:eastAsia="Times New Roman" w:cs="Arial" w:asciiTheme="minorHAnsi" w:hAnsiTheme="minorHAnsi"/>
                <w:b/>
                <w:sz w:val="22"/>
                <w:szCs w:val="22"/>
              </w:rPr>
              <w:id w:val="-2013441669"/>
              <w14:checkbox>
                <w14:checked w14:val="0"/>
                <w14:checkedState w14:val="2612" w14:font="MS Gothic"/>
                <w14:uncheckedState w14:val="2610" w14:font="MS Gothic"/>
              </w14:checkbox>
            </w:sdtPr>
            <w:sdtEndPr/>
            <w:sdtContent>
              <w:p w:rsidR="00C76EC5" w:rsidP="00C76EC5" w:rsidRDefault="00C76EC5" w14:paraId="1B1F30E5"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7673E5AE" wp14:textId="77777777">
            <w:pPr>
              <w:rPr>
                <w:rFonts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0B697FF4"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6A95F27E" wp14:textId="77777777">
            <w:pPr>
              <w:rPr>
                <w:rFonts w:asciiTheme="minorHAnsi" w:hAnsiTheme="minorHAnsi"/>
                <w:b/>
                <w:i/>
                <w:iCs/>
                <w:sz w:val="22"/>
                <w:szCs w:val="22"/>
              </w:rPr>
            </w:pPr>
            <w:r w:rsidRPr="00D636CB">
              <w:rPr>
                <w:rFonts w:asciiTheme="minorHAnsi" w:hAnsiTheme="minorHAnsi"/>
                <w:b/>
                <w:i/>
                <w:iCs/>
                <w:sz w:val="22"/>
                <w:szCs w:val="22"/>
              </w:rPr>
              <w:t>Müügiautomaadid ning kohvi- ja veeautomaadid on mittekasutuse perioodil väljalülitatud.</w:t>
            </w:r>
            <w:r w:rsidRPr="00D636CB">
              <w:rPr>
                <w:rFonts w:asciiTheme="minorHAnsi" w:hAnsiTheme="minorHAnsi"/>
                <w:b/>
                <w:i/>
                <w:sz w:val="22"/>
                <w:szCs w:val="22"/>
              </w:rPr>
              <w:t xml:space="preserve"> </w:t>
            </w:r>
          </w:p>
        </w:tc>
        <w:tc>
          <w:tcPr>
            <w:tcW w:w="4023" w:type="dxa"/>
            <w:shd w:val="clear" w:color="auto" w:fill="E2EFD9" w:themeFill="accent6" w:themeFillTint="33"/>
          </w:tcPr>
          <w:p w:rsidRPr="00E11309" w:rsidR="00C76EC5" w:rsidP="00C76EC5" w:rsidRDefault="00C76EC5" w14:paraId="55B3BBA7" wp14:textId="77777777">
            <w:pPr>
              <w:rPr>
                <w:rFonts w:asciiTheme="minorHAnsi" w:hAnsiTheme="minorHAnsi"/>
                <w:i/>
                <w:sz w:val="22"/>
                <w:szCs w:val="22"/>
              </w:rPr>
            </w:pPr>
            <w:r w:rsidRPr="00E11309">
              <w:rPr>
                <w:rFonts w:asciiTheme="minorHAnsi" w:hAnsiTheme="minorHAnsi"/>
                <w:i/>
                <w:sz w:val="22"/>
                <w:szCs w:val="22"/>
              </w:rPr>
              <w:t>Mittekasutuse perioodid võivad olla teatud perioodid päeva või aasta raames, samuti võivad need ettevõtte osades erineda (nt konverentsiruumide</w:t>
            </w:r>
            <w:r w:rsidR="00D72CC5">
              <w:rPr>
                <w:rFonts w:asciiTheme="minorHAnsi" w:hAnsiTheme="minorHAnsi"/>
                <w:i/>
                <w:sz w:val="22"/>
                <w:szCs w:val="22"/>
              </w:rPr>
              <w:t xml:space="preserve"> ala, </w:t>
            </w:r>
            <w:r w:rsidRPr="00E11309">
              <w:rPr>
                <w:rFonts w:asciiTheme="minorHAnsi" w:hAnsiTheme="minorHAnsi"/>
                <w:i/>
                <w:sz w:val="22"/>
                <w:szCs w:val="22"/>
              </w:rPr>
              <w:t xml:space="preserve">basseiniala, jõusaali- ja </w:t>
            </w:r>
            <w:proofErr w:type="spellStart"/>
            <w:r w:rsidRPr="00E11309">
              <w:rPr>
                <w:rFonts w:asciiTheme="minorHAnsi" w:hAnsiTheme="minorHAnsi"/>
                <w:i/>
                <w:sz w:val="22"/>
                <w:szCs w:val="22"/>
              </w:rPr>
              <w:t>spaa</w:t>
            </w:r>
            <w:proofErr w:type="spellEnd"/>
            <w:r w:rsidRPr="00E11309">
              <w:rPr>
                <w:rFonts w:asciiTheme="minorHAnsi" w:hAnsiTheme="minorHAnsi"/>
                <w:i/>
                <w:sz w:val="22"/>
                <w:szCs w:val="22"/>
              </w:rPr>
              <w:t xml:space="preserve">-ala jne). </w:t>
            </w:r>
          </w:p>
          <w:p w:rsidRPr="00E11309" w:rsidR="00C76EC5" w:rsidP="00C76EC5" w:rsidRDefault="00C76EC5" w14:paraId="041D98D7" wp14:textId="77777777">
            <w:pPr>
              <w:rPr>
                <w:rFonts w:asciiTheme="minorHAnsi" w:hAnsiTheme="minorHAnsi"/>
                <w:i/>
                <w:sz w:val="22"/>
                <w:szCs w:val="22"/>
              </w:rPr>
            </w:pPr>
          </w:p>
          <w:p w:rsidRPr="00E11309" w:rsidR="00C76EC5" w:rsidP="00C76EC5" w:rsidRDefault="00C76EC5" w14:paraId="1586D196" wp14:textId="77777777">
            <w:pPr>
              <w:rPr>
                <w:rFonts w:asciiTheme="minorHAnsi" w:hAnsiTheme="minorHAnsi"/>
                <w:i/>
                <w:sz w:val="22"/>
                <w:szCs w:val="22"/>
              </w:rPr>
            </w:pPr>
            <w:r w:rsidRPr="00E11309">
              <w:rPr>
                <w:rFonts w:asciiTheme="minorHAnsi" w:hAnsiTheme="minorHAnsi"/>
                <w:i/>
                <w:sz w:val="22"/>
                <w:szCs w:val="22"/>
              </w:rPr>
              <w:t xml:space="preserve">Siinkohal on oluline, et masinate sisse- ja väljalülitamise energiakulu ei ületaks masinate energiakasutust juhul, kui need on kogu aeg </w:t>
            </w:r>
            <w:proofErr w:type="spellStart"/>
            <w:r w:rsidRPr="00E11309">
              <w:rPr>
                <w:rFonts w:asciiTheme="minorHAnsi" w:hAnsiTheme="minorHAnsi"/>
                <w:i/>
                <w:sz w:val="22"/>
                <w:szCs w:val="22"/>
              </w:rPr>
              <w:t>sisselülitatud</w:t>
            </w:r>
            <w:proofErr w:type="spellEnd"/>
            <w:r w:rsidRPr="00E11309">
              <w:rPr>
                <w:rFonts w:asciiTheme="minorHAnsi" w:hAnsiTheme="minorHAnsi"/>
                <w:i/>
                <w:sz w:val="22"/>
                <w:szCs w:val="22"/>
              </w:rPr>
              <w:t xml:space="preserve">. </w:t>
            </w:r>
          </w:p>
          <w:p w:rsidRPr="00E11309" w:rsidR="00C76EC5" w:rsidP="00C76EC5" w:rsidRDefault="00C76EC5" w14:paraId="5AB7C0C5" wp14:textId="77777777">
            <w:pPr>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454F36AF"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tutvustab ettevõte oma sisekorda, mille alusel kohvi-/tee- ja veeautomaadid mittekasutuse perioodideks välja lülitatakse.</w:t>
            </w:r>
          </w:p>
        </w:tc>
      </w:tr>
      <w:tr xmlns:wp14="http://schemas.microsoft.com/office/word/2010/wordml" w:rsidRPr="00467468" w:rsidR="00C76EC5" w:rsidTr="002C3B41" w14:paraId="50AA2BEB" wp14:textId="77777777">
        <w:tc>
          <w:tcPr>
            <w:tcW w:w="656" w:type="dxa"/>
            <w:shd w:val="clear" w:color="auto" w:fill="E2EFD9" w:themeFill="accent6" w:themeFillTint="33"/>
          </w:tcPr>
          <w:p w:rsidR="00C76EC5" w:rsidP="00C76EC5" w:rsidRDefault="00275907" w14:paraId="610DB256" wp14:textId="77777777">
            <w:pPr>
              <w:rPr>
                <w:rFonts w:asciiTheme="minorHAnsi" w:hAnsiTheme="minorHAnsi"/>
                <w:b/>
                <w:i/>
                <w:sz w:val="22"/>
                <w:szCs w:val="22"/>
              </w:rPr>
            </w:pPr>
            <w:r>
              <w:rPr>
                <w:rFonts w:asciiTheme="minorHAnsi" w:hAnsiTheme="minorHAnsi"/>
                <w:b/>
                <w:i/>
                <w:sz w:val="22"/>
                <w:szCs w:val="22"/>
              </w:rPr>
              <w:t>7.24</w:t>
            </w:r>
          </w:p>
          <w:sdt>
            <w:sdtPr>
              <w:rPr>
                <w:rFonts w:eastAsia="Times New Roman" w:cs="Arial" w:asciiTheme="minorHAnsi" w:hAnsiTheme="minorHAnsi"/>
                <w:b/>
                <w:sz w:val="22"/>
                <w:szCs w:val="22"/>
              </w:rPr>
              <w:id w:val="541951311"/>
              <w14:checkbox>
                <w14:checked w14:val="0"/>
                <w14:checkedState w14:val="2612" w14:font="MS Gothic"/>
                <w14:uncheckedState w14:val="2610" w14:font="MS Gothic"/>
              </w14:checkbox>
            </w:sdtPr>
            <w:sdtEndPr/>
            <w:sdtContent>
              <w:p w:rsidR="00C76EC5" w:rsidP="00C76EC5" w:rsidRDefault="00C76EC5" w14:paraId="068F8BD3"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55B33694" wp14:textId="77777777">
            <w:pPr>
              <w:rPr>
                <w:rFonts w:asciiTheme="minorHAnsi" w:hAnsiTheme="minorHAnsi"/>
                <w:b/>
                <w:i/>
                <w:sz w:val="22"/>
                <w:szCs w:val="22"/>
              </w:rPr>
            </w:pPr>
          </w:p>
        </w:tc>
        <w:tc>
          <w:tcPr>
            <w:tcW w:w="3402" w:type="dxa"/>
            <w:shd w:val="clear" w:color="auto" w:fill="E2EFD9" w:themeFill="accent6" w:themeFillTint="33"/>
          </w:tcPr>
          <w:p w:rsidRPr="00D636CB" w:rsidR="00C76EC5" w:rsidP="00C76EC5" w:rsidRDefault="00C76EC5" w14:paraId="71C0E05F"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C76EC5" w:rsidP="00C76EC5" w:rsidRDefault="00C76EC5" w14:paraId="1E8A69FC" wp14:textId="77777777">
            <w:pPr>
              <w:rPr>
                <w:rFonts w:asciiTheme="minorHAnsi" w:hAnsiTheme="minorHAnsi"/>
                <w:b/>
                <w:i/>
                <w:iCs/>
                <w:sz w:val="22"/>
                <w:szCs w:val="22"/>
              </w:rPr>
            </w:pPr>
            <w:r w:rsidRPr="00D636CB">
              <w:rPr>
                <w:rFonts w:asciiTheme="minorHAnsi" w:hAnsiTheme="minorHAnsi"/>
                <w:b/>
                <w:i/>
                <w:iCs/>
                <w:sz w:val="22"/>
                <w:szCs w:val="22"/>
              </w:rPr>
              <w:t xml:space="preserve">Köögi õhupuhastid on varustatud  ventilaatori </w:t>
            </w:r>
            <w:proofErr w:type="spellStart"/>
            <w:r w:rsidRPr="00D636CB">
              <w:rPr>
                <w:rFonts w:asciiTheme="minorHAnsi" w:hAnsiTheme="minorHAnsi"/>
                <w:b/>
                <w:i/>
                <w:iCs/>
                <w:sz w:val="22"/>
                <w:szCs w:val="22"/>
              </w:rPr>
              <w:t>infrapuna</w:t>
            </w:r>
            <w:proofErr w:type="spellEnd"/>
            <w:r w:rsidRPr="00D636CB">
              <w:rPr>
                <w:rFonts w:asciiTheme="minorHAnsi" w:hAnsiTheme="minorHAnsi"/>
                <w:b/>
                <w:i/>
                <w:iCs/>
                <w:sz w:val="22"/>
                <w:szCs w:val="22"/>
              </w:rPr>
              <w:t xml:space="preserve"> juhtimisseadmestikuga.</w:t>
            </w:r>
            <w:r w:rsidRPr="00D636CB">
              <w:rPr>
                <w:rFonts w:asciiTheme="minorHAnsi" w:hAnsiTheme="minorHAnsi"/>
                <w:b/>
                <w:i/>
                <w:sz w:val="22"/>
                <w:szCs w:val="22"/>
              </w:rPr>
              <w:t xml:space="preserve"> </w:t>
            </w:r>
          </w:p>
        </w:tc>
        <w:tc>
          <w:tcPr>
            <w:tcW w:w="4023" w:type="dxa"/>
            <w:shd w:val="clear" w:color="auto" w:fill="E2EFD9" w:themeFill="accent6" w:themeFillTint="33"/>
          </w:tcPr>
          <w:p w:rsidRPr="00E11309" w:rsidR="00C76EC5" w:rsidP="00C76EC5" w:rsidRDefault="00835C64" w14:paraId="61B57602" wp14:textId="77777777">
            <w:pPr>
              <w:rPr>
                <w:rFonts w:asciiTheme="minorHAnsi" w:hAnsiTheme="minorHAnsi"/>
                <w:i/>
                <w:sz w:val="22"/>
                <w:szCs w:val="22"/>
              </w:rPr>
            </w:pPr>
            <w:r>
              <w:rPr>
                <w:rFonts w:asciiTheme="minorHAnsi" w:hAnsiTheme="minorHAnsi"/>
                <w:i/>
                <w:sz w:val="22"/>
                <w:szCs w:val="22"/>
              </w:rPr>
              <w:t>Et k</w:t>
            </w:r>
            <w:r w:rsidRPr="00E11309" w:rsidR="00C76EC5">
              <w:rPr>
                <w:rFonts w:asciiTheme="minorHAnsi" w:hAnsiTheme="minorHAnsi"/>
                <w:i/>
                <w:sz w:val="22"/>
                <w:szCs w:val="22"/>
              </w:rPr>
              <w:t>öögi õhupuhastid ei ole</w:t>
            </w:r>
            <w:r>
              <w:rPr>
                <w:rFonts w:asciiTheme="minorHAnsi" w:hAnsiTheme="minorHAnsi"/>
                <w:i/>
                <w:sz w:val="22"/>
                <w:szCs w:val="22"/>
              </w:rPr>
              <w:t>ks</w:t>
            </w:r>
            <w:r w:rsidRPr="00E11309" w:rsidR="00C76EC5">
              <w:rPr>
                <w:rFonts w:asciiTheme="minorHAnsi" w:hAnsiTheme="minorHAnsi"/>
                <w:i/>
                <w:sz w:val="22"/>
                <w:szCs w:val="22"/>
              </w:rPr>
              <w:t xml:space="preserve"> kasutusel kogu tööaja vältel, vaid ainult vajaduse</w:t>
            </w:r>
            <w:r w:rsidR="00C76EC5">
              <w:rPr>
                <w:rFonts w:asciiTheme="minorHAnsi" w:hAnsiTheme="minorHAnsi"/>
                <w:i/>
                <w:sz w:val="22"/>
                <w:szCs w:val="22"/>
              </w:rPr>
              <w:t>l</w:t>
            </w:r>
            <w:r>
              <w:rPr>
                <w:rFonts w:asciiTheme="minorHAnsi" w:hAnsiTheme="minorHAnsi"/>
                <w:i/>
                <w:sz w:val="22"/>
                <w:szCs w:val="22"/>
              </w:rPr>
              <w:t xml:space="preserve">, </w:t>
            </w:r>
            <w:r w:rsidRPr="00E11309" w:rsidR="00C76EC5">
              <w:rPr>
                <w:rFonts w:asciiTheme="minorHAnsi" w:hAnsiTheme="minorHAnsi"/>
                <w:i/>
                <w:sz w:val="22"/>
                <w:szCs w:val="22"/>
              </w:rPr>
              <w:t xml:space="preserve"> on köögi õhupuhastid</w:t>
            </w:r>
            <w:r w:rsidR="00C76EC5">
              <w:rPr>
                <w:rFonts w:asciiTheme="minorHAnsi" w:hAnsiTheme="minorHAnsi"/>
                <w:i/>
                <w:sz w:val="22"/>
                <w:szCs w:val="22"/>
              </w:rPr>
              <w:t xml:space="preserve"> </w:t>
            </w:r>
            <w:r w:rsidRPr="00E11309" w:rsidR="00C76EC5">
              <w:rPr>
                <w:rFonts w:asciiTheme="minorHAnsi" w:hAnsiTheme="minorHAnsi"/>
                <w:i/>
                <w:sz w:val="22"/>
                <w:szCs w:val="22"/>
              </w:rPr>
              <w:t xml:space="preserve">varustatud ventilaatori </w:t>
            </w:r>
            <w:proofErr w:type="spellStart"/>
            <w:r w:rsidRPr="00E11309" w:rsidR="00C76EC5">
              <w:rPr>
                <w:rFonts w:asciiTheme="minorHAnsi" w:hAnsiTheme="minorHAnsi"/>
                <w:i/>
                <w:sz w:val="22"/>
                <w:szCs w:val="22"/>
              </w:rPr>
              <w:t>infrapuna</w:t>
            </w:r>
            <w:proofErr w:type="spellEnd"/>
            <w:r w:rsidRPr="00E11309" w:rsidR="00C76EC5">
              <w:rPr>
                <w:rFonts w:asciiTheme="minorHAnsi" w:hAnsiTheme="minorHAnsi"/>
                <w:i/>
                <w:sz w:val="22"/>
                <w:szCs w:val="22"/>
              </w:rPr>
              <w:t xml:space="preserve"> juhtimisseadmestikuga</w:t>
            </w:r>
            <w:r w:rsidR="00C76EC5">
              <w:rPr>
                <w:rFonts w:asciiTheme="minorHAnsi" w:hAnsiTheme="minorHAnsi"/>
                <w:i/>
                <w:sz w:val="22"/>
                <w:szCs w:val="22"/>
              </w:rPr>
              <w:t>- õhupuhastid lülituvad</w:t>
            </w:r>
            <w:r w:rsidRPr="00E11309" w:rsidR="00C76EC5">
              <w:rPr>
                <w:rFonts w:asciiTheme="minorHAnsi" w:hAnsiTheme="minorHAnsi"/>
                <w:i/>
                <w:sz w:val="22"/>
                <w:szCs w:val="22"/>
              </w:rPr>
              <w:t xml:space="preserve"> sisse, kui pliidiplaate parasjagu kasutatakse ja toiduvalmistamine tekitab auru. </w:t>
            </w:r>
          </w:p>
          <w:p w:rsidRPr="00E11309" w:rsidR="00C76EC5" w:rsidP="00C76EC5" w:rsidRDefault="00C76EC5" w14:paraId="4455F193" wp14:textId="77777777">
            <w:pPr>
              <w:rPr>
                <w:rFonts w:asciiTheme="minorHAnsi" w:hAnsiTheme="minorHAnsi"/>
                <w:i/>
                <w:sz w:val="22"/>
                <w:szCs w:val="22"/>
              </w:rPr>
            </w:pPr>
          </w:p>
        </w:tc>
        <w:tc>
          <w:tcPr>
            <w:tcW w:w="2977" w:type="dxa"/>
            <w:shd w:val="clear" w:color="auto" w:fill="E2EFD9" w:themeFill="accent6" w:themeFillTint="33"/>
          </w:tcPr>
          <w:p w:rsidRPr="00336AAB" w:rsidR="00C76EC5" w:rsidP="00C76EC5" w:rsidRDefault="00C76EC5" w14:paraId="72A2F4CF"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 xml:space="preserve">Auditeerimise käigus tõendab ettevõte, et köögi õhupuhastid on varustatud ventilaatori </w:t>
            </w:r>
            <w:proofErr w:type="spellStart"/>
            <w:r w:rsidRPr="00336AAB">
              <w:rPr>
                <w:rFonts w:asciiTheme="minorHAnsi" w:hAnsiTheme="minorHAnsi"/>
                <w:i/>
                <w:color w:val="767171" w:themeColor="background2" w:themeShade="80"/>
                <w:sz w:val="22"/>
                <w:szCs w:val="22"/>
              </w:rPr>
              <w:t>infrapuna</w:t>
            </w:r>
            <w:proofErr w:type="spellEnd"/>
            <w:r w:rsidRPr="00336AAB">
              <w:rPr>
                <w:rFonts w:asciiTheme="minorHAnsi" w:hAnsiTheme="minorHAnsi"/>
                <w:i/>
                <w:color w:val="767171" w:themeColor="background2" w:themeShade="80"/>
                <w:sz w:val="22"/>
                <w:szCs w:val="22"/>
              </w:rPr>
              <w:t xml:space="preserve"> juhtimisseadmestikuga.</w:t>
            </w:r>
          </w:p>
        </w:tc>
      </w:tr>
      <w:tr xmlns:wp14="http://schemas.microsoft.com/office/word/2010/wordml" w:rsidRPr="00467468" w:rsidR="0010593C" w:rsidTr="003B0F11" w14:paraId="6FDC565E" wp14:textId="77777777">
        <w:trPr>
          <w:trHeight w:val="520"/>
        </w:trPr>
        <w:tc>
          <w:tcPr>
            <w:tcW w:w="11058" w:type="dxa"/>
            <w:gridSpan w:val="4"/>
            <w:shd w:val="clear" w:color="auto" w:fill="A8D08D" w:themeFill="accent6" w:themeFillTint="99"/>
          </w:tcPr>
          <w:p w:rsidRPr="00D636CB" w:rsidR="0010593C" w:rsidP="00C76EC5" w:rsidRDefault="0010593C" w14:paraId="1C2776EB" wp14:textId="77777777">
            <w:pPr>
              <w:widowControl/>
              <w:suppressAutoHyphens w:val="0"/>
              <w:autoSpaceDE w:val="0"/>
              <w:autoSpaceDN w:val="0"/>
              <w:adjustRightInd w:val="0"/>
              <w:rPr>
                <w:rFonts w:eastAsia="Times New Roman" w:cs="Arial" w:asciiTheme="minorHAnsi" w:hAnsiTheme="minorHAnsi"/>
                <w:b/>
                <w:sz w:val="22"/>
                <w:szCs w:val="22"/>
              </w:rPr>
            </w:pPr>
          </w:p>
          <w:p w:rsidRPr="002C3B41" w:rsidR="0010593C" w:rsidP="00C76EC5" w:rsidRDefault="0010593C" w14:paraId="77A55FFD" wp14:textId="77777777">
            <w:pPr>
              <w:jc w:val="center"/>
              <w:rPr>
                <w:rFonts w:asciiTheme="minorHAnsi" w:hAnsiTheme="minorHAnsi"/>
                <w:b/>
                <w:color w:val="70AD47" w:themeColor="accent6"/>
                <w:sz w:val="36"/>
                <w:szCs w:val="36"/>
              </w:rPr>
            </w:pPr>
            <w:r w:rsidRPr="002C3B41">
              <w:rPr>
                <w:rFonts w:eastAsia="Times New Roman" w:asciiTheme="minorHAnsi" w:hAnsiTheme="minorHAnsi"/>
                <w:b/>
                <w:bCs/>
                <w:color w:val="70AD47" w:themeColor="accent6"/>
                <w:sz w:val="36"/>
                <w:szCs w:val="36"/>
              </w:rPr>
              <w:t>SÖÖK JA JOOK</w:t>
            </w:r>
          </w:p>
          <w:p w:rsidRPr="00336AAB" w:rsidR="0010593C" w:rsidP="00C76EC5" w:rsidRDefault="0010593C" w14:paraId="15342E60" wp14:textId="77777777">
            <w:pPr>
              <w:widowControl/>
              <w:suppressAutoHyphens w:val="0"/>
              <w:autoSpaceDE w:val="0"/>
              <w:autoSpaceDN w:val="0"/>
              <w:adjustRightInd w:val="0"/>
              <w:rPr>
                <w:rFonts w:eastAsia="Times New Roman" w:cs="Arial" w:asciiTheme="minorHAnsi" w:hAnsiTheme="minorHAnsi"/>
                <w:b/>
                <w:i/>
                <w:color w:val="767171" w:themeColor="background2" w:themeShade="80"/>
                <w:sz w:val="22"/>
                <w:szCs w:val="22"/>
              </w:rPr>
            </w:pPr>
          </w:p>
        </w:tc>
      </w:tr>
      <w:tr xmlns:wp14="http://schemas.microsoft.com/office/word/2010/wordml" w:rsidRPr="00467468" w:rsidR="00C76EC5" w:rsidTr="00311230" w14:paraId="115C1F47" wp14:textId="77777777">
        <w:tc>
          <w:tcPr>
            <w:tcW w:w="656" w:type="dxa"/>
          </w:tcPr>
          <w:p w:rsidR="00C76EC5" w:rsidP="00C76EC5" w:rsidRDefault="00C76EC5" w14:paraId="110C7173"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8.1</w:t>
            </w:r>
          </w:p>
          <w:sdt>
            <w:sdtPr>
              <w:rPr>
                <w:rFonts w:eastAsia="Times New Roman" w:cs="Arial" w:asciiTheme="minorHAnsi" w:hAnsiTheme="minorHAnsi"/>
                <w:b/>
                <w:sz w:val="22"/>
                <w:szCs w:val="22"/>
              </w:rPr>
              <w:id w:val="-2076499819"/>
              <w14:checkbox>
                <w14:checked w14:val="0"/>
                <w14:checkedState w14:val="2612" w14:font="MS Gothic"/>
                <w14:uncheckedState w14:val="2610" w14:font="MS Gothic"/>
              </w14:checkbox>
            </w:sdtPr>
            <w:sdtEndPr/>
            <w:sdtContent>
              <w:p w:rsidR="00C76EC5" w:rsidP="00C76EC5" w:rsidRDefault="00C76EC5" w14:paraId="43E06654"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5EB89DE8" wp14:textId="77777777">
            <w:pPr>
              <w:rPr>
                <w:rFonts w:asciiTheme="minorHAnsi" w:hAnsiTheme="minorHAnsi"/>
                <w:b/>
                <w:sz w:val="22"/>
                <w:szCs w:val="22"/>
              </w:rPr>
            </w:pPr>
          </w:p>
        </w:tc>
        <w:tc>
          <w:tcPr>
            <w:tcW w:w="3402" w:type="dxa"/>
          </w:tcPr>
          <w:p w:rsidRPr="00D636CB" w:rsidR="00C76EC5" w:rsidP="00C76EC5" w:rsidRDefault="00C76EC5" w14:paraId="2E617773" wp14:textId="77777777">
            <w:pPr>
              <w:rPr>
                <w:rFonts w:asciiTheme="minorHAnsi" w:hAnsiTheme="minorHAnsi"/>
                <w:b/>
                <w:snapToGrid w:val="0"/>
                <w:sz w:val="22"/>
                <w:szCs w:val="22"/>
              </w:rPr>
            </w:pPr>
            <w:r w:rsidRPr="00D636CB">
              <w:rPr>
                <w:rFonts w:asciiTheme="minorHAnsi" w:hAnsiTheme="minorHAnsi"/>
                <w:b/>
                <w:sz w:val="22"/>
                <w:szCs w:val="22"/>
              </w:rPr>
              <w:t xml:space="preserve">Ettevõtte menüü sisaldab vähemalt kolme toiduainet/jooki, mis on orgaaniline, </w:t>
            </w:r>
            <w:proofErr w:type="spellStart"/>
            <w:r w:rsidRPr="00D636CB">
              <w:rPr>
                <w:rFonts w:asciiTheme="minorHAnsi" w:hAnsiTheme="minorHAnsi"/>
                <w:b/>
                <w:sz w:val="22"/>
                <w:szCs w:val="22"/>
              </w:rPr>
              <w:t>ökomärgistusega</w:t>
            </w:r>
            <w:proofErr w:type="spellEnd"/>
            <w:r w:rsidRPr="00D636CB">
              <w:rPr>
                <w:rFonts w:asciiTheme="minorHAnsi" w:hAnsiTheme="minorHAnsi"/>
                <w:b/>
                <w:sz w:val="22"/>
                <w:szCs w:val="22"/>
              </w:rPr>
              <w:t xml:space="preserve">, õiglase kaubanduse märgistusega ja/või toodetud kohalikus piirkonnas. </w:t>
            </w:r>
          </w:p>
          <w:p w:rsidRPr="00D636CB" w:rsidR="00C76EC5" w:rsidP="00C76EC5" w:rsidRDefault="00C76EC5" w14:paraId="7D62D461" wp14:textId="77777777">
            <w:pPr>
              <w:rPr>
                <w:rFonts w:asciiTheme="minorHAnsi" w:hAnsiTheme="minorHAnsi"/>
                <w:b/>
                <w:snapToGrid w:val="0"/>
                <w:sz w:val="22"/>
                <w:szCs w:val="22"/>
                <w:highlight w:val="yellow"/>
              </w:rPr>
            </w:pPr>
          </w:p>
          <w:p w:rsidRPr="00D636CB" w:rsidR="00C76EC5" w:rsidP="00C76EC5" w:rsidRDefault="00C76EC5" w14:paraId="078B034E" wp14:textId="77777777">
            <w:pPr>
              <w:rPr>
                <w:rFonts w:asciiTheme="minorHAnsi" w:hAnsiTheme="minorHAnsi"/>
                <w:b/>
                <w:noProof/>
                <w:sz w:val="22"/>
                <w:szCs w:val="22"/>
                <w:highlight w:val="yellow"/>
              </w:rPr>
            </w:pPr>
          </w:p>
        </w:tc>
        <w:tc>
          <w:tcPr>
            <w:tcW w:w="4023" w:type="dxa"/>
          </w:tcPr>
          <w:p w:rsidRPr="00FA150E" w:rsidR="00C76EC5" w:rsidP="00C76EC5" w:rsidRDefault="00C76EC5" w14:paraId="292EEBFD"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Kui võimalik, on tooted valmistatud kohalikus piirkonnas – see aitab vähendada ökoloogilist jalajälge, vähendades vajaliku transpordi ulatust ja stimuleerides kohalikku majandust. </w:t>
            </w:r>
          </w:p>
          <w:p w:rsidRPr="00FA150E" w:rsidR="00C76EC5" w:rsidP="00C76EC5" w:rsidRDefault="00C76EC5" w14:paraId="492506DD" wp14:textId="77777777">
            <w:pPr>
              <w:widowControl/>
              <w:suppressAutoHyphens w:val="0"/>
              <w:rPr>
                <w:rFonts w:asciiTheme="minorHAnsi" w:hAnsiTheme="minorHAnsi"/>
                <w:color w:val="000000"/>
                <w:sz w:val="22"/>
                <w:szCs w:val="22"/>
              </w:rPr>
            </w:pPr>
          </w:p>
          <w:p w:rsidR="008E2F51" w:rsidP="00C76EC5" w:rsidRDefault="00C76EC5" w14:paraId="5B3EC13B"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Ettevõte tagab, et võimalikult suur osa ostetud toiduainetest ja jookidest on orgaanilised, </w:t>
            </w:r>
            <w:proofErr w:type="spellStart"/>
            <w:r w:rsidRPr="00FA150E">
              <w:rPr>
                <w:rFonts w:asciiTheme="minorHAnsi" w:hAnsiTheme="minorHAnsi"/>
                <w:color w:val="000000"/>
                <w:sz w:val="22"/>
                <w:szCs w:val="22"/>
              </w:rPr>
              <w:t>ökomärgistusega</w:t>
            </w:r>
            <w:proofErr w:type="spellEnd"/>
            <w:r w:rsidRPr="00FA150E">
              <w:rPr>
                <w:rFonts w:asciiTheme="minorHAnsi" w:hAnsiTheme="minorHAnsi"/>
                <w:color w:val="000000"/>
                <w:sz w:val="22"/>
                <w:szCs w:val="22"/>
              </w:rPr>
              <w:t>, õiglase kaubanduse märgistusega ja/või toodetud kohalikus piirkonnas.</w:t>
            </w:r>
          </w:p>
          <w:p w:rsidRPr="00FA150E" w:rsidR="00C76EC5" w:rsidP="00C76EC5" w:rsidRDefault="00C76EC5" w14:paraId="5E379BDE"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Toodete täpne valik sõltub nende kättesaadavusest ja hinnast. Miinimumnõue näeb ette vähemalt kolme toiduaine või joogi kasutamist menüüs. </w:t>
            </w:r>
          </w:p>
          <w:p w:rsidRPr="00FA150E" w:rsidR="00C76EC5" w:rsidP="00C76EC5" w:rsidRDefault="00C76EC5" w14:paraId="31CD0C16" wp14:textId="77777777">
            <w:pPr>
              <w:widowControl/>
              <w:suppressAutoHyphens w:val="0"/>
              <w:rPr>
                <w:rFonts w:asciiTheme="minorHAnsi" w:hAnsiTheme="minorHAnsi"/>
                <w:i/>
                <w:noProof/>
                <w:sz w:val="22"/>
                <w:szCs w:val="22"/>
              </w:rPr>
            </w:pPr>
          </w:p>
        </w:tc>
        <w:tc>
          <w:tcPr>
            <w:tcW w:w="2977" w:type="dxa"/>
          </w:tcPr>
          <w:p w:rsidRPr="00336AAB" w:rsidR="00C76EC5" w:rsidP="00C76EC5" w:rsidRDefault="00C76EC5" w14:paraId="4866C9F3"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 xml:space="preserve">Auditeerimise käigus esitab ettevõte nimekirja (vähemalt kolme tüüpi) toiduainete/jookidega, mis on orgaanilised, </w:t>
            </w:r>
            <w:proofErr w:type="spellStart"/>
            <w:r w:rsidRPr="00336AAB">
              <w:rPr>
                <w:rFonts w:asciiTheme="minorHAnsi" w:hAnsiTheme="minorHAnsi"/>
                <w:i/>
                <w:color w:val="767171" w:themeColor="background2" w:themeShade="80"/>
                <w:sz w:val="22"/>
                <w:szCs w:val="22"/>
              </w:rPr>
              <w:t>ökomärgistusega</w:t>
            </w:r>
            <w:proofErr w:type="spellEnd"/>
            <w:r w:rsidRPr="00336AAB">
              <w:rPr>
                <w:rFonts w:asciiTheme="minorHAnsi" w:hAnsiTheme="minorHAnsi"/>
                <w:i/>
                <w:color w:val="767171" w:themeColor="background2" w:themeShade="80"/>
                <w:sz w:val="22"/>
                <w:szCs w:val="22"/>
              </w:rPr>
              <w:t xml:space="preserve">, õiglase kaubanduse märgistusega ja/või toodetud kohalikus piirkonnas.  </w:t>
            </w:r>
          </w:p>
        </w:tc>
      </w:tr>
      <w:tr xmlns:wp14="http://schemas.microsoft.com/office/word/2010/wordml" w:rsidRPr="00467468" w:rsidR="00C76EC5" w:rsidTr="00311230" w14:paraId="5A970477" wp14:textId="77777777">
        <w:tc>
          <w:tcPr>
            <w:tcW w:w="656" w:type="dxa"/>
          </w:tcPr>
          <w:p w:rsidR="00C76EC5" w:rsidP="00C76EC5" w:rsidRDefault="00C76EC5" w14:paraId="1294EA91" wp14:textId="77777777">
            <w:pPr>
              <w:rPr>
                <w:rFonts w:eastAsia="Times New Roman" w:cs="Arial" w:asciiTheme="minorHAnsi" w:hAnsiTheme="minorHAnsi"/>
                <w:b/>
                <w:sz w:val="22"/>
                <w:szCs w:val="22"/>
              </w:rPr>
            </w:pPr>
            <w:r w:rsidRPr="00D636CB">
              <w:rPr>
                <w:rFonts w:eastAsia="Times New Roman" w:cs="Arial" w:asciiTheme="minorHAnsi" w:hAnsiTheme="minorHAnsi"/>
                <w:b/>
                <w:sz w:val="22"/>
                <w:szCs w:val="22"/>
              </w:rPr>
              <w:t>8.2</w:t>
            </w:r>
          </w:p>
          <w:sdt>
            <w:sdtPr>
              <w:rPr>
                <w:rFonts w:eastAsia="Times New Roman" w:cs="Arial" w:asciiTheme="minorHAnsi" w:hAnsiTheme="minorHAnsi"/>
                <w:b/>
                <w:sz w:val="22"/>
                <w:szCs w:val="22"/>
              </w:rPr>
              <w:id w:val="1747995715"/>
              <w14:checkbox>
                <w14:checked w14:val="0"/>
                <w14:checkedState w14:val="2612" w14:font="MS Gothic"/>
                <w14:uncheckedState w14:val="2610" w14:font="MS Gothic"/>
              </w14:checkbox>
            </w:sdtPr>
            <w:sdtEndPr/>
            <w:sdtContent>
              <w:p w:rsidR="00C76EC5" w:rsidP="00C76EC5" w:rsidRDefault="00C76EC5" w14:paraId="62847738"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C76EC5" w:rsidP="00C76EC5" w:rsidRDefault="00C76EC5" w14:paraId="7FD8715F" wp14:textId="77777777">
            <w:pPr>
              <w:rPr>
                <w:rFonts w:asciiTheme="minorHAnsi" w:hAnsiTheme="minorHAnsi"/>
                <w:b/>
                <w:sz w:val="22"/>
                <w:szCs w:val="22"/>
              </w:rPr>
            </w:pPr>
          </w:p>
        </w:tc>
        <w:tc>
          <w:tcPr>
            <w:tcW w:w="3402" w:type="dxa"/>
          </w:tcPr>
          <w:p w:rsidRPr="00D636CB" w:rsidR="00C76EC5" w:rsidP="00C76EC5" w:rsidRDefault="00C76EC5" w14:paraId="057EA215" wp14:textId="77777777">
            <w:pPr>
              <w:rPr>
                <w:rFonts w:asciiTheme="minorHAnsi" w:hAnsiTheme="minorHAnsi"/>
                <w:b/>
                <w:sz w:val="22"/>
                <w:szCs w:val="22"/>
              </w:rPr>
            </w:pPr>
            <w:r w:rsidRPr="00D636CB">
              <w:rPr>
                <w:rFonts w:asciiTheme="minorHAnsi" w:hAnsiTheme="minorHAnsi"/>
                <w:b/>
                <w:sz w:val="22"/>
                <w:szCs w:val="22"/>
              </w:rPr>
              <w:t xml:space="preserve">Orgaaniliste, </w:t>
            </w:r>
            <w:proofErr w:type="spellStart"/>
            <w:r w:rsidRPr="00D636CB">
              <w:rPr>
                <w:rFonts w:asciiTheme="minorHAnsi" w:hAnsiTheme="minorHAnsi"/>
                <w:b/>
                <w:sz w:val="22"/>
                <w:szCs w:val="22"/>
              </w:rPr>
              <w:t>ökomärgistusega</w:t>
            </w:r>
            <w:proofErr w:type="spellEnd"/>
            <w:r w:rsidRPr="00D636CB">
              <w:rPr>
                <w:rFonts w:asciiTheme="minorHAnsi" w:hAnsiTheme="minorHAnsi"/>
                <w:b/>
                <w:sz w:val="22"/>
                <w:szCs w:val="22"/>
              </w:rPr>
              <w:t xml:space="preserve">, õiglase kaubanduse märgistusega ja/või kohalikus piirkonnas toodetud toiduainete/jookidega osakaal suureneb võimalusel igal aastal. </w:t>
            </w:r>
          </w:p>
        </w:tc>
        <w:tc>
          <w:tcPr>
            <w:tcW w:w="4023" w:type="dxa"/>
          </w:tcPr>
          <w:p w:rsidRPr="00FA150E" w:rsidR="00C76EC5" w:rsidP="00C76EC5" w:rsidRDefault="00C76EC5" w14:paraId="1C373804"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Juhul, kui ettevõte taotleb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tunnustust mitmendat korda, on oluline tagada, et orgaaniliste, </w:t>
            </w:r>
            <w:proofErr w:type="spellStart"/>
            <w:r w:rsidRPr="00FA150E">
              <w:rPr>
                <w:rFonts w:asciiTheme="minorHAnsi" w:hAnsiTheme="minorHAnsi"/>
                <w:color w:val="000000"/>
                <w:sz w:val="22"/>
                <w:szCs w:val="22"/>
              </w:rPr>
              <w:t>ökomärgistusega</w:t>
            </w:r>
            <w:proofErr w:type="spellEnd"/>
            <w:r w:rsidRPr="00FA150E">
              <w:rPr>
                <w:rFonts w:asciiTheme="minorHAnsi" w:hAnsiTheme="minorHAnsi"/>
                <w:color w:val="000000"/>
                <w:sz w:val="22"/>
                <w:szCs w:val="22"/>
              </w:rPr>
              <w:t xml:space="preserve">, õiglase kaubanduse märgistusega ja/või kohalikus piirkonnas toodetud toiduainete/jookidega osakaal kasvab jätkuvalt. </w:t>
            </w:r>
          </w:p>
          <w:p w:rsidRPr="00FA150E" w:rsidR="00C76EC5" w:rsidP="00C76EC5" w:rsidRDefault="00C76EC5" w14:paraId="6BDFDFC2" wp14:textId="77777777">
            <w:pPr>
              <w:widowControl/>
              <w:suppressAutoHyphens w:val="0"/>
              <w:rPr>
                <w:rFonts w:asciiTheme="minorHAnsi" w:hAnsiTheme="minorHAnsi"/>
                <w:color w:val="000000"/>
                <w:sz w:val="22"/>
                <w:szCs w:val="22"/>
              </w:rPr>
            </w:pPr>
          </w:p>
          <w:p w:rsidRPr="00FA150E" w:rsidR="00C76EC5" w:rsidP="00C76EC5" w:rsidRDefault="00C76EC5" w14:paraId="45910EF9"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Erandjuhtudel, kui orgaaniliste, </w:t>
            </w:r>
            <w:proofErr w:type="spellStart"/>
            <w:r w:rsidRPr="00FA150E">
              <w:rPr>
                <w:rFonts w:asciiTheme="minorHAnsi" w:hAnsiTheme="minorHAnsi"/>
                <w:color w:val="000000"/>
                <w:sz w:val="22"/>
                <w:szCs w:val="22"/>
              </w:rPr>
              <w:t>ökomärgistusega</w:t>
            </w:r>
            <w:proofErr w:type="spellEnd"/>
            <w:r w:rsidRPr="00FA150E">
              <w:rPr>
                <w:rFonts w:asciiTheme="minorHAnsi" w:hAnsiTheme="minorHAnsi"/>
                <w:color w:val="000000"/>
                <w:sz w:val="22"/>
                <w:szCs w:val="22"/>
              </w:rPr>
              <w:t xml:space="preserve">, õiglase kaubanduse märgistusega ja/või kohalikus piirkonnas toodetud toiduainete/jookidega osakaalu suurendamine on ettevõtte jaoks väga keeruline, võib ettevõte taotleda vabastust selliste toodete hulga suurendamisest. </w:t>
            </w:r>
          </w:p>
          <w:p w:rsidRPr="00FA150E" w:rsidR="00C76EC5" w:rsidP="00C76EC5" w:rsidRDefault="00C76EC5" w14:paraId="41F9AE5E" wp14:textId="77777777">
            <w:pPr>
              <w:widowControl/>
              <w:suppressAutoHyphens w:val="0"/>
              <w:rPr>
                <w:rFonts w:asciiTheme="minorHAnsi" w:hAnsiTheme="minorHAnsi"/>
                <w:color w:val="000000"/>
                <w:sz w:val="22"/>
                <w:szCs w:val="22"/>
              </w:rPr>
            </w:pPr>
          </w:p>
        </w:tc>
        <w:tc>
          <w:tcPr>
            <w:tcW w:w="2977" w:type="dxa"/>
          </w:tcPr>
          <w:p w:rsidR="008E2F51" w:rsidP="00C76EC5" w:rsidRDefault="00C76EC5" w14:paraId="6B19045B"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esitab ettevõte in</w:t>
            </w:r>
            <w:r w:rsidR="00D72CC5">
              <w:rPr>
                <w:rFonts w:asciiTheme="minorHAnsi" w:hAnsiTheme="minorHAnsi"/>
                <w:i/>
                <w:color w:val="767171" w:themeColor="background2" w:themeShade="80"/>
                <w:sz w:val="22"/>
                <w:szCs w:val="22"/>
              </w:rPr>
              <w:t>formatsiooni nime</w:t>
            </w:r>
            <w:r w:rsidRPr="00336AAB">
              <w:rPr>
                <w:rFonts w:asciiTheme="minorHAnsi" w:hAnsiTheme="minorHAnsi"/>
                <w:i/>
                <w:color w:val="767171" w:themeColor="background2" w:themeShade="80"/>
                <w:sz w:val="22"/>
                <w:szCs w:val="22"/>
              </w:rPr>
              <w:t xml:space="preserve">tatud toiduainete/jookide kohta, mis on lisandunud viimase 12 kuu jooksul. </w:t>
            </w:r>
          </w:p>
          <w:p w:rsidRPr="00336AAB" w:rsidR="00C76EC5" w:rsidP="00C76EC5" w:rsidRDefault="00C76EC5" w14:paraId="00F03A6D" wp14:textId="77777777">
            <w:pPr>
              <w:widowControl/>
              <w:suppressAutoHyphens w:val="0"/>
              <w:rPr>
                <w:rFonts w:asciiTheme="minorHAnsi" w:hAnsiTheme="minorHAnsi"/>
                <w:i/>
                <w:color w:val="767171" w:themeColor="background2" w:themeShade="80"/>
                <w:sz w:val="22"/>
                <w:szCs w:val="22"/>
              </w:rPr>
            </w:pPr>
          </w:p>
        </w:tc>
      </w:tr>
      <w:tr xmlns:wp14="http://schemas.microsoft.com/office/word/2010/wordml" w:rsidRPr="00467468" w:rsidR="00003423" w:rsidTr="00141749" w14:paraId="7F082442" wp14:textId="77777777">
        <w:tc>
          <w:tcPr>
            <w:tcW w:w="656" w:type="dxa"/>
            <w:shd w:val="clear" w:color="auto" w:fill="auto"/>
          </w:tcPr>
          <w:p w:rsidRPr="00141749" w:rsidR="00003423" w:rsidP="00141749" w:rsidRDefault="00003423" w14:paraId="72D5177F" wp14:textId="77777777">
            <w:pPr>
              <w:rPr>
                <w:rFonts w:eastAsia="Times New Roman" w:cs="Arial" w:asciiTheme="minorHAnsi" w:hAnsiTheme="minorHAnsi"/>
                <w:b/>
                <w:sz w:val="22"/>
                <w:szCs w:val="22"/>
              </w:rPr>
            </w:pPr>
            <w:r w:rsidRPr="00141749">
              <w:rPr>
                <w:rFonts w:eastAsia="Times New Roman" w:cs="Arial" w:asciiTheme="minorHAnsi" w:hAnsiTheme="minorHAnsi"/>
                <w:b/>
                <w:sz w:val="22"/>
                <w:szCs w:val="22"/>
              </w:rPr>
              <w:t>8.3</w:t>
            </w:r>
          </w:p>
          <w:sdt>
            <w:sdtPr>
              <w:rPr>
                <w:rFonts w:eastAsia="Times New Roman" w:cs="Arial" w:asciiTheme="minorHAnsi" w:hAnsiTheme="minorHAnsi"/>
                <w:b/>
                <w:sz w:val="22"/>
                <w:szCs w:val="22"/>
              </w:rPr>
              <w:id w:val="593136555"/>
              <w14:checkbox>
                <w14:checked w14:val="0"/>
                <w14:checkedState w14:val="2612" w14:font="MS Gothic"/>
                <w14:uncheckedState w14:val="2610" w14:font="MS Gothic"/>
              </w14:checkbox>
            </w:sdtPr>
            <w:sdtEndPr/>
            <w:sdtContent>
              <w:p w:rsidRPr="00141749" w:rsidR="00141749" w:rsidP="00141749" w:rsidRDefault="00141749" w14:paraId="2E25E4C8" wp14:textId="77777777">
                <w:pPr>
                  <w:rPr>
                    <w:rFonts w:eastAsia="Times New Roman" w:cs="Arial" w:asciiTheme="minorHAnsi" w:hAnsiTheme="minorHAnsi"/>
                    <w:b/>
                    <w:sz w:val="22"/>
                    <w:szCs w:val="22"/>
                  </w:rPr>
                </w:pPr>
                <w:r w:rsidRPr="00141749">
                  <w:rPr>
                    <w:rFonts w:hint="eastAsia" w:ascii="MS Gothic" w:hAnsi="MS Gothic" w:eastAsia="MS Gothic" w:cs="Arial"/>
                    <w:b/>
                    <w:sz w:val="22"/>
                    <w:szCs w:val="22"/>
                  </w:rPr>
                  <w:t>☐</w:t>
                </w:r>
              </w:p>
            </w:sdtContent>
          </w:sdt>
          <w:p w:rsidRPr="00141749" w:rsidR="00141749" w:rsidP="00003423" w:rsidRDefault="00141749" w14:paraId="6930E822" wp14:textId="77777777">
            <w:pPr>
              <w:jc w:val="center"/>
              <w:rPr>
                <w:rFonts w:eastAsia="Times New Roman" w:cs="Arial" w:asciiTheme="minorHAnsi" w:hAnsiTheme="minorHAnsi"/>
                <w:b/>
                <w:sz w:val="22"/>
                <w:szCs w:val="22"/>
              </w:rPr>
            </w:pPr>
          </w:p>
        </w:tc>
        <w:tc>
          <w:tcPr>
            <w:tcW w:w="3402" w:type="dxa"/>
            <w:shd w:val="clear" w:color="auto" w:fill="auto"/>
          </w:tcPr>
          <w:p w:rsidRPr="00141749" w:rsidR="00003423" w:rsidP="00003423" w:rsidRDefault="00003423" w14:paraId="332A473C" wp14:textId="77777777">
            <w:pPr>
              <w:rPr>
                <w:rFonts w:asciiTheme="minorHAnsi" w:hAnsiTheme="minorHAnsi"/>
                <w:b/>
                <w:sz w:val="22"/>
                <w:szCs w:val="22"/>
              </w:rPr>
            </w:pPr>
            <w:r w:rsidRPr="00141749">
              <w:rPr>
                <w:rFonts w:asciiTheme="minorHAnsi" w:hAnsiTheme="minorHAnsi"/>
                <w:b/>
                <w:sz w:val="22"/>
                <w:szCs w:val="22"/>
              </w:rPr>
              <w:t>Menüüs või Rootsi lauas pakutavad  Eestis toodetud, ökoloogiliselt toodetud ja /või õiglase kaubanduse märgistusega tooted on märgistatud vastavate tähistega või lisatakse juurde toote päritolumaa.</w:t>
            </w:r>
          </w:p>
        </w:tc>
        <w:tc>
          <w:tcPr>
            <w:tcW w:w="4023" w:type="dxa"/>
            <w:shd w:val="clear" w:color="auto" w:fill="auto"/>
          </w:tcPr>
          <w:p w:rsidRPr="00141749" w:rsidR="00003423" w:rsidP="00003423" w:rsidRDefault="00003423" w14:paraId="136F9E79" wp14:textId="77777777">
            <w:pPr>
              <w:widowControl/>
              <w:suppressAutoHyphens w:val="0"/>
              <w:rPr>
                <w:rFonts w:asciiTheme="minorHAnsi" w:hAnsiTheme="minorHAnsi"/>
                <w:color w:val="000000"/>
                <w:sz w:val="22"/>
                <w:szCs w:val="22"/>
              </w:rPr>
            </w:pPr>
            <w:r w:rsidRPr="00141749">
              <w:rPr>
                <w:rFonts w:asciiTheme="minorHAnsi" w:hAnsiTheme="minorHAnsi"/>
                <w:color w:val="000000"/>
                <w:sz w:val="22"/>
                <w:szCs w:val="22"/>
              </w:rPr>
              <w:t xml:space="preserve">Suurendamaks külastajate teadlikkust orgaaniliste, </w:t>
            </w:r>
            <w:proofErr w:type="spellStart"/>
            <w:r w:rsidRPr="00141749">
              <w:rPr>
                <w:rFonts w:asciiTheme="minorHAnsi" w:hAnsiTheme="minorHAnsi"/>
                <w:color w:val="000000"/>
                <w:sz w:val="22"/>
                <w:szCs w:val="22"/>
              </w:rPr>
              <w:t>ökomärgistusega</w:t>
            </w:r>
            <w:proofErr w:type="spellEnd"/>
            <w:r w:rsidRPr="00141749">
              <w:rPr>
                <w:rFonts w:asciiTheme="minorHAnsi" w:hAnsiTheme="minorHAnsi"/>
                <w:color w:val="000000"/>
                <w:sz w:val="22"/>
                <w:szCs w:val="22"/>
              </w:rPr>
              <w:t xml:space="preserve">, õiglase kaubanduse märgistusega ja/või kohalikus piirkonnas toodetud toidukaupade kohta, viitab ettevõte selgelt, millised tooted on orgaanilised, </w:t>
            </w:r>
            <w:proofErr w:type="spellStart"/>
            <w:r w:rsidRPr="00141749">
              <w:rPr>
                <w:rFonts w:asciiTheme="minorHAnsi" w:hAnsiTheme="minorHAnsi"/>
                <w:color w:val="000000"/>
                <w:sz w:val="22"/>
                <w:szCs w:val="22"/>
              </w:rPr>
              <w:t>ökomärgistusega</w:t>
            </w:r>
            <w:proofErr w:type="spellEnd"/>
            <w:r w:rsidRPr="00141749">
              <w:rPr>
                <w:rFonts w:asciiTheme="minorHAnsi" w:hAnsiTheme="minorHAnsi"/>
                <w:color w:val="000000"/>
                <w:sz w:val="22"/>
                <w:szCs w:val="22"/>
              </w:rPr>
              <w:t xml:space="preserve">, õiglase kaubanduse märgistusega ja/või kohalikus piirkonnas toodetud. </w:t>
            </w:r>
          </w:p>
          <w:p w:rsidRPr="00141749" w:rsidR="00003423" w:rsidP="00003423" w:rsidRDefault="00003423" w14:paraId="6323821E" wp14:textId="77777777">
            <w:pPr>
              <w:widowControl/>
              <w:suppressAutoHyphens w:val="0"/>
              <w:rPr>
                <w:rFonts w:asciiTheme="minorHAnsi" w:hAnsiTheme="minorHAnsi"/>
                <w:color w:val="000000"/>
                <w:sz w:val="22"/>
                <w:szCs w:val="22"/>
              </w:rPr>
            </w:pPr>
            <w:r w:rsidRPr="00141749">
              <w:rPr>
                <w:rFonts w:asciiTheme="minorHAnsi" w:hAnsiTheme="minorHAnsi"/>
                <w:color w:val="000000"/>
                <w:sz w:val="22"/>
                <w:szCs w:val="22"/>
              </w:rPr>
              <w:lastRenderedPageBreak/>
              <w:t xml:space="preserve">Vastavasisuline informatsioon võib olla menüüdel või Rootsi laua siltidel. </w:t>
            </w:r>
          </w:p>
          <w:p w:rsidRPr="00141749" w:rsidR="00003423" w:rsidP="00003423" w:rsidRDefault="00003423" w14:paraId="20E36DAB" wp14:textId="77777777">
            <w:pPr>
              <w:widowControl/>
              <w:suppressAutoHyphens w:val="0"/>
              <w:rPr>
                <w:rFonts w:asciiTheme="minorHAnsi" w:hAnsiTheme="minorHAnsi"/>
                <w:color w:val="000000"/>
                <w:sz w:val="22"/>
                <w:szCs w:val="22"/>
              </w:rPr>
            </w:pPr>
          </w:p>
          <w:p w:rsidRPr="00141749" w:rsidR="00003423" w:rsidP="00003423" w:rsidRDefault="00003423" w14:paraId="1D24D8F4" wp14:textId="77777777">
            <w:pPr>
              <w:widowControl/>
              <w:suppressAutoHyphens w:val="0"/>
              <w:rPr>
                <w:rFonts w:asciiTheme="minorHAnsi" w:hAnsiTheme="minorHAnsi"/>
                <w:color w:val="000000"/>
                <w:sz w:val="22"/>
                <w:szCs w:val="22"/>
              </w:rPr>
            </w:pPr>
            <w:r w:rsidRPr="00141749">
              <w:rPr>
                <w:rFonts w:asciiTheme="minorHAnsi" w:hAnsiTheme="minorHAnsi"/>
                <w:color w:val="000000"/>
                <w:sz w:val="22"/>
                <w:szCs w:val="22"/>
              </w:rPr>
              <w:t xml:space="preserve">Teave antakse edasi arusaadavate märgiste abil. </w:t>
            </w:r>
          </w:p>
          <w:p w:rsidRPr="00141749" w:rsidR="00003423" w:rsidP="00003423" w:rsidRDefault="00003423" w14:paraId="32D85219" wp14:textId="77777777">
            <w:pPr>
              <w:widowControl/>
              <w:suppressAutoHyphens w:val="0"/>
              <w:rPr>
                <w:rFonts w:asciiTheme="minorHAnsi" w:hAnsiTheme="minorHAnsi"/>
                <w:color w:val="000000"/>
                <w:sz w:val="22"/>
                <w:szCs w:val="22"/>
              </w:rPr>
            </w:pPr>
          </w:p>
          <w:p w:rsidRPr="00141749" w:rsidR="00003423" w:rsidP="00003423" w:rsidRDefault="00003423" w14:paraId="45DA1EF6" wp14:textId="77777777">
            <w:pPr>
              <w:widowControl/>
              <w:suppressAutoHyphens w:val="0"/>
              <w:rPr>
                <w:rFonts w:asciiTheme="minorHAnsi" w:hAnsiTheme="minorHAnsi"/>
                <w:color w:val="000000"/>
                <w:sz w:val="22"/>
                <w:szCs w:val="22"/>
              </w:rPr>
            </w:pPr>
            <w:r w:rsidRPr="00141749">
              <w:rPr>
                <w:rFonts w:asciiTheme="minorHAnsi" w:hAnsiTheme="minorHAnsi"/>
                <w:color w:val="000000"/>
                <w:sz w:val="22"/>
                <w:szCs w:val="22"/>
              </w:rPr>
              <w:t>Kuigi see kriteerium kehtib peamiselt külastajate menüüde ja/või Rootsi laua puhul, on soovitatav rakendada võimaluse korral samu teavituspõhimõtteid ka personali toitlustamisel.</w:t>
            </w:r>
          </w:p>
          <w:p w:rsidRPr="00141749" w:rsidR="00003423" w:rsidP="00003423" w:rsidRDefault="00003423" w14:paraId="0CE19BC3" wp14:textId="77777777">
            <w:pPr>
              <w:rPr>
                <w:rFonts w:asciiTheme="minorHAnsi" w:hAnsiTheme="minorHAnsi"/>
                <w:sz w:val="22"/>
                <w:szCs w:val="22"/>
              </w:rPr>
            </w:pPr>
          </w:p>
        </w:tc>
        <w:tc>
          <w:tcPr>
            <w:tcW w:w="2977" w:type="dxa"/>
            <w:shd w:val="clear" w:color="auto" w:fill="auto"/>
          </w:tcPr>
          <w:p w:rsidRPr="00ED4011" w:rsidR="00003423" w:rsidP="00003423" w:rsidRDefault="00003423" w14:paraId="0117BCC6" wp14:textId="77777777">
            <w:pPr>
              <w:widowControl/>
              <w:suppressAutoHyphens w:val="0"/>
              <w:rPr>
                <w:rFonts w:asciiTheme="minorHAnsi" w:hAnsiTheme="minorHAnsi"/>
                <w:i/>
                <w:color w:val="767171" w:themeColor="background2" w:themeShade="80"/>
                <w:sz w:val="22"/>
                <w:szCs w:val="22"/>
              </w:rPr>
            </w:pPr>
            <w:r w:rsidRPr="00ED4011">
              <w:rPr>
                <w:rFonts w:asciiTheme="minorHAnsi" w:hAnsiTheme="minorHAnsi"/>
                <w:i/>
                <w:color w:val="767171" w:themeColor="background2" w:themeShade="80"/>
                <w:sz w:val="22"/>
                <w:szCs w:val="22"/>
              </w:rPr>
              <w:lastRenderedPageBreak/>
              <w:t xml:space="preserve">Auditeerimise käigus tutvustab ettevõte, kuidas esitatakse külastajatele ja/või personalile orgaaniliste, </w:t>
            </w:r>
            <w:proofErr w:type="spellStart"/>
            <w:r w:rsidRPr="00ED4011">
              <w:rPr>
                <w:rFonts w:asciiTheme="minorHAnsi" w:hAnsiTheme="minorHAnsi"/>
                <w:i/>
                <w:color w:val="767171" w:themeColor="background2" w:themeShade="80"/>
                <w:sz w:val="22"/>
                <w:szCs w:val="22"/>
              </w:rPr>
              <w:t>ökomärgistusega</w:t>
            </w:r>
            <w:proofErr w:type="spellEnd"/>
            <w:r w:rsidRPr="00ED4011">
              <w:rPr>
                <w:rFonts w:asciiTheme="minorHAnsi" w:hAnsiTheme="minorHAnsi"/>
                <w:i/>
                <w:color w:val="767171" w:themeColor="background2" w:themeShade="80"/>
                <w:sz w:val="22"/>
                <w:szCs w:val="22"/>
              </w:rPr>
              <w:t xml:space="preserve">, õiglase kaubanduse märgistusega ja/või kohalikus piirkonnas toodetud toidukaupade kohta </w:t>
            </w:r>
            <w:r w:rsidRPr="00ED4011">
              <w:rPr>
                <w:rFonts w:asciiTheme="minorHAnsi" w:hAnsiTheme="minorHAnsi"/>
                <w:i/>
                <w:color w:val="767171" w:themeColor="background2" w:themeShade="80"/>
                <w:sz w:val="22"/>
                <w:szCs w:val="22"/>
              </w:rPr>
              <w:lastRenderedPageBreak/>
              <w:t xml:space="preserve">käivat informatsiooni; visuaalse ülevaatuse käigus kontrollitakse orgaaniliste, </w:t>
            </w:r>
            <w:proofErr w:type="spellStart"/>
            <w:r w:rsidRPr="00ED4011">
              <w:rPr>
                <w:rFonts w:asciiTheme="minorHAnsi" w:hAnsiTheme="minorHAnsi"/>
                <w:i/>
                <w:color w:val="767171" w:themeColor="background2" w:themeShade="80"/>
                <w:sz w:val="22"/>
                <w:szCs w:val="22"/>
              </w:rPr>
              <w:t>ökomärgistusega</w:t>
            </w:r>
            <w:proofErr w:type="spellEnd"/>
            <w:r w:rsidRPr="00ED4011">
              <w:rPr>
                <w:rFonts w:asciiTheme="minorHAnsi" w:hAnsiTheme="minorHAnsi"/>
                <w:i/>
                <w:color w:val="767171" w:themeColor="background2" w:themeShade="80"/>
                <w:sz w:val="22"/>
                <w:szCs w:val="22"/>
              </w:rPr>
              <w:t>, õiglase kaubanduse märgistusega ja/või kohalikus piirkonnas  toodetud toidukaupadele viitamist menüüs ja/või Rootsi lauas.</w:t>
            </w:r>
          </w:p>
        </w:tc>
      </w:tr>
      <w:tr xmlns:wp14="http://schemas.microsoft.com/office/word/2010/wordml" w:rsidRPr="00467468" w:rsidR="00003423" w:rsidTr="00141749" w14:paraId="7E90CB50" wp14:textId="77777777">
        <w:tc>
          <w:tcPr>
            <w:tcW w:w="656" w:type="dxa"/>
            <w:shd w:val="clear" w:color="auto" w:fill="auto"/>
          </w:tcPr>
          <w:p w:rsidRPr="00141749" w:rsidR="00003423" w:rsidP="00141749" w:rsidRDefault="00003423" w14:paraId="18203F73" wp14:textId="77777777">
            <w:pPr>
              <w:rPr>
                <w:rFonts w:eastAsia="Times New Roman" w:cs="Arial" w:asciiTheme="minorHAnsi" w:hAnsiTheme="minorHAnsi"/>
                <w:b/>
                <w:sz w:val="22"/>
                <w:szCs w:val="22"/>
              </w:rPr>
            </w:pPr>
            <w:r w:rsidRPr="00141749">
              <w:rPr>
                <w:rFonts w:eastAsia="Times New Roman" w:cs="Arial" w:asciiTheme="minorHAnsi" w:hAnsiTheme="minorHAnsi"/>
                <w:b/>
                <w:sz w:val="22"/>
                <w:szCs w:val="22"/>
              </w:rPr>
              <w:lastRenderedPageBreak/>
              <w:t>8.4</w:t>
            </w:r>
          </w:p>
          <w:sdt>
            <w:sdtPr>
              <w:rPr>
                <w:rFonts w:eastAsia="Times New Roman" w:cs="Arial" w:asciiTheme="minorHAnsi" w:hAnsiTheme="minorHAnsi"/>
                <w:b/>
                <w:sz w:val="22"/>
                <w:szCs w:val="22"/>
              </w:rPr>
              <w:id w:val="-64497839"/>
              <w14:checkbox>
                <w14:checked w14:val="0"/>
                <w14:checkedState w14:val="2612" w14:font="MS Gothic"/>
                <w14:uncheckedState w14:val="2610" w14:font="MS Gothic"/>
              </w14:checkbox>
            </w:sdtPr>
            <w:sdtEndPr/>
            <w:sdtContent>
              <w:p w:rsidRPr="00141749" w:rsidR="00141749" w:rsidP="00141749" w:rsidRDefault="00141749" w14:paraId="534B89BD" wp14:textId="77777777">
                <w:pPr>
                  <w:rPr>
                    <w:rFonts w:eastAsia="Times New Roman" w:cs="Arial" w:asciiTheme="minorHAnsi" w:hAnsiTheme="minorHAnsi"/>
                    <w:b/>
                    <w:sz w:val="22"/>
                    <w:szCs w:val="22"/>
                  </w:rPr>
                </w:pPr>
                <w:r w:rsidRPr="00141749">
                  <w:rPr>
                    <w:rFonts w:hint="eastAsia" w:ascii="MS Gothic" w:hAnsi="MS Gothic" w:eastAsia="MS Gothic" w:cs="Arial"/>
                    <w:b/>
                    <w:sz w:val="22"/>
                    <w:szCs w:val="22"/>
                  </w:rPr>
                  <w:t>☐</w:t>
                </w:r>
              </w:p>
            </w:sdtContent>
          </w:sdt>
          <w:p w:rsidRPr="00141749" w:rsidR="00141749" w:rsidP="00003423" w:rsidRDefault="00141749" w14:paraId="63966B72" wp14:textId="77777777">
            <w:pPr>
              <w:jc w:val="center"/>
              <w:rPr>
                <w:rFonts w:eastAsia="Times New Roman" w:cs="Arial" w:asciiTheme="minorHAnsi" w:hAnsiTheme="minorHAnsi"/>
                <w:b/>
                <w:sz w:val="22"/>
                <w:szCs w:val="22"/>
              </w:rPr>
            </w:pPr>
          </w:p>
        </w:tc>
        <w:tc>
          <w:tcPr>
            <w:tcW w:w="3402" w:type="dxa"/>
            <w:shd w:val="clear" w:color="auto" w:fill="auto"/>
          </w:tcPr>
          <w:p w:rsidRPr="00141749" w:rsidR="00003423" w:rsidP="00003423" w:rsidRDefault="00003423" w14:paraId="43104002" wp14:textId="77777777">
            <w:pPr>
              <w:rPr>
                <w:rFonts w:asciiTheme="minorHAnsi" w:hAnsiTheme="minorHAnsi"/>
                <w:b/>
                <w:sz w:val="22"/>
                <w:szCs w:val="22"/>
              </w:rPr>
            </w:pPr>
            <w:r w:rsidRPr="00141749">
              <w:rPr>
                <w:rFonts w:asciiTheme="minorHAnsi" w:hAnsiTheme="minorHAnsi"/>
                <w:b/>
                <w:iCs/>
                <w:sz w:val="22"/>
                <w:szCs w:val="22"/>
              </w:rPr>
              <w:t xml:space="preserve">Restoranis on kasutusel alternatiivne menüü taimetoitlastele ning </w:t>
            </w:r>
            <w:proofErr w:type="spellStart"/>
            <w:r w:rsidRPr="00141749">
              <w:rPr>
                <w:rFonts w:asciiTheme="minorHAnsi" w:hAnsiTheme="minorHAnsi"/>
                <w:b/>
                <w:iCs/>
                <w:sz w:val="22"/>
                <w:szCs w:val="22"/>
              </w:rPr>
              <w:t>gluteeni</w:t>
            </w:r>
            <w:proofErr w:type="spellEnd"/>
            <w:r w:rsidRPr="00141749">
              <w:rPr>
                <w:rFonts w:asciiTheme="minorHAnsi" w:hAnsiTheme="minorHAnsi"/>
                <w:b/>
                <w:iCs/>
                <w:sz w:val="22"/>
                <w:szCs w:val="22"/>
              </w:rPr>
              <w:t>-ja laktoosivabad pakkumised. Nimetatud tooted on vastavate tähistega menüüs tähistatud.</w:t>
            </w:r>
          </w:p>
        </w:tc>
        <w:tc>
          <w:tcPr>
            <w:tcW w:w="4023" w:type="dxa"/>
            <w:shd w:val="clear" w:color="auto" w:fill="auto"/>
          </w:tcPr>
          <w:p w:rsidRPr="00141749" w:rsidR="00003423" w:rsidP="00003423" w:rsidRDefault="00003423" w14:paraId="108B0083" wp14:textId="77777777">
            <w:pPr>
              <w:widowControl/>
              <w:suppressAutoHyphens w:val="0"/>
              <w:rPr>
                <w:rFonts w:asciiTheme="minorHAnsi" w:hAnsiTheme="minorHAnsi"/>
                <w:iCs/>
                <w:color w:val="000000"/>
                <w:sz w:val="22"/>
                <w:szCs w:val="22"/>
              </w:rPr>
            </w:pPr>
            <w:r w:rsidRPr="00141749">
              <w:rPr>
                <w:rFonts w:asciiTheme="minorHAnsi" w:hAnsiTheme="minorHAnsi"/>
                <w:color w:val="000000"/>
                <w:sz w:val="22"/>
                <w:szCs w:val="22"/>
              </w:rPr>
              <w:t xml:space="preserve">Arvestades, et taimetoidu ökoloogiline jalajälg on väiksem kui lihatoitudel, pakutakse restorani menüüs üht või mitut taimetoidu alternatiivi. </w:t>
            </w:r>
          </w:p>
          <w:p w:rsidRPr="00141749" w:rsidR="00003423" w:rsidP="00003423" w:rsidRDefault="00003423" w14:paraId="23536548" wp14:textId="77777777">
            <w:pPr>
              <w:widowControl/>
              <w:suppressAutoHyphens w:val="0"/>
              <w:rPr>
                <w:rFonts w:asciiTheme="minorHAnsi" w:hAnsiTheme="minorHAnsi"/>
                <w:iCs/>
                <w:color w:val="000000"/>
                <w:sz w:val="22"/>
                <w:szCs w:val="22"/>
              </w:rPr>
            </w:pPr>
          </w:p>
          <w:p w:rsidRPr="00141749" w:rsidR="00003423" w:rsidP="00003423" w:rsidRDefault="00003423" w14:paraId="61C5C703" wp14:textId="77777777">
            <w:pPr>
              <w:widowControl/>
              <w:suppressAutoHyphens w:val="0"/>
              <w:rPr>
                <w:rFonts w:asciiTheme="minorHAnsi" w:hAnsiTheme="minorHAnsi"/>
                <w:iCs/>
                <w:color w:val="000000"/>
                <w:sz w:val="22"/>
                <w:szCs w:val="22"/>
              </w:rPr>
            </w:pPr>
            <w:r w:rsidRPr="00141749">
              <w:rPr>
                <w:rFonts w:asciiTheme="minorHAnsi" w:hAnsiTheme="minorHAnsi"/>
                <w:color w:val="000000"/>
                <w:sz w:val="22"/>
                <w:szCs w:val="22"/>
              </w:rPr>
              <w:t xml:space="preserve">Taimetoidu valikud on menüüs või Rootsi lauas selgelt tähistatud. </w:t>
            </w:r>
          </w:p>
          <w:p w:rsidRPr="00141749" w:rsidR="00003423" w:rsidP="00003423" w:rsidRDefault="00003423" w14:paraId="271AE1F2" wp14:textId="77777777">
            <w:pPr>
              <w:widowControl/>
              <w:suppressAutoHyphens w:val="0"/>
              <w:rPr>
                <w:rFonts w:asciiTheme="minorHAnsi" w:hAnsiTheme="minorHAnsi"/>
                <w:iCs/>
                <w:color w:val="000000"/>
                <w:sz w:val="22"/>
                <w:szCs w:val="22"/>
              </w:rPr>
            </w:pPr>
          </w:p>
          <w:p w:rsidRPr="00141749" w:rsidR="00003423" w:rsidP="00003423" w:rsidRDefault="00003423" w14:paraId="67F3B8F7" wp14:textId="77777777">
            <w:pPr>
              <w:widowControl/>
              <w:suppressAutoHyphens w:val="0"/>
              <w:rPr>
                <w:rFonts w:asciiTheme="minorHAnsi" w:hAnsiTheme="minorHAnsi"/>
                <w:iCs/>
                <w:color w:val="000000"/>
                <w:sz w:val="22"/>
                <w:szCs w:val="22"/>
              </w:rPr>
            </w:pPr>
            <w:r w:rsidRPr="00141749">
              <w:rPr>
                <w:rFonts w:asciiTheme="minorHAnsi" w:hAnsiTheme="minorHAnsi"/>
                <w:color w:val="000000"/>
                <w:sz w:val="22"/>
                <w:szCs w:val="22"/>
              </w:rPr>
              <w:t xml:space="preserve">Kuigi see kriteerium kehtib peamiselt külastajate menüüde ja/või Rootsi laua puhul, on soovitatav rakendada  samu põhimõtteid ka personali toitlustamisel. </w:t>
            </w:r>
          </w:p>
          <w:p w:rsidRPr="00141749" w:rsidR="00003423" w:rsidP="00003423" w:rsidRDefault="00003423" w14:paraId="4AE5B7AF" wp14:textId="77777777">
            <w:pPr>
              <w:widowControl/>
              <w:suppressAutoHyphens w:val="0"/>
              <w:rPr>
                <w:rFonts w:asciiTheme="minorHAnsi" w:hAnsiTheme="minorHAnsi"/>
                <w:sz w:val="22"/>
                <w:szCs w:val="22"/>
              </w:rPr>
            </w:pPr>
          </w:p>
        </w:tc>
        <w:tc>
          <w:tcPr>
            <w:tcW w:w="2977" w:type="dxa"/>
            <w:shd w:val="clear" w:color="auto" w:fill="auto"/>
          </w:tcPr>
          <w:p w:rsidRPr="00ED4011" w:rsidR="00003423" w:rsidP="00003423" w:rsidRDefault="00003423" w14:paraId="0DFD2FE6" wp14:textId="77777777">
            <w:pPr>
              <w:widowControl/>
              <w:suppressAutoHyphens w:val="0"/>
              <w:rPr>
                <w:rFonts w:asciiTheme="minorHAnsi" w:hAnsiTheme="minorHAnsi"/>
                <w:i/>
                <w:color w:val="767171" w:themeColor="background2" w:themeShade="80"/>
                <w:sz w:val="22"/>
                <w:szCs w:val="22"/>
              </w:rPr>
            </w:pPr>
            <w:r w:rsidRPr="00ED4011">
              <w:rPr>
                <w:rFonts w:asciiTheme="minorHAnsi" w:hAnsiTheme="minorHAnsi"/>
                <w:i/>
                <w:color w:val="767171" w:themeColor="background2" w:themeShade="80"/>
                <w:sz w:val="22"/>
                <w:szCs w:val="22"/>
              </w:rPr>
              <w:t>Auditeerimise käigus tutvustab ettevõte taimetoidu</w:t>
            </w:r>
            <w:r w:rsidRPr="00ED4011" w:rsidR="009115D0">
              <w:rPr>
                <w:rFonts w:asciiTheme="minorHAnsi" w:hAnsiTheme="minorHAnsi"/>
                <w:i/>
                <w:color w:val="767171" w:themeColor="background2" w:themeShade="80"/>
                <w:sz w:val="22"/>
                <w:szCs w:val="22"/>
              </w:rPr>
              <w:t xml:space="preserve">, </w:t>
            </w:r>
            <w:proofErr w:type="spellStart"/>
            <w:r w:rsidRPr="00ED4011" w:rsidR="009115D0">
              <w:rPr>
                <w:rFonts w:asciiTheme="minorHAnsi" w:hAnsiTheme="minorHAnsi"/>
                <w:i/>
                <w:color w:val="767171" w:themeColor="background2" w:themeShade="80"/>
                <w:sz w:val="22"/>
                <w:szCs w:val="22"/>
              </w:rPr>
              <w:t>gluteeni</w:t>
            </w:r>
            <w:proofErr w:type="spellEnd"/>
            <w:r w:rsidRPr="00ED4011" w:rsidR="009115D0">
              <w:rPr>
                <w:rFonts w:asciiTheme="minorHAnsi" w:hAnsiTheme="minorHAnsi"/>
                <w:i/>
                <w:color w:val="767171" w:themeColor="background2" w:themeShade="80"/>
                <w:sz w:val="22"/>
                <w:szCs w:val="22"/>
              </w:rPr>
              <w:t>- ja laktoosivabu</w:t>
            </w:r>
            <w:r w:rsidRPr="00ED4011">
              <w:rPr>
                <w:rFonts w:asciiTheme="minorHAnsi" w:hAnsiTheme="minorHAnsi"/>
                <w:i/>
                <w:color w:val="767171" w:themeColor="background2" w:themeShade="80"/>
                <w:sz w:val="22"/>
                <w:szCs w:val="22"/>
              </w:rPr>
              <w:t xml:space="preserve"> alternatiive menüüs, ning visuaalse ülevaatuse käigus kontrollitakse valikute kaj</w:t>
            </w:r>
            <w:r w:rsidRPr="00ED4011" w:rsidR="00E26B89">
              <w:rPr>
                <w:rFonts w:asciiTheme="minorHAnsi" w:hAnsiTheme="minorHAnsi"/>
                <w:i/>
                <w:color w:val="767171" w:themeColor="background2" w:themeShade="80"/>
                <w:sz w:val="22"/>
                <w:szCs w:val="22"/>
              </w:rPr>
              <w:t>astamist menüüdes ja/või kohvikus.</w:t>
            </w:r>
          </w:p>
        </w:tc>
      </w:tr>
      <w:tr xmlns:wp14="http://schemas.microsoft.com/office/word/2010/wordml" w:rsidRPr="00467468" w:rsidR="00003423" w:rsidTr="002C3B41" w14:paraId="4C76C337" wp14:textId="77777777">
        <w:tc>
          <w:tcPr>
            <w:tcW w:w="656" w:type="dxa"/>
            <w:shd w:val="clear" w:color="auto" w:fill="E2EFD9" w:themeFill="accent6" w:themeFillTint="33"/>
          </w:tcPr>
          <w:p w:rsidR="00003423" w:rsidP="00003423" w:rsidRDefault="00003423" w14:paraId="59331F5A" wp14:textId="77777777">
            <w:pPr>
              <w:rPr>
                <w:rFonts w:eastAsia="Times New Roman" w:cs="Arial" w:asciiTheme="minorHAnsi" w:hAnsiTheme="minorHAnsi"/>
                <w:b/>
                <w:i/>
                <w:sz w:val="22"/>
                <w:szCs w:val="22"/>
              </w:rPr>
            </w:pPr>
            <w:r>
              <w:rPr>
                <w:rFonts w:eastAsia="Times New Roman" w:cs="Arial" w:asciiTheme="minorHAnsi" w:hAnsiTheme="minorHAnsi"/>
                <w:b/>
                <w:i/>
                <w:sz w:val="22"/>
                <w:szCs w:val="22"/>
              </w:rPr>
              <w:t>8.5</w:t>
            </w:r>
          </w:p>
          <w:sdt>
            <w:sdtPr>
              <w:rPr>
                <w:rFonts w:eastAsia="Times New Roman" w:cs="Arial" w:asciiTheme="minorHAnsi" w:hAnsiTheme="minorHAnsi"/>
                <w:b/>
                <w:sz w:val="22"/>
                <w:szCs w:val="22"/>
              </w:rPr>
              <w:id w:val="-338003118"/>
              <w14:checkbox>
                <w14:checked w14:val="0"/>
                <w14:checkedState w14:val="2612" w14:font="MS Gothic"/>
                <w14:uncheckedState w14:val="2610" w14:font="MS Gothic"/>
              </w14:checkbox>
            </w:sdtPr>
            <w:sdtEndPr/>
            <w:sdtContent>
              <w:p w:rsidR="00003423" w:rsidP="00003423" w:rsidRDefault="00003423" w14:paraId="247287A8"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3955E093"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D636CB" w:rsidR="00003423" w:rsidP="00003423" w:rsidRDefault="00003423" w14:paraId="6299A118"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003423" w:rsidP="00003423" w:rsidRDefault="00003423" w14:paraId="0797313E" wp14:textId="77777777">
            <w:pPr>
              <w:rPr>
                <w:rFonts w:asciiTheme="minorHAnsi" w:hAnsiTheme="minorHAnsi"/>
                <w:b/>
                <w:i/>
                <w:iCs/>
                <w:sz w:val="22"/>
                <w:szCs w:val="22"/>
              </w:rPr>
            </w:pPr>
            <w:r w:rsidRPr="00D636CB">
              <w:rPr>
                <w:rFonts w:asciiTheme="minorHAnsi" w:hAnsiTheme="minorHAnsi"/>
                <w:b/>
                <w:i/>
                <w:iCs/>
                <w:sz w:val="22"/>
                <w:szCs w:val="22"/>
              </w:rPr>
              <w:t>Ettevõte näitab üles initsiatiivi osta hooajalisi tooteid ja vähem lihatooteid.</w:t>
            </w:r>
          </w:p>
        </w:tc>
        <w:tc>
          <w:tcPr>
            <w:tcW w:w="4023" w:type="dxa"/>
            <w:shd w:val="clear" w:color="auto" w:fill="E2EFD9" w:themeFill="accent6" w:themeFillTint="33"/>
          </w:tcPr>
          <w:p w:rsidR="00E26B89" w:rsidP="00003423" w:rsidRDefault="00003423" w14:paraId="07082B9B" wp14:textId="77777777">
            <w:pPr>
              <w:rPr>
                <w:rFonts w:asciiTheme="minorHAnsi" w:hAnsiTheme="minorHAnsi"/>
                <w:i/>
                <w:sz w:val="22"/>
                <w:szCs w:val="22"/>
              </w:rPr>
            </w:pPr>
            <w:r w:rsidRPr="00E11309">
              <w:rPr>
                <w:rFonts w:asciiTheme="minorHAnsi" w:hAnsiTheme="minorHAnsi"/>
                <w:i/>
                <w:sz w:val="22"/>
                <w:szCs w:val="22"/>
              </w:rPr>
              <w:t xml:space="preserve">Hooajaliste toodete eelistamine vähendab transpordi tekitatud ökoloogilist jalajälge. </w:t>
            </w:r>
          </w:p>
          <w:p w:rsidR="00E26B89" w:rsidP="00003423" w:rsidRDefault="00E26B89" w14:paraId="12C42424" wp14:textId="77777777">
            <w:pPr>
              <w:rPr>
                <w:rFonts w:asciiTheme="minorHAnsi" w:hAnsiTheme="minorHAnsi"/>
                <w:i/>
                <w:sz w:val="22"/>
                <w:szCs w:val="22"/>
              </w:rPr>
            </w:pPr>
          </w:p>
          <w:p w:rsidRPr="00E11309" w:rsidR="00003423" w:rsidP="00003423" w:rsidRDefault="00003423" w14:paraId="6070A67B" wp14:textId="77777777">
            <w:pPr>
              <w:rPr>
                <w:rFonts w:asciiTheme="minorHAnsi" w:hAnsiTheme="minorHAnsi"/>
                <w:i/>
                <w:sz w:val="22"/>
                <w:szCs w:val="22"/>
              </w:rPr>
            </w:pPr>
            <w:r w:rsidRPr="00E11309">
              <w:rPr>
                <w:rFonts w:asciiTheme="minorHAnsi" w:hAnsiTheme="minorHAnsi"/>
                <w:i/>
                <w:sz w:val="22"/>
                <w:szCs w:val="22"/>
              </w:rPr>
              <w:t xml:space="preserve">Lihatoodete kasutamise vähendamine vähendab ökoloogilist jalajälge, mis </w:t>
            </w:r>
            <w:r w:rsidR="00E26B89">
              <w:rPr>
                <w:rFonts w:asciiTheme="minorHAnsi" w:hAnsiTheme="minorHAnsi"/>
                <w:i/>
                <w:sz w:val="22"/>
                <w:szCs w:val="22"/>
              </w:rPr>
              <w:t xml:space="preserve">on </w:t>
            </w:r>
            <w:r w:rsidRPr="00E11309">
              <w:rPr>
                <w:rFonts w:asciiTheme="minorHAnsi" w:hAnsiTheme="minorHAnsi"/>
                <w:i/>
                <w:sz w:val="22"/>
                <w:szCs w:val="22"/>
              </w:rPr>
              <w:t xml:space="preserve">tekkinud lihatoodete tootmise tulemusel. </w:t>
            </w:r>
          </w:p>
          <w:p w:rsidRPr="00E11309" w:rsidR="00003423" w:rsidP="00003423" w:rsidRDefault="00003423" w14:paraId="379CA55B" wp14:textId="77777777">
            <w:pPr>
              <w:rPr>
                <w:rFonts w:asciiTheme="minorHAnsi" w:hAnsiTheme="minorHAnsi"/>
                <w:i/>
                <w:sz w:val="22"/>
                <w:szCs w:val="22"/>
              </w:rPr>
            </w:pPr>
          </w:p>
          <w:p w:rsidRPr="00E11309" w:rsidR="00003423" w:rsidP="00003423" w:rsidRDefault="00003423" w14:paraId="4590CF5A" wp14:textId="77777777">
            <w:pPr>
              <w:rPr>
                <w:rFonts w:asciiTheme="minorHAnsi" w:hAnsiTheme="minorHAnsi"/>
                <w:i/>
                <w:color w:val="000000"/>
                <w:sz w:val="22"/>
                <w:szCs w:val="22"/>
              </w:rPr>
            </w:pPr>
            <w:r w:rsidRPr="00E11309">
              <w:rPr>
                <w:rFonts w:asciiTheme="minorHAnsi" w:hAnsiTheme="minorHAnsi"/>
                <w:i/>
                <w:sz w:val="22"/>
                <w:szCs w:val="22"/>
              </w:rPr>
              <w:t xml:space="preserve">Ostupoliitika näeb ette, et ettevõte väldib geneetiliselt muundatud organismide (GMO-de) ostmist, võttes lihatoodete ostmisel arvesse loomade heaolu, ning kaalub </w:t>
            </w:r>
            <w:proofErr w:type="spellStart"/>
            <w:r w:rsidRPr="00E11309">
              <w:rPr>
                <w:rFonts w:asciiTheme="minorHAnsi" w:hAnsiTheme="minorHAnsi"/>
                <w:i/>
                <w:sz w:val="22"/>
                <w:szCs w:val="22"/>
              </w:rPr>
              <w:t>gluteenivabade</w:t>
            </w:r>
            <w:proofErr w:type="spellEnd"/>
            <w:r w:rsidRPr="00E11309">
              <w:rPr>
                <w:rFonts w:asciiTheme="minorHAnsi" w:hAnsiTheme="minorHAnsi"/>
                <w:i/>
                <w:sz w:val="22"/>
                <w:szCs w:val="22"/>
              </w:rPr>
              <w:t xml:space="preserve"> toodete ja diabeetikutele sobivate toodete siss</w:t>
            </w:r>
            <w:r w:rsidR="00D72CC5">
              <w:rPr>
                <w:rFonts w:asciiTheme="minorHAnsi" w:hAnsiTheme="minorHAnsi"/>
                <w:i/>
                <w:sz w:val="22"/>
                <w:szCs w:val="22"/>
              </w:rPr>
              <w:t xml:space="preserve">e </w:t>
            </w:r>
            <w:r w:rsidRPr="00E11309">
              <w:rPr>
                <w:rFonts w:asciiTheme="minorHAnsi" w:hAnsiTheme="minorHAnsi"/>
                <w:i/>
                <w:sz w:val="22"/>
                <w:szCs w:val="22"/>
              </w:rPr>
              <w:t xml:space="preserve">ostmist. </w:t>
            </w:r>
          </w:p>
          <w:p w:rsidRPr="00E11309" w:rsidR="00003423" w:rsidP="00003423" w:rsidRDefault="00003423" w14:paraId="5ABF93C4" wp14:textId="77777777">
            <w:pPr>
              <w:rPr>
                <w:rFonts w:asciiTheme="minorHAnsi" w:hAnsiTheme="minorHAnsi"/>
                <w:i/>
                <w:sz w:val="22"/>
                <w:szCs w:val="22"/>
              </w:rPr>
            </w:pPr>
          </w:p>
        </w:tc>
        <w:tc>
          <w:tcPr>
            <w:tcW w:w="2977" w:type="dxa"/>
            <w:shd w:val="clear" w:color="auto" w:fill="E2EFD9" w:themeFill="accent6" w:themeFillTint="33"/>
          </w:tcPr>
          <w:p w:rsidRPr="00336AAB" w:rsidR="00003423" w:rsidP="00003423" w:rsidRDefault="00003423" w14:paraId="2F478985"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tutvustab ettevõte,  mis käsitlevad hooajaliste toodete ostmist ja lihatoodete ostmise vähendamist.</w:t>
            </w:r>
          </w:p>
        </w:tc>
      </w:tr>
      <w:tr xmlns:wp14="http://schemas.microsoft.com/office/word/2010/wordml" w:rsidRPr="00467468" w:rsidR="00003423" w:rsidTr="002C3B41" w14:paraId="5FCE9A25" wp14:textId="77777777">
        <w:tc>
          <w:tcPr>
            <w:tcW w:w="656" w:type="dxa"/>
            <w:shd w:val="clear" w:color="auto" w:fill="E2EFD9" w:themeFill="accent6" w:themeFillTint="33"/>
          </w:tcPr>
          <w:p w:rsidR="00003423" w:rsidP="00003423" w:rsidRDefault="00003423" w14:paraId="3A57B893" wp14:textId="77777777">
            <w:pPr>
              <w:rPr>
                <w:rFonts w:eastAsia="Times New Roman" w:cs="Arial" w:asciiTheme="minorHAnsi" w:hAnsiTheme="minorHAnsi"/>
                <w:b/>
                <w:i/>
                <w:sz w:val="22"/>
                <w:szCs w:val="22"/>
              </w:rPr>
            </w:pPr>
            <w:r>
              <w:rPr>
                <w:rFonts w:eastAsia="Times New Roman" w:cs="Arial" w:asciiTheme="minorHAnsi" w:hAnsiTheme="minorHAnsi"/>
                <w:b/>
                <w:i/>
                <w:sz w:val="22"/>
                <w:szCs w:val="22"/>
              </w:rPr>
              <w:t>8.6</w:t>
            </w:r>
          </w:p>
          <w:sdt>
            <w:sdtPr>
              <w:rPr>
                <w:rFonts w:eastAsia="Times New Roman" w:cs="Arial" w:asciiTheme="minorHAnsi" w:hAnsiTheme="minorHAnsi"/>
                <w:b/>
                <w:sz w:val="22"/>
                <w:szCs w:val="22"/>
              </w:rPr>
              <w:id w:val="1442261829"/>
              <w14:checkbox>
                <w14:checked w14:val="0"/>
                <w14:checkedState w14:val="2612" w14:font="MS Gothic"/>
                <w14:uncheckedState w14:val="2610" w14:font="MS Gothic"/>
              </w14:checkbox>
            </w:sdtPr>
            <w:sdtEndPr/>
            <w:sdtContent>
              <w:p w:rsidR="00003423" w:rsidP="00003423" w:rsidRDefault="00003423" w14:paraId="23F7D2FA"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71DCB018"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D636CB" w:rsidR="00003423" w:rsidP="00003423" w:rsidRDefault="00003423" w14:paraId="4C5E0D22"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003423" w:rsidP="00003423" w:rsidRDefault="00003423" w14:paraId="0A17A47B" wp14:textId="77777777">
            <w:pPr>
              <w:rPr>
                <w:rFonts w:asciiTheme="minorHAnsi" w:hAnsiTheme="minorHAnsi"/>
                <w:b/>
                <w:i/>
                <w:iCs/>
                <w:sz w:val="22"/>
                <w:szCs w:val="22"/>
              </w:rPr>
            </w:pPr>
            <w:r w:rsidRPr="00D636CB">
              <w:rPr>
                <w:rFonts w:asciiTheme="minorHAnsi" w:hAnsiTheme="minorHAnsi"/>
                <w:b/>
                <w:i/>
                <w:iCs/>
                <w:sz w:val="22"/>
                <w:szCs w:val="22"/>
              </w:rPr>
              <w:t>Ettevõte registreerib toidujäätmete kogused ja näitab üles initsiatiivi selle vähendamisel.</w:t>
            </w:r>
            <w:r w:rsidRPr="00D636CB">
              <w:rPr>
                <w:rFonts w:asciiTheme="minorHAnsi" w:hAnsiTheme="minorHAnsi"/>
                <w:b/>
                <w:i/>
                <w:sz w:val="22"/>
                <w:szCs w:val="22"/>
              </w:rPr>
              <w:t xml:space="preserve"> </w:t>
            </w:r>
          </w:p>
          <w:p w:rsidRPr="00D636CB" w:rsidR="00003423" w:rsidP="00003423" w:rsidRDefault="00003423" w14:paraId="4B644A8D" wp14:textId="77777777">
            <w:pPr>
              <w:rPr>
                <w:rFonts w:asciiTheme="minorHAnsi" w:hAnsiTheme="minorHAnsi"/>
                <w:b/>
                <w:i/>
                <w:iCs/>
                <w:sz w:val="22"/>
                <w:szCs w:val="22"/>
              </w:rPr>
            </w:pPr>
          </w:p>
          <w:p w:rsidRPr="00D636CB" w:rsidR="00003423" w:rsidP="00003423" w:rsidRDefault="00003423" w14:paraId="082C48EB" wp14:textId="77777777">
            <w:pPr>
              <w:rPr>
                <w:rFonts w:asciiTheme="minorHAnsi" w:hAnsiTheme="minorHAnsi"/>
                <w:b/>
                <w:i/>
                <w:sz w:val="22"/>
                <w:szCs w:val="22"/>
              </w:rPr>
            </w:pPr>
          </w:p>
        </w:tc>
        <w:tc>
          <w:tcPr>
            <w:tcW w:w="4023" w:type="dxa"/>
            <w:shd w:val="clear" w:color="auto" w:fill="E2EFD9" w:themeFill="accent6" w:themeFillTint="33"/>
          </w:tcPr>
          <w:p w:rsidRPr="00E11309" w:rsidR="00003423" w:rsidP="00003423" w:rsidRDefault="00003423" w14:paraId="7891A957" wp14:textId="77777777">
            <w:pPr>
              <w:rPr>
                <w:rFonts w:asciiTheme="minorHAnsi" w:hAnsiTheme="minorHAnsi"/>
                <w:i/>
                <w:sz w:val="22"/>
                <w:szCs w:val="22"/>
              </w:rPr>
            </w:pPr>
            <w:r w:rsidRPr="00E11309">
              <w:rPr>
                <w:rFonts w:asciiTheme="minorHAnsi" w:hAnsiTheme="minorHAnsi"/>
                <w:i/>
                <w:sz w:val="22"/>
                <w:szCs w:val="22"/>
              </w:rPr>
              <w:lastRenderedPageBreak/>
              <w:t xml:space="preserve">See kogus jaotub erinevate kategooriate vahel, nt erinevad pakkumised (Rootsi laud, menüü jne), erinevad söögikorrad (hommikusöök, lõuna, õhtusöök jne), erinevad käigud (eelroog, pearoog, </w:t>
            </w:r>
            <w:r w:rsidRPr="00E11309">
              <w:rPr>
                <w:rFonts w:asciiTheme="minorHAnsi" w:hAnsiTheme="minorHAnsi"/>
                <w:i/>
                <w:sz w:val="22"/>
                <w:szCs w:val="22"/>
              </w:rPr>
              <w:lastRenderedPageBreak/>
              <w:t xml:space="preserve">magustoit jne), erinevat toidud (leib, salat jne), ostetud toiduained, mida kasutatakse jne. Kategooriate jaotus sõltub sellest, milliseid toite ettevõttes pakutakse.  </w:t>
            </w:r>
          </w:p>
          <w:p w:rsidRPr="00E11309" w:rsidR="00003423" w:rsidP="00003423" w:rsidRDefault="00003423" w14:paraId="2677290C" wp14:textId="77777777">
            <w:pPr>
              <w:rPr>
                <w:rFonts w:asciiTheme="minorHAnsi" w:hAnsiTheme="minorHAnsi"/>
                <w:i/>
                <w:sz w:val="22"/>
                <w:szCs w:val="22"/>
              </w:rPr>
            </w:pPr>
          </w:p>
          <w:p w:rsidRPr="00E11309" w:rsidR="00003423" w:rsidP="00003423" w:rsidRDefault="00003423" w14:paraId="1C371549" wp14:textId="77777777">
            <w:pPr>
              <w:rPr>
                <w:rFonts w:asciiTheme="minorHAnsi" w:hAnsiTheme="minorHAnsi"/>
                <w:i/>
                <w:sz w:val="22"/>
                <w:szCs w:val="22"/>
              </w:rPr>
            </w:pPr>
            <w:r w:rsidRPr="00E11309">
              <w:rPr>
                <w:rFonts w:asciiTheme="minorHAnsi" w:hAnsiTheme="minorHAnsi"/>
                <w:i/>
                <w:sz w:val="22"/>
                <w:szCs w:val="22"/>
              </w:rPr>
              <w:t xml:space="preserve">Kui toidujäätmete hulk on teada, koostab ettevõte tegevuskava toidujäätmete koguse vähendamiseks. Kavas arvestatakse järgmisi aspekte: </w:t>
            </w:r>
          </w:p>
          <w:p w:rsidRPr="00E11309" w:rsidR="00003423" w:rsidP="00E26B89" w:rsidRDefault="00003423" w14:paraId="53192E2F" wp14:textId="77777777">
            <w:pPr>
              <w:pStyle w:val="ListParagraph"/>
              <w:numPr>
                <w:ilvl w:val="0"/>
                <w:numId w:val="42"/>
              </w:numPr>
              <w:rPr>
                <w:rFonts w:asciiTheme="minorHAnsi" w:hAnsiTheme="minorHAnsi"/>
                <w:i/>
                <w:lang w:val="et-EE"/>
              </w:rPr>
            </w:pPr>
            <w:r w:rsidRPr="00E11309">
              <w:rPr>
                <w:rFonts w:asciiTheme="minorHAnsi" w:hAnsiTheme="minorHAnsi"/>
                <w:i/>
                <w:lang w:val="et-EE"/>
              </w:rPr>
              <w:t xml:space="preserve">Kas toidu koguseid ja liike on võimalik reguleerida? </w:t>
            </w:r>
          </w:p>
          <w:p w:rsidRPr="00E11309" w:rsidR="00003423" w:rsidP="00E26B89" w:rsidRDefault="00003423" w14:paraId="2FC0B0CF" wp14:textId="77777777">
            <w:pPr>
              <w:pStyle w:val="ListParagraph"/>
              <w:numPr>
                <w:ilvl w:val="0"/>
                <w:numId w:val="42"/>
              </w:numPr>
              <w:rPr>
                <w:rFonts w:asciiTheme="minorHAnsi" w:hAnsiTheme="minorHAnsi"/>
                <w:i/>
                <w:lang w:val="et-EE"/>
              </w:rPr>
            </w:pPr>
            <w:r w:rsidRPr="00E11309">
              <w:rPr>
                <w:rFonts w:asciiTheme="minorHAnsi" w:hAnsiTheme="minorHAnsi"/>
                <w:i/>
                <w:lang w:val="et-EE"/>
              </w:rPr>
              <w:t xml:space="preserve">Kas toitu saaks paremini säilitada ja serveerida? </w:t>
            </w:r>
          </w:p>
          <w:p w:rsidRPr="00E11309" w:rsidR="00003423" w:rsidP="00E26B89" w:rsidRDefault="00003423" w14:paraId="0F03DEBD" wp14:textId="77777777">
            <w:pPr>
              <w:pStyle w:val="ListParagraph"/>
              <w:numPr>
                <w:ilvl w:val="0"/>
                <w:numId w:val="42"/>
              </w:numPr>
              <w:rPr>
                <w:rFonts w:asciiTheme="minorHAnsi" w:hAnsiTheme="minorHAnsi"/>
                <w:i/>
                <w:lang w:val="et-EE"/>
              </w:rPr>
            </w:pPr>
            <w:r w:rsidRPr="00E11309">
              <w:rPr>
                <w:rFonts w:asciiTheme="minorHAnsi" w:hAnsiTheme="minorHAnsi"/>
                <w:i/>
                <w:lang w:val="et-EE"/>
              </w:rPr>
              <w:t xml:space="preserve">Kas koostisosi saaks suuremas mahus täielikult ära kasutada? </w:t>
            </w:r>
          </w:p>
          <w:p w:rsidRPr="00E11309" w:rsidR="00003423" w:rsidP="00E26B89" w:rsidRDefault="00003423" w14:paraId="37E198EB" wp14:textId="77777777">
            <w:pPr>
              <w:pStyle w:val="ListParagraph"/>
              <w:numPr>
                <w:ilvl w:val="0"/>
                <w:numId w:val="42"/>
              </w:numPr>
              <w:rPr>
                <w:rFonts w:asciiTheme="minorHAnsi" w:hAnsiTheme="minorHAnsi"/>
                <w:i/>
                <w:lang w:val="et-EE"/>
              </w:rPr>
            </w:pPr>
            <w:r w:rsidRPr="00E11309">
              <w:rPr>
                <w:rFonts w:asciiTheme="minorHAnsi" w:hAnsiTheme="minorHAnsi"/>
                <w:i/>
                <w:lang w:val="et-EE"/>
              </w:rPr>
              <w:t xml:space="preserve">Kas Rootsi laua (mida täidetakse pidevalt) serveerimise saaks muuta portsjonitena serveerimiseks? </w:t>
            </w:r>
          </w:p>
          <w:p w:rsidRPr="00E11309" w:rsidR="00003423" w:rsidP="00E26B89" w:rsidRDefault="00003423" w14:paraId="39B8807A" wp14:textId="77777777">
            <w:pPr>
              <w:pStyle w:val="ListParagraph"/>
              <w:numPr>
                <w:ilvl w:val="0"/>
                <w:numId w:val="42"/>
              </w:numPr>
              <w:rPr>
                <w:rFonts w:asciiTheme="minorHAnsi" w:hAnsiTheme="minorHAnsi"/>
                <w:i/>
                <w:lang w:val="et-EE"/>
              </w:rPr>
            </w:pPr>
            <w:r w:rsidRPr="00E11309">
              <w:rPr>
                <w:rFonts w:asciiTheme="minorHAnsi" w:hAnsiTheme="minorHAnsi"/>
                <w:i/>
                <w:lang w:val="et-EE"/>
              </w:rPr>
              <w:t xml:space="preserve">Kas Rootsi laua puhul saaks külastajatele meelde tuletada, et nad oma taldrikuid liiga täis ei kuhjaks? </w:t>
            </w:r>
          </w:p>
          <w:p w:rsidRPr="00181F6D" w:rsidR="00003423" w:rsidP="00E26B89" w:rsidRDefault="00003423" w14:paraId="419CE382" wp14:textId="77777777">
            <w:pPr>
              <w:pStyle w:val="ListParagraph"/>
              <w:numPr>
                <w:ilvl w:val="0"/>
                <w:numId w:val="42"/>
              </w:numPr>
              <w:rPr>
                <w:rFonts w:asciiTheme="minorHAnsi" w:hAnsiTheme="minorHAnsi"/>
                <w:i/>
              </w:rPr>
            </w:pPr>
            <w:r w:rsidRPr="00181F6D">
              <w:rPr>
                <w:rFonts w:asciiTheme="minorHAnsi" w:hAnsiTheme="minorHAnsi"/>
                <w:i/>
                <w:lang w:val="et-EE"/>
              </w:rPr>
              <w:t>Kuidas saaks järgi</w:t>
            </w:r>
            <w:r w:rsidR="00D72CC5">
              <w:rPr>
                <w:rFonts w:asciiTheme="minorHAnsi" w:hAnsiTheme="minorHAnsi"/>
                <w:i/>
                <w:lang w:val="et-EE"/>
              </w:rPr>
              <w:t xml:space="preserve"> </w:t>
            </w:r>
            <w:r w:rsidRPr="00181F6D">
              <w:rPr>
                <w:rFonts w:asciiTheme="minorHAnsi" w:hAnsiTheme="minorHAnsi"/>
                <w:i/>
                <w:lang w:val="et-EE"/>
              </w:rPr>
              <w:t xml:space="preserve">jäänud toitu taaskasutada? </w:t>
            </w:r>
          </w:p>
          <w:p w:rsidRPr="00E11309" w:rsidR="00003423" w:rsidP="00003423" w:rsidRDefault="00003423" w14:paraId="249BF8C6" wp14:textId="77777777">
            <w:pPr>
              <w:rPr>
                <w:rFonts w:asciiTheme="minorHAnsi" w:hAnsiTheme="minorHAnsi"/>
                <w:i/>
                <w:sz w:val="22"/>
                <w:szCs w:val="22"/>
              </w:rPr>
            </w:pPr>
          </w:p>
        </w:tc>
        <w:tc>
          <w:tcPr>
            <w:tcW w:w="2977" w:type="dxa"/>
            <w:shd w:val="clear" w:color="auto" w:fill="E2EFD9" w:themeFill="accent6" w:themeFillTint="33"/>
          </w:tcPr>
          <w:p w:rsidRPr="00336AAB" w:rsidR="00003423" w:rsidP="00003423" w:rsidRDefault="00003423" w14:paraId="636308C4"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Auditeerimise käigus selgitab ja näitab ettevõte, kas ja kuidas toidujäätmeid registreeritakse ning tu</w:t>
            </w:r>
            <w:r w:rsidR="00D72CC5">
              <w:rPr>
                <w:rFonts w:asciiTheme="minorHAnsi" w:hAnsiTheme="minorHAnsi"/>
                <w:i/>
                <w:color w:val="767171" w:themeColor="background2" w:themeShade="80"/>
                <w:sz w:val="22"/>
                <w:szCs w:val="22"/>
              </w:rPr>
              <w:t>t</w:t>
            </w:r>
            <w:r w:rsidRPr="00336AAB">
              <w:rPr>
                <w:rFonts w:asciiTheme="minorHAnsi" w:hAnsiTheme="minorHAnsi"/>
                <w:i/>
                <w:color w:val="767171" w:themeColor="background2" w:themeShade="80"/>
                <w:sz w:val="22"/>
                <w:szCs w:val="22"/>
              </w:rPr>
              <w:t xml:space="preserve">vustab tegevuskava toidujäätmete </w:t>
            </w:r>
            <w:r w:rsidRPr="00336AAB">
              <w:rPr>
                <w:rFonts w:asciiTheme="minorHAnsi" w:hAnsiTheme="minorHAnsi"/>
                <w:i/>
                <w:color w:val="767171" w:themeColor="background2" w:themeShade="80"/>
                <w:sz w:val="22"/>
                <w:szCs w:val="22"/>
              </w:rPr>
              <w:lastRenderedPageBreak/>
              <w:t>vähendamiseks.</w:t>
            </w:r>
          </w:p>
        </w:tc>
      </w:tr>
      <w:tr xmlns:wp14="http://schemas.microsoft.com/office/word/2010/wordml" w:rsidRPr="00467468" w:rsidR="00003423" w:rsidTr="002C3B41" w14:paraId="5DC9BEB0" wp14:textId="77777777">
        <w:tc>
          <w:tcPr>
            <w:tcW w:w="656" w:type="dxa"/>
            <w:shd w:val="clear" w:color="auto" w:fill="E2EFD9" w:themeFill="accent6" w:themeFillTint="33"/>
          </w:tcPr>
          <w:p w:rsidR="00003423" w:rsidP="00003423" w:rsidRDefault="00003423" w14:paraId="021CCB40" wp14:textId="77777777">
            <w:pPr>
              <w:rPr>
                <w:rFonts w:eastAsia="Times New Roman" w:cs="Arial" w:asciiTheme="minorHAnsi" w:hAnsiTheme="minorHAnsi"/>
                <w:b/>
                <w:i/>
                <w:sz w:val="22"/>
                <w:szCs w:val="22"/>
              </w:rPr>
            </w:pPr>
            <w:r w:rsidRPr="00D636CB">
              <w:rPr>
                <w:rFonts w:eastAsia="Times New Roman" w:cs="Arial" w:asciiTheme="minorHAnsi" w:hAnsiTheme="minorHAnsi"/>
                <w:b/>
                <w:i/>
                <w:sz w:val="22"/>
                <w:szCs w:val="22"/>
              </w:rPr>
              <w:lastRenderedPageBreak/>
              <w:t>8.7</w:t>
            </w:r>
          </w:p>
          <w:sdt>
            <w:sdtPr>
              <w:rPr>
                <w:rFonts w:eastAsia="Times New Roman" w:cs="Arial" w:asciiTheme="minorHAnsi" w:hAnsiTheme="minorHAnsi"/>
                <w:b/>
                <w:sz w:val="22"/>
                <w:szCs w:val="22"/>
              </w:rPr>
              <w:id w:val="2056733242"/>
              <w14:checkbox>
                <w14:checked w14:val="0"/>
                <w14:checkedState w14:val="2612" w14:font="MS Gothic"/>
                <w14:uncheckedState w14:val="2610" w14:font="MS Gothic"/>
              </w14:checkbox>
            </w:sdtPr>
            <w:sdtEndPr/>
            <w:sdtContent>
              <w:p w:rsidR="00003423" w:rsidP="00003423" w:rsidRDefault="00003423" w14:paraId="3E1EE236"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0EF46479"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D636CB" w:rsidR="00003423" w:rsidP="00003423" w:rsidRDefault="00003423" w14:paraId="19516911"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003423" w:rsidP="00003423" w:rsidRDefault="00003423" w14:paraId="784BD93D" wp14:textId="77777777">
            <w:pPr>
              <w:rPr>
                <w:rFonts w:asciiTheme="minorHAnsi" w:hAnsiTheme="minorHAnsi"/>
                <w:b/>
                <w:i/>
                <w:sz w:val="22"/>
                <w:szCs w:val="22"/>
              </w:rPr>
            </w:pPr>
            <w:r w:rsidRPr="00D636CB">
              <w:rPr>
                <w:rFonts w:asciiTheme="minorHAnsi" w:hAnsiTheme="minorHAnsi"/>
                <w:b/>
                <w:i/>
                <w:iCs/>
                <w:sz w:val="22"/>
                <w:szCs w:val="22"/>
              </w:rPr>
              <w:t>Võimalusel pakutakse restorani- ja koosolekuruumide külastajatele kraanivett.</w:t>
            </w:r>
            <w:r w:rsidRPr="00D636CB">
              <w:rPr>
                <w:rFonts w:asciiTheme="minorHAnsi" w:hAnsiTheme="minorHAnsi"/>
                <w:b/>
                <w:i/>
                <w:sz w:val="22"/>
                <w:szCs w:val="22"/>
              </w:rPr>
              <w:t xml:space="preserve"> </w:t>
            </w:r>
          </w:p>
        </w:tc>
        <w:tc>
          <w:tcPr>
            <w:tcW w:w="4023" w:type="dxa"/>
            <w:shd w:val="clear" w:color="auto" w:fill="E2EFD9" w:themeFill="accent6" w:themeFillTint="33"/>
          </w:tcPr>
          <w:p w:rsidRPr="00E11309" w:rsidR="00003423" w:rsidP="00003423" w:rsidRDefault="00003423" w14:paraId="69AA2913" wp14:textId="77777777">
            <w:pPr>
              <w:widowControl/>
              <w:suppressAutoHyphens w:val="0"/>
              <w:rPr>
                <w:rFonts w:asciiTheme="minorHAnsi" w:hAnsiTheme="minorHAnsi"/>
                <w:i/>
                <w:color w:val="000000"/>
                <w:sz w:val="22"/>
                <w:szCs w:val="22"/>
              </w:rPr>
            </w:pPr>
            <w:r w:rsidRPr="00E11309">
              <w:rPr>
                <w:rFonts w:asciiTheme="minorHAnsi" w:hAnsiTheme="minorHAnsi"/>
                <w:i/>
                <w:color w:val="000000"/>
                <w:sz w:val="22"/>
                <w:szCs w:val="22"/>
              </w:rPr>
              <w:t xml:space="preserve">Kraanivee pakkumise võimalus sõltub pakutava kraanivee kvaliteedist. Kui kraanivee kvaliteet ei vasta riiklikele  kraaniveele kehtestatud standarditele, siis seda kriteeriumit ei rakendata. </w:t>
            </w:r>
          </w:p>
          <w:p w:rsidRPr="00E11309" w:rsidR="00003423" w:rsidP="00003423" w:rsidRDefault="00003423" w14:paraId="3AB58C42" wp14:textId="77777777">
            <w:pPr>
              <w:widowControl/>
              <w:suppressAutoHyphens w:val="0"/>
              <w:rPr>
                <w:rFonts w:asciiTheme="minorHAnsi" w:hAnsiTheme="minorHAnsi"/>
                <w:i/>
                <w:color w:val="000000"/>
                <w:sz w:val="22"/>
                <w:szCs w:val="22"/>
              </w:rPr>
            </w:pPr>
          </w:p>
          <w:p w:rsidRPr="00E11309" w:rsidR="00003423" w:rsidP="00003423" w:rsidRDefault="00003423" w14:paraId="285BC060" wp14:textId="77777777">
            <w:pPr>
              <w:widowControl/>
              <w:suppressAutoHyphens w:val="0"/>
              <w:rPr>
                <w:rFonts w:asciiTheme="minorHAnsi" w:hAnsiTheme="minorHAnsi"/>
                <w:i/>
                <w:iCs/>
                <w:color w:val="000000"/>
                <w:sz w:val="22"/>
                <w:szCs w:val="22"/>
              </w:rPr>
            </w:pPr>
            <w:r w:rsidRPr="00E11309">
              <w:rPr>
                <w:rFonts w:asciiTheme="minorHAnsi" w:hAnsiTheme="minorHAnsi"/>
                <w:i/>
                <w:color w:val="000000"/>
                <w:sz w:val="22"/>
                <w:szCs w:val="22"/>
              </w:rPr>
              <w:t xml:space="preserve">Kui kraanivee kvaliteet võimaldab seda külastajatele pakkuda, võib kraanivett eelnevalt filtreerida, või pakkuda töötlemata kujul. </w:t>
            </w:r>
          </w:p>
          <w:p w:rsidRPr="00E11309" w:rsidR="00003423" w:rsidP="00003423" w:rsidRDefault="00003423" w14:paraId="4EA9BA15" wp14:textId="77777777">
            <w:pPr>
              <w:widowControl/>
              <w:suppressAutoHyphens w:val="0"/>
              <w:rPr>
                <w:rFonts w:asciiTheme="minorHAnsi" w:hAnsiTheme="minorHAnsi"/>
                <w:i/>
                <w:iCs/>
                <w:color w:val="000000"/>
                <w:sz w:val="22"/>
                <w:szCs w:val="22"/>
              </w:rPr>
            </w:pPr>
          </w:p>
          <w:p w:rsidRPr="00E11309" w:rsidR="00003423" w:rsidP="00003423" w:rsidRDefault="00003423" w14:paraId="6BCC148C" wp14:textId="77777777">
            <w:pPr>
              <w:widowControl/>
              <w:suppressAutoHyphens w:val="0"/>
              <w:rPr>
                <w:rFonts w:asciiTheme="minorHAnsi" w:hAnsiTheme="minorHAnsi"/>
                <w:i/>
                <w:iCs/>
                <w:color w:val="000000"/>
                <w:sz w:val="22"/>
                <w:szCs w:val="22"/>
              </w:rPr>
            </w:pPr>
            <w:r w:rsidRPr="00E11309">
              <w:rPr>
                <w:rFonts w:asciiTheme="minorHAnsi" w:hAnsiTheme="minorHAnsi"/>
                <w:i/>
                <w:color w:val="000000"/>
                <w:sz w:val="22"/>
                <w:szCs w:val="22"/>
              </w:rPr>
              <w:t>Kraanivett pakutakse tavaliselt gaseerimata kujul, kuid süsihappegaasi lisamisel saab seda pakkuda ka gaseeritud veena.</w:t>
            </w:r>
          </w:p>
          <w:p w:rsidRPr="00E11309" w:rsidR="00003423" w:rsidP="00003423" w:rsidRDefault="00003423" w14:paraId="7332107B" wp14:textId="77777777">
            <w:pPr>
              <w:widowControl/>
              <w:suppressAutoHyphens w:val="0"/>
              <w:rPr>
                <w:rFonts w:asciiTheme="minorHAnsi" w:hAnsiTheme="minorHAnsi"/>
                <w:i/>
                <w:iCs/>
                <w:color w:val="000000"/>
                <w:sz w:val="22"/>
                <w:szCs w:val="22"/>
              </w:rPr>
            </w:pPr>
          </w:p>
          <w:p w:rsidRPr="00E11309" w:rsidR="00003423" w:rsidP="00003423" w:rsidRDefault="00003423" w14:paraId="3E83A0D5" wp14:textId="77777777">
            <w:pPr>
              <w:widowControl/>
              <w:suppressAutoHyphens w:val="0"/>
              <w:rPr>
                <w:rFonts w:asciiTheme="minorHAnsi" w:hAnsiTheme="minorHAnsi"/>
                <w:i/>
                <w:iCs/>
                <w:color w:val="000000"/>
                <w:sz w:val="22"/>
                <w:szCs w:val="22"/>
              </w:rPr>
            </w:pPr>
            <w:r w:rsidRPr="00E11309">
              <w:rPr>
                <w:rFonts w:asciiTheme="minorHAnsi" w:hAnsiTheme="minorHAnsi"/>
                <w:i/>
                <w:color w:val="000000"/>
                <w:sz w:val="22"/>
                <w:szCs w:val="22"/>
              </w:rPr>
              <w:t xml:space="preserve">Kraanivett pakutakse külastajatele restoranis ja koosolekuruumides, kuid </w:t>
            </w:r>
            <w:r w:rsidRPr="00E11309">
              <w:rPr>
                <w:rFonts w:asciiTheme="minorHAnsi" w:hAnsiTheme="minorHAnsi"/>
                <w:i/>
                <w:color w:val="000000"/>
                <w:sz w:val="22"/>
                <w:szCs w:val="22"/>
              </w:rPr>
              <w:lastRenderedPageBreak/>
              <w:t xml:space="preserve">seda võib külastajatele pakkuda ka vastuvõtualas, numbritubades jm. Seda võib pakkuda ka ettevõtte töötajatele personalialadel. </w:t>
            </w:r>
          </w:p>
          <w:p w:rsidRPr="00E11309" w:rsidR="00003423" w:rsidP="00003423" w:rsidRDefault="00003423" w14:paraId="5D98A3F1"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003423" w:rsidP="00003423" w:rsidRDefault="00003423" w14:paraId="73974922"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Auditeerimise käigus tutvustab ettevõte eeskirju, mis käsitlevad kraanivee kasutamist külastajate ja töötajate joogiveena, ning visuaalse ülevaatuse käigus kontrollitakse, et restoranis ja numbritubades kasutatakse kraanivett.</w:t>
            </w:r>
          </w:p>
        </w:tc>
      </w:tr>
      <w:tr xmlns:wp14="http://schemas.microsoft.com/office/word/2010/wordml" w:rsidRPr="00467468" w:rsidR="00D0411D" w:rsidTr="003B0F11" w14:paraId="1EDA175E" wp14:textId="77777777">
        <w:tc>
          <w:tcPr>
            <w:tcW w:w="11058" w:type="dxa"/>
            <w:gridSpan w:val="4"/>
            <w:shd w:val="clear" w:color="auto" w:fill="A8D08D" w:themeFill="accent6" w:themeFillTint="99"/>
          </w:tcPr>
          <w:p w:rsidRPr="00D636CB" w:rsidR="00D0411D" w:rsidP="00003423" w:rsidRDefault="00D0411D" w14:paraId="50C86B8C" wp14:textId="77777777">
            <w:pPr>
              <w:rPr>
                <w:rFonts w:eastAsia="Times New Roman" w:cs="Arial" w:asciiTheme="minorHAnsi" w:hAnsiTheme="minorHAnsi"/>
                <w:b/>
                <w:sz w:val="22"/>
                <w:szCs w:val="22"/>
              </w:rPr>
            </w:pPr>
          </w:p>
          <w:p w:rsidRPr="00D636CB" w:rsidR="00D0411D" w:rsidP="00003423" w:rsidRDefault="00D0411D" w14:paraId="627C468F" wp14:textId="77777777">
            <w:pPr>
              <w:rPr>
                <w:rFonts w:asciiTheme="minorHAnsi" w:hAnsiTheme="minorHAnsi"/>
                <w:b/>
                <w:bCs/>
                <w:sz w:val="22"/>
                <w:szCs w:val="22"/>
              </w:rPr>
            </w:pPr>
            <w:r w:rsidRPr="00D636CB">
              <w:rPr>
                <w:rFonts w:asciiTheme="minorHAnsi" w:hAnsiTheme="minorHAnsi"/>
                <w:b/>
                <w:bCs/>
                <w:sz w:val="22"/>
                <w:szCs w:val="22"/>
              </w:rPr>
              <w:t xml:space="preserve">                                                                                           </w:t>
            </w:r>
          </w:p>
          <w:p w:rsidRPr="00E92BC6" w:rsidR="00D0411D" w:rsidP="00003423" w:rsidRDefault="00D0411D" w14:paraId="7D108FAD" wp14:textId="77777777">
            <w:pPr>
              <w:pStyle w:val="ListParagraph"/>
              <w:shd w:val="clear" w:color="auto" w:fill="A8D08D" w:themeFill="accent6" w:themeFillTint="99"/>
              <w:ind w:left="0"/>
              <w:jc w:val="center"/>
              <w:rPr>
                <w:rFonts w:asciiTheme="minorHAnsi" w:hAnsiTheme="minorHAnsi"/>
                <w:b/>
                <w:color w:val="70AD47" w:themeColor="accent6"/>
                <w:sz w:val="36"/>
                <w:szCs w:val="36"/>
              </w:rPr>
            </w:pPr>
            <w:r w:rsidRPr="00E92BC6">
              <w:rPr>
                <w:rFonts w:asciiTheme="minorHAnsi" w:hAnsiTheme="minorHAnsi"/>
                <w:b/>
                <w:bCs/>
                <w:color w:val="70AD47" w:themeColor="accent6"/>
                <w:sz w:val="36"/>
                <w:szCs w:val="36"/>
              </w:rPr>
              <w:t>SISERUUMIDE KESKKOND</w:t>
            </w:r>
          </w:p>
          <w:p w:rsidRPr="00336AAB" w:rsidR="00D0411D" w:rsidP="00003423" w:rsidRDefault="00D0411D" w14:paraId="60EDCC55" wp14:textId="77777777">
            <w:pPr>
              <w:rPr>
                <w:rFonts w:eastAsia="Times New Roman" w:cs="Arial" w:asciiTheme="minorHAnsi" w:hAnsiTheme="minorHAnsi"/>
                <w:b/>
                <w:i/>
                <w:color w:val="767171" w:themeColor="background2" w:themeShade="80"/>
                <w:sz w:val="22"/>
                <w:szCs w:val="22"/>
              </w:rPr>
            </w:pPr>
          </w:p>
        </w:tc>
      </w:tr>
      <w:tr xmlns:wp14="http://schemas.microsoft.com/office/word/2010/wordml" w:rsidRPr="00467468" w:rsidR="00003423" w:rsidTr="00311230" w14:paraId="09636098" wp14:textId="77777777">
        <w:tc>
          <w:tcPr>
            <w:tcW w:w="656" w:type="dxa"/>
          </w:tcPr>
          <w:p w:rsidR="00003423" w:rsidP="00003423" w:rsidRDefault="00003423" w14:paraId="093CC48D" wp14:textId="77777777">
            <w:pPr>
              <w:rPr>
                <w:rFonts w:asciiTheme="minorHAnsi" w:hAnsiTheme="minorHAnsi"/>
                <w:b/>
                <w:sz w:val="22"/>
                <w:szCs w:val="22"/>
              </w:rPr>
            </w:pPr>
            <w:r w:rsidRPr="00D636CB">
              <w:rPr>
                <w:rFonts w:asciiTheme="minorHAnsi" w:hAnsiTheme="minorHAnsi"/>
                <w:b/>
                <w:sz w:val="22"/>
                <w:szCs w:val="22"/>
              </w:rPr>
              <w:t>9.1</w:t>
            </w:r>
          </w:p>
          <w:sdt>
            <w:sdtPr>
              <w:rPr>
                <w:rFonts w:eastAsia="Times New Roman" w:cs="Arial" w:asciiTheme="minorHAnsi" w:hAnsiTheme="minorHAnsi"/>
                <w:b/>
                <w:sz w:val="22"/>
                <w:szCs w:val="22"/>
              </w:rPr>
              <w:id w:val="255100136"/>
              <w14:checkbox>
                <w14:checked w14:val="0"/>
                <w14:checkedState w14:val="2612" w14:font="MS Gothic"/>
                <w14:uncheckedState w14:val="2610" w14:font="MS Gothic"/>
              </w14:checkbox>
            </w:sdtPr>
            <w:sdtEndPr/>
            <w:sdtContent>
              <w:p w:rsidR="00003423" w:rsidP="00003423" w:rsidRDefault="00003423" w14:paraId="2322995E"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3BBB8815" wp14:textId="77777777">
            <w:pPr>
              <w:rPr>
                <w:rFonts w:asciiTheme="minorHAnsi" w:hAnsiTheme="minorHAnsi"/>
                <w:b/>
                <w:sz w:val="22"/>
                <w:szCs w:val="22"/>
              </w:rPr>
            </w:pPr>
          </w:p>
        </w:tc>
        <w:tc>
          <w:tcPr>
            <w:tcW w:w="3402" w:type="dxa"/>
          </w:tcPr>
          <w:p w:rsidRPr="00D636CB" w:rsidR="00003423" w:rsidP="00003423" w:rsidRDefault="00003423" w14:paraId="0621AA3F" wp14:textId="77777777">
            <w:pPr>
              <w:rPr>
                <w:rFonts w:asciiTheme="minorHAnsi" w:hAnsiTheme="minorHAnsi"/>
                <w:b/>
                <w:sz w:val="22"/>
                <w:szCs w:val="22"/>
              </w:rPr>
            </w:pPr>
            <w:r w:rsidRPr="00D636CB">
              <w:rPr>
                <w:rFonts w:asciiTheme="minorHAnsi" w:hAnsiTheme="minorHAnsi"/>
                <w:b/>
                <w:sz w:val="22"/>
                <w:szCs w:val="22"/>
              </w:rPr>
              <w:t xml:space="preserve">Majutusettevõtte </w:t>
            </w:r>
            <w:proofErr w:type="spellStart"/>
            <w:r w:rsidRPr="00D636CB">
              <w:rPr>
                <w:rFonts w:asciiTheme="minorHAnsi" w:hAnsiTheme="minorHAnsi"/>
                <w:b/>
                <w:sz w:val="22"/>
                <w:szCs w:val="22"/>
              </w:rPr>
              <w:t>üldkasutavates</w:t>
            </w:r>
            <w:proofErr w:type="spellEnd"/>
            <w:r w:rsidRPr="00D636CB">
              <w:rPr>
                <w:rFonts w:asciiTheme="minorHAnsi" w:hAnsiTheme="minorHAnsi"/>
                <w:b/>
                <w:sz w:val="22"/>
                <w:szCs w:val="22"/>
              </w:rPr>
              <w:t xml:space="preserve"> ruumides ja restoranis võib suitsetada ainult spetsiaalses suitsetajate ruumis. </w:t>
            </w:r>
          </w:p>
        </w:tc>
        <w:tc>
          <w:tcPr>
            <w:tcW w:w="4023" w:type="dxa"/>
          </w:tcPr>
          <w:p w:rsidRPr="00FA150E" w:rsidR="00003423" w:rsidP="00003423" w:rsidRDefault="00003423" w14:paraId="50A38DB1"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Vähendamaks suitsetamisega kaasnevaid terviseriske ja ebameeldivusi, võib suitsetada vaid spetsiaalses ruumis, mis on selgelt füüsiliste piiretega eraldatud ning varustatud kergesti arusaadavate märkidega. </w:t>
            </w:r>
          </w:p>
          <w:p w:rsidRPr="00FA150E" w:rsidR="00003423" w:rsidP="00003423" w:rsidRDefault="00003423" w14:paraId="55B91B0D" wp14:textId="77777777">
            <w:pPr>
              <w:widowControl/>
              <w:suppressAutoHyphens w:val="0"/>
              <w:rPr>
                <w:rFonts w:asciiTheme="minorHAnsi" w:hAnsiTheme="minorHAnsi"/>
                <w:color w:val="000000"/>
                <w:sz w:val="22"/>
                <w:szCs w:val="22"/>
                <w:highlight w:val="yellow"/>
              </w:rPr>
            </w:pPr>
          </w:p>
        </w:tc>
        <w:tc>
          <w:tcPr>
            <w:tcW w:w="2977" w:type="dxa"/>
          </w:tcPr>
          <w:p w:rsidRPr="00336AAB" w:rsidR="00003423" w:rsidP="00003423" w:rsidRDefault="00003423" w14:paraId="1FAD9C7A"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esitab ettevõte informatsiooni suitsetamise reguleerimise kohta ettevõttes.</w:t>
            </w:r>
          </w:p>
        </w:tc>
      </w:tr>
      <w:tr xmlns:wp14="http://schemas.microsoft.com/office/word/2010/wordml" w:rsidRPr="00467468" w:rsidR="00003423" w:rsidTr="00AA06F3" w14:paraId="4F835093" wp14:textId="77777777">
        <w:tc>
          <w:tcPr>
            <w:tcW w:w="656" w:type="dxa"/>
            <w:shd w:val="clear" w:color="auto" w:fill="auto"/>
          </w:tcPr>
          <w:p w:rsidRPr="00AA06F3" w:rsidR="00003423" w:rsidP="00003423" w:rsidRDefault="00003423" w14:paraId="29A4AA1C" wp14:textId="77777777">
            <w:pPr>
              <w:rPr>
                <w:rFonts w:eastAsia="Times New Roman" w:asciiTheme="minorHAnsi" w:hAnsiTheme="minorHAnsi"/>
                <w:b/>
                <w:sz w:val="22"/>
                <w:szCs w:val="22"/>
              </w:rPr>
            </w:pPr>
            <w:r w:rsidRPr="00AA06F3">
              <w:rPr>
                <w:rFonts w:eastAsia="Times New Roman" w:asciiTheme="minorHAnsi" w:hAnsiTheme="minorHAnsi"/>
                <w:b/>
                <w:sz w:val="22"/>
                <w:szCs w:val="22"/>
              </w:rPr>
              <w:t>9.2</w:t>
            </w:r>
          </w:p>
          <w:sdt>
            <w:sdtPr>
              <w:rPr>
                <w:rFonts w:eastAsia="Times New Roman" w:cs="Arial" w:asciiTheme="minorHAnsi" w:hAnsiTheme="minorHAnsi"/>
                <w:b/>
                <w:sz w:val="22"/>
                <w:szCs w:val="22"/>
              </w:rPr>
              <w:id w:val="564151461"/>
              <w14:checkbox>
                <w14:checked w14:val="0"/>
                <w14:checkedState w14:val="2612" w14:font="MS Gothic"/>
                <w14:uncheckedState w14:val="2610" w14:font="MS Gothic"/>
              </w14:checkbox>
            </w:sdtPr>
            <w:sdtEndPr/>
            <w:sdtContent>
              <w:p w:rsidR="00003423" w:rsidP="00003423" w:rsidRDefault="00003423" w14:paraId="16B09E9C"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6810F0D1" wp14:textId="77777777">
            <w:pPr>
              <w:rPr>
                <w:rFonts w:eastAsia="Times New Roman" w:asciiTheme="minorHAnsi" w:hAnsiTheme="minorHAnsi"/>
                <w:b/>
                <w:i/>
                <w:sz w:val="22"/>
                <w:szCs w:val="22"/>
              </w:rPr>
            </w:pPr>
          </w:p>
        </w:tc>
        <w:tc>
          <w:tcPr>
            <w:tcW w:w="3402" w:type="dxa"/>
            <w:shd w:val="clear" w:color="auto" w:fill="auto"/>
          </w:tcPr>
          <w:p w:rsidRPr="00AA06F3" w:rsidR="00003423" w:rsidP="00003423" w:rsidRDefault="00003423" w14:paraId="2C9404AA" wp14:textId="77777777">
            <w:pPr>
              <w:rPr>
                <w:rFonts w:asciiTheme="minorHAnsi" w:hAnsiTheme="minorHAnsi"/>
                <w:b/>
                <w:sz w:val="22"/>
                <w:szCs w:val="22"/>
              </w:rPr>
            </w:pPr>
            <w:r w:rsidRPr="00AA06F3">
              <w:rPr>
                <w:rFonts w:asciiTheme="minorHAnsi" w:hAnsiTheme="minorHAnsi"/>
                <w:b/>
                <w:sz w:val="22"/>
                <w:szCs w:val="22"/>
              </w:rPr>
              <w:t xml:space="preserve">Ettevõttes on kehtestatud töötajatele suitsetamise kord. </w:t>
            </w:r>
          </w:p>
        </w:tc>
        <w:tc>
          <w:tcPr>
            <w:tcW w:w="4023" w:type="dxa"/>
            <w:shd w:val="clear" w:color="auto" w:fill="auto"/>
          </w:tcPr>
          <w:p w:rsidRPr="00AA06F3" w:rsidR="00003423" w:rsidP="00003423" w:rsidRDefault="00003423" w14:paraId="0FE277B2" wp14:textId="77777777">
            <w:pPr>
              <w:widowControl/>
              <w:suppressAutoHyphens w:val="0"/>
              <w:rPr>
                <w:rFonts w:asciiTheme="minorHAnsi" w:hAnsiTheme="minorHAnsi"/>
                <w:color w:val="000000"/>
                <w:sz w:val="22"/>
                <w:szCs w:val="22"/>
              </w:rPr>
            </w:pPr>
            <w:r w:rsidRPr="00AA06F3">
              <w:rPr>
                <w:rFonts w:asciiTheme="minorHAnsi" w:hAnsiTheme="minorHAnsi"/>
                <w:color w:val="000000"/>
                <w:sz w:val="22"/>
                <w:szCs w:val="22"/>
              </w:rPr>
              <w:t xml:space="preserve">Vähendamaks suitsetamisega kaasnevaid terviseriske ja ebameeldivusi, on kõik ettevõtte avalikud alad ja personalialad suitsuvabad. </w:t>
            </w:r>
          </w:p>
          <w:p w:rsidRPr="00AA06F3" w:rsidR="00003423" w:rsidP="00003423" w:rsidRDefault="00003423" w14:paraId="74E797DC" wp14:textId="77777777">
            <w:pPr>
              <w:widowControl/>
              <w:suppressAutoHyphens w:val="0"/>
              <w:rPr>
                <w:rFonts w:asciiTheme="minorHAnsi" w:hAnsiTheme="minorHAnsi"/>
                <w:color w:val="000000"/>
                <w:sz w:val="22"/>
                <w:szCs w:val="22"/>
              </w:rPr>
            </w:pPr>
          </w:p>
          <w:p w:rsidRPr="00AA06F3" w:rsidR="00003423" w:rsidP="00003423" w:rsidRDefault="00003423" w14:paraId="57BD597F" wp14:textId="77777777">
            <w:pPr>
              <w:widowControl/>
              <w:suppressAutoHyphens w:val="0"/>
              <w:rPr>
                <w:rFonts w:asciiTheme="minorHAnsi" w:hAnsiTheme="minorHAnsi"/>
                <w:iCs/>
                <w:color w:val="000000"/>
                <w:sz w:val="22"/>
                <w:szCs w:val="22"/>
              </w:rPr>
            </w:pPr>
            <w:r w:rsidRPr="00AA06F3">
              <w:rPr>
                <w:rFonts w:asciiTheme="minorHAnsi" w:hAnsiTheme="minorHAnsi"/>
                <w:color w:val="000000"/>
                <w:sz w:val="22"/>
                <w:szCs w:val="22"/>
              </w:rPr>
              <w:t>Ettevõte rakendab kõigis olukordades töötajate tööajal suitsetamise korda. Kord hõlmab suitsetamise lubatud aega ja kohta töötajate jaoks. Kord tagab, et suitsetamine ei mõjuta külastajaid ega mittesuitsetajatest töötajaid.</w:t>
            </w:r>
          </w:p>
          <w:p w:rsidRPr="00AA06F3" w:rsidR="00003423" w:rsidP="00003423" w:rsidRDefault="00003423" w14:paraId="25AF7EAE" wp14:textId="77777777">
            <w:pPr>
              <w:widowControl/>
              <w:suppressAutoHyphens w:val="0"/>
              <w:rPr>
                <w:rFonts w:asciiTheme="minorHAnsi" w:hAnsiTheme="minorHAnsi"/>
                <w:sz w:val="22"/>
                <w:szCs w:val="22"/>
              </w:rPr>
            </w:pPr>
          </w:p>
        </w:tc>
        <w:tc>
          <w:tcPr>
            <w:tcW w:w="2977" w:type="dxa"/>
            <w:shd w:val="clear" w:color="auto" w:fill="auto"/>
          </w:tcPr>
          <w:p w:rsidRPr="00336AAB" w:rsidR="00003423" w:rsidP="00003423" w:rsidRDefault="00003423" w14:paraId="09C3C559"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tutvustab ettevõte eeskirju, mis käsitlevad töötajate suitsetamist, sh informatsiooni selle kohta, kus ja millal võib tööajal suitsetada, ning kuidas ettevõte tagab, et see ei tekita terviseriske ja ebameeldivusi mittesuitsetajatest töötajatele ega külastajatele.</w:t>
            </w:r>
          </w:p>
        </w:tc>
      </w:tr>
      <w:tr xmlns:wp14="http://schemas.microsoft.com/office/word/2010/wordml" w:rsidRPr="00467468" w:rsidR="00003423" w:rsidTr="007367AC" w14:paraId="1DD03551" wp14:textId="77777777">
        <w:tblPrEx>
          <w:tblCellMar>
            <w:left w:w="70" w:type="dxa"/>
            <w:right w:w="70" w:type="dxa"/>
          </w:tblCellMar>
        </w:tblPrEx>
        <w:tc>
          <w:tcPr>
            <w:tcW w:w="656" w:type="dxa"/>
            <w:shd w:val="clear" w:color="auto" w:fill="E2EFD9" w:themeFill="accent6" w:themeFillTint="33"/>
          </w:tcPr>
          <w:p w:rsidR="00003423" w:rsidP="00003423" w:rsidRDefault="00003423" w14:paraId="2CB70498" wp14:textId="77777777">
            <w:pPr>
              <w:rPr>
                <w:rFonts w:eastAsia="Times New Roman" w:asciiTheme="minorHAnsi" w:hAnsiTheme="minorHAnsi"/>
                <w:b/>
                <w:i/>
                <w:sz w:val="22"/>
                <w:szCs w:val="22"/>
              </w:rPr>
            </w:pPr>
            <w:r w:rsidRPr="00D636CB">
              <w:rPr>
                <w:rFonts w:eastAsia="Times New Roman" w:asciiTheme="minorHAnsi" w:hAnsiTheme="minorHAnsi"/>
                <w:b/>
                <w:i/>
                <w:sz w:val="22"/>
                <w:szCs w:val="22"/>
              </w:rPr>
              <w:t>9.3</w:t>
            </w:r>
          </w:p>
          <w:sdt>
            <w:sdtPr>
              <w:rPr>
                <w:rFonts w:eastAsia="Times New Roman" w:cs="Arial" w:asciiTheme="minorHAnsi" w:hAnsiTheme="minorHAnsi"/>
                <w:b/>
                <w:sz w:val="22"/>
                <w:szCs w:val="22"/>
              </w:rPr>
              <w:id w:val="-857112166"/>
              <w14:checkbox>
                <w14:checked w14:val="0"/>
                <w14:checkedState w14:val="2612" w14:font="MS Gothic"/>
                <w14:uncheckedState w14:val="2610" w14:font="MS Gothic"/>
              </w14:checkbox>
            </w:sdtPr>
            <w:sdtEndPr/>
            <w:sdtContent>
              <w:p w:rsidR="00003423" w:rsidP="00003423" w:rsidRDefault="00003423" w14:paraId="76B841AE"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2633CEB9"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003423" w:rsidP="00003423" w:rsidRDefault="00003423" w14:paraId="538E40B5"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003423" w:rsidP="00003423" w:rsidRDefault="00003423" w14:paraId="61F72582" wp14:textId="77777777">
            <w:pPr>
              <w:rPr>
                <w:rFonts w:asciiTheme="minorHAnsi" w:hAnsiTheme="minorHAnsi"/>
                <w:b/>
                <w:i/>
                <w:iCs/>
                <w:sz w:val="22"/>
                <w:szCs w:val="22"/>
              </w:rPr>
            </w:pPr>
            <w:r w:rsidRPr="00D636CB">
              <w:rPr>
                <w:rFonts w:asciiTheme="minorHAnsi" w:hAnsiTheme="minorHAnsi"/>
                <w:b/>
                <w:i/>
                <w:iCs/>
                <w:sz w:val="22"/>
                <w:szCs w:val="22"/>
              </w:rPr>
              <w:t xml:space="preserve">Renoveerimise või uue hoone ehitamisel </w:t>
            </w:r>
            <w:proofErr w:type="spellStart"/>
            <w:r w:rsidRPr="00D636CB">
              <w:rPr>
                <w:rFonts w:asciiTheme="minorHAnsi" w:hAnsiTheme="minorHAnsi"/>
                <w:b/>
                <w:i/>
                <w:iCs/>
                <w:sz w:val="22"/>
                <w:szCs w:val="22"/>
              </w:rPr>
              <w:t>kasutatab</w:t>
            </w:r>
            <w:proofErr w:type="spellEnd"/>
            <w:r w:rsidRPr="00D636CB">
              <w:rPr>
                <w:rFonts w:asciiTheme="minorHAnsi" w:hAnsiTheme="minorHAnsi"/>
                <w:b/>
                <w:i/>
                <w:iCs/>
                <w:sz w:val="22"/>
                <w:szCs w:val="22"/>
              </w:rPr>
              <w:t xml:space="preserve"> ettevõte keskkonnasõbralikke tooteid</w:t>
            </w:r>
            <w:r w:rsidRPr="00D636CB">
              <w:rPr>
                <w:rFonts w:asciiTheme="minorHAnsi" w:hAnsiTheme="minorHAnsi"/>
                <w:b/>
                <w:i/>
                <w:sz w:val="22"/>
                <w:szCs w:val="22"/>
              </w:rPr>
              <w:t xml:space="preserve"> ja materjale.</w:t>
            </w:r>
          </w:p>
          <w:p w:rsidRPr="00D636CB" w:rsidR="00003423" w:rsidP="00003423" w:rsidRDefault="00003423" w14:paraId="4B1D477B" wp14:textId="77777777">
            <w:pPr>
              <w:rPr>
                <w:rFonts w:asciiTheme="minorHAnsi" w:hAnsiTheme="minorHAnsi"/>
                <w:b/>
                <w:i/>
                <w:iCs/>
                <w:sz w:val="22"/>
                <w:szCs w:val="22"/>
              </w:rPr>
            </w:pPr>
          </w:p>
          <w:p w:rsidRPr="00D636CB" w:rsidR="00003423" w:rsidP="00003423" w:rsidRDefault="00003423" w14:paraId="65BE1F1D" wp14:textId="77777777">
            <w:pPr>
              <w:rPr>
                <w:rFonts w:asciiTheme="minorHAnsi" w:hAnsiTheme="minorHAnsi"/>
                <w:b/>
                <w:i/>
                <w:iCs/>
                <w:sz w:val="22"/>
                <w:szCs w:val="22"/>
              </w:rPr>
            </w:pPr>
          </w:p>
          <w:p w:rsidRPr="00D636CB" w:rsidR="00003423" w:rsidP="00003423" w:rsidRDefault="00003423" w14:paraId="6AFAB436" wp14:textId="77777777">
            <w:pPr>
              <w:rPr>
                <w:rFonts w:asciiTheme="minorHAnsi" w:hAnsiTheme="minorHAnsi"/>
                <w:b/>
                <w:i/>
                <w:sz w:val="22"/>
                <w:szCs w:val="22"/>
              </w:rPr>
            </w:pPr>
          </w:p>
        </w:tc>
        <w:tc>
          <w:tcPr>
            <w:tcW w:w="4023" w:type="dxa"/>
            <w:shd w:val="clear" w:color="auto" w:fill="E2EFD9" w:themeFill="accent6" w:themeFillTint="33"/>
          </w:tcPr>
          <w:p w:rsidRPr="00E11309" w:rsidR="00003423" w:rsidP="00003423" w:rsidRDefault="00003423" w14:paraId="4D0DE5CB" wp14:textId="77777777">
            <w:pPr>
              <w:widowControl/>
              <w:suppressAutoHyphens w:val="0"/>
              <w:rPr>
                <w:rFonts w:asciiTheme="minorHAnsi" w:hAnsiTheme="minorHAnsi"/>
                <w:i/>
                <w:iCs/>
                <w:color w:val="000000"/>
                <w:sz w:val="22"/>
                <w:szCs w:val="22"/>
              </w:rPr>
            </w:pPr>
            <w:r w:rsidRPr="00E11309">
              <w:rPr>
                <w:rFonts w:asciiTheme="minorHAnsi" w:hAnsiTheme="minorHAnsi"/>
                <w:i/>
                <w:color w:val="000000"/>
                <w:sz w:val="22"/>
                <w:szCs w:val="22"/>
              </w:rPr>
              <w:t>Värvid, ehitusmaterjalid jmt ei tohi sisaldada lenduvaid orgaanilisi ühendeid (</w:t>
            </w:r>
            <w:proofErr w:type="spellStart"/>
            <w:r w:rsidRPr="00E11309">
              <w:rPr>
                <w:rFonts w:asciiTheme="minorHAnsi" w:hAnsiTheme="minorHAnsi"/>
                <w:i/>
                <w:color w:val="000000"/>
                <w:sz w:val="22"/>
                <w:szCs w:val="22"/>
              </w:rPr>
              <w:t>LOÜ-sid</w:t>
            </w:r>
            <w:proofErr w:type="spellEnd"/>
            <w:r w:rsidRPr="00E11309">
              <w:rPr>
                <w:rFonts w:asciiTheme="minorHAnsi" w:hAnsiTheme="minorHAnsi"/>
                <w:i/>
                <w:color w:val="000000"/>
                <w:sz w:val="22"/>
                <w:szCs w:val="22"/>
              </w:rPr>
              <w:t xml:space="preserve">). Eriti soovitatav on keskkonnasõbralikke tooteid taaskasutada. </w:t>
            </w:r>
          </w:p>
          <w:p w:rsidRPr="00E11309" w:rsidR="00003423" w:rsidP="00003423" w:rsidRDefault="00003423" w14:paraId="042C5D41" wp14:textId="77777777">
            <w:pPr>
              <w:widowControl/>
              <w:suppressAutoHyphens w:val="0"/>
              <w:rPr>
                <w:rFonts w:asciiTheme="minorHAnsi" w:hAnsiTheme="minorHAnsi"/>
                <w:i/>
                <w:iCs/>
                <w:color w:val="000000"/>
                <w:sz w:val="22"/>
                <w:szCs w:val="22"/>
              </w:rPr>
            </w:pPr>
          </w:p>
          <w:p w:rsidRPr="00E11309" w:rsidR="00003423" w:rsidP="00003423" w:rsidRDefault="00003423" w14:paraId="0F42F850" wp14:textId="77777777">
            <w:pPr>
              <w:widowControl/>
              <w:suppressAutoHyphens w:val="0"/>
              <w:rPr>
                <w:rFonts w:asciiTheme="minorHAnsi" w:hAnsiTheme="minorHAnsi"/>
                <w:i/>
                <w:iCs/>
                <w:color w:val="000000"/>
                <w:sz w:val="22"/>
                <w:szCs w:val="22"/>
              </w:rPr>
            </w:pPr>
            <w:r w:rsidRPr="00E11309">
              <w:rPr>
                <w:rFonts w:eastAsia="Times New Roman" w:cs="Calibri" w:asciiTheme="minorHAnsi" w:hAnsiTheme="minorHAnsi"/>
                <w:i/>
                <w:color w:val="000000"/>
                <w:sz w:val="22"/>
                <w:szCs w:val="22"/>
              </w:rPr>
              <w:t xml:space="preserve">Keskkonnasõbralike toodete kasutamine hõlmab selliste värvide jm toodete kasutamist, mis ei sisalda keskkonnale või inimorganismile ohtlikke aineid, või nt </w:t>
            </w:r>
            <w:proofErr w:type="spellStart"/>
            <w:r w:rsidRPr="00E11309">
              <w:rPr>
                <w:rFonts w:eastAsia="Times New Roman" w:cs="Calibri" w:asciiTheme="minorHAnsi" w:hAnsiTheme="minorHAnsi"/>
                <w:i/>
                <w:color w:val="000000"/>
                <w:sz w:val="22"/>
                <w:szCs w:val="22"/>
              </w:rPr>
              <w:t>ökomärgistuse</w:t>
            </w:r>
            <w:proofErr w:type="spellEnd"/>
            <w:r w:rsidRPr="00E11309">
              <w:rPr>
                <w:rFonts w:eastAsia="Times New Roman" w:cs="Calibri" w:asciiTheme="minorHAnsi" w:hAnsiTheme="minorHAnsi"/>
                <w:i/>
                <w:color w:val="000000"/>
                <w:sz w:val="22"/>
                <w:szCs w:val="22"/>
              </w:rPr>
              <w:t xml:space="preserve"> või kahjulike aineteta toodete kasutamist, või hankides tooted ettevõtetelt, kus kasutatakse keskkonnajuhtimissüsteemi.</w:t>
            </w:r>
          </w:p>
          <w:p w:rsidRPr="00E11309" w:rsidR="00003423" w:rsidP="00003423" w:rsidRDefault="00003423" w14:paraId="4D2E12B8" wp14:textId="77777777">
            <w:pPr>
              <w:widowControl/>
              <w:suppressAutoHyphens w:val="0"/>
              <w:rPr>
                <w:rFonts w:eastAsia="Times New Roman" w:cs="Calibri" w:asciiTheme="minorHAnsi" w:hAnsiTheme="minorHAnsi"/>
                <w:i/>
                <w:color w:val="000000"/>
                <w:sz w:val="22"/>
                <w:szCs w:val="22"/>
              </w:rPr>
            </w:pPr>
          </w:p>
          <w:p w:rsidRPr="00E11309" w:rsidR="00003423" w:rsidP="00003423" w:rsidRDefault="00003423" w14:paraId="772414E3" wp14:textId="77777777">
            <w:pPr>
              <w:widowControl/>
              <w:suppressAutoHyphens w:val="0"/>
              <w:rPr>
                <w:rFonts w:asciiTheme="minorHAnsi" w:hAnsiTheme="minorHAnsi"/>
                <w:i/>
                <w:sz w:val="22"/>
                <w:szCs w:val="22"/>
              </w:rPr>
            </w:pPr>
            <w:r w:rsidRPr="00E11309">
              <w:rPr>
                <w:rFonts w:asciiTheme="minorHAnsi" w:hAnsiTheme="minorHAnsi"/>
                <w:i/>
                <w:sz w:val="22"/>
                <w:szCs w:val="22"/>
              </w:rPr>
              <w:t xml:space="preserve">Eestis on omistatud Põhjamaade Luigemärgis </w:t>
            </w:r>
            <w:proofErr w:type="spellStart"/>
            <w:r w:rsidRPr="00E11309">
              <w:rPr>
                <w:rFonts w:asciiTheme="minorHAnsi" w:hAnsiTheme="minorHAnsi"/>
                <w:i/>
                <w:sz w:val="22"/>
                <w:szCs w:val="22"/>
              </w:rPr>
              <w:t>ASle</w:t>
            </w:r>
            <w:proofErr w:type="spellEnd"/>
            <w:r w:rsidRPr="00E11309">
              <w:rPr>
                <w:rFonts w:asciiTheme="minorHAnsi" w:hAnsiTheme="minorHAnsi"/>
                <w:i/>
                <w:sz w:val="22"/>
                <w:szCs w:val="22"/>
              </w:rPr>
              <w:t xml:space="preserve"> </w:t>
            </w:r>
            <w:proofErr w:type="spellStart"/>
            <w:r w:rsidRPr="00E11309">
              <w:rPr>
                <w:rFonts w:asciiTheme="minorHAnsi" w:hAnsiTheme="minorHAnsi"/>
                <w:i/>
                <w:sz w:val="22"/>
                <w:szCs w:val="22"/>
              </w:rPr>
              <w:t>Tikkurila</w:t>
            </w:r>
            <w:proofErr w:type="spellEnd"/>
            <w:r w:rsidRPr="00E11309">
              <w:rPr>
                <w:rFonts w:asciiTheme="minorHAnsi" w:hAnsiTheme="minorHAnsi"/>
                <w:i/>
                <w:sz w:val="22"/>
                <w:szCs w:val="22"/>
              </w:rPr>
              <w:t xml:space="preserve"> toodetele ning </w:t>
            </w:r>
            <w:r w:rsidRPr="00E11309">
              <w:rPr>
                <w:rFonts w:asciiTheme="minorHAnsi" w:hAnsiTheme="minorHAnsi"/>
                <w:i/>
                <w:sz w:val="22"/>
                <w:szCs w:val="22"/>
              </w:rPr>
              <w:lastRenderedPageBreak/>
              <w:t xml:space="preserve">Euroopa liidu </w:t>
            </w:r>
            <w:proofErr w:type="spellStart"/>
            <w:r w:rsidRPr="00E11309">
              <w:rPr>
                <w:rFonts w:asciiTheme="minorHAnsi" w:hAnsiTheme="minorHAnsi"/>
                <w:i/>
                <w:sz w:val="22"/>
                <w:szCs w:val="22"/>
              </w:rPr>
              <w:t>ökomärgis</w:t>
            </w:r>
            <w:proofErr w:type="spellEnd"/>
            <w:r w:rsidRPr="00E11309">
              <w:rPr>
                <w:rFonts w:asciiTheme="minorHAnsi" w:hAnsiTheme="minorHAnsi"/>
                <w:i/>
                <w:sz w:val="22"/>
                <w:szCs w:val="22"/>
              </w:rPr>
              <w:t xml:space="preserve"> </w:t>
            </w:r>
            <w:proofErr w:type="spellStart"/>
            <w:r w:rsidRPr="00E11309">
              <w:rPr>
                <w:rFonts w:asciiTheme="minorHAnsi" w:hAnsiTheme="minorHAnsi"/>
                <w:i/>
                <w:sz w:val="22"/>
                <w:szCs w:val="22"/>
              </w:rPr>
              <w:t>ASle</w:t>
            </w:r>
            <w:proofErr w:type="spellEnd"/>
            <w:r w:rsidRPr="00E11309">
              <w:rPr>
                <w:rFonts w:asciiTheme="minorHAnsi" w:hAnsiTheme="minorHAnsi"/>
                <w:i/>
                <w:sz w:val="22"/>
                <w:szCs w:val="22"/>
              </w:rPr>
              <w:t xml:space="preserve"> </w:t>
            </w:r>
            <w:proofErr w:type="spellStart"/>
            <w:r w:rsidRPr="00E11309">
              <w:rPr>
                <w:rFonts w:asciiTheme="minorHAnsi" w:hAnsiTheme="minorHAnsi"/>
                <w:i/>
                <w:sz w:val="22"/>
                <w:szCs w:val="22"/>
              </w:rPr>
              <w:t>Eskaro</w:t>
            </w:r>
            <w:proofErr w:type="spellEnd"/>
            <w:r w:rsidRPr="00E11309">
              <w:rPr>
                <w:rFonts w:asciiTheme="minorHAnsi" w:hAnsiTheme="minorHAnsi"/>
                <w:i/>
                <w:sz w:val="22"/>
                <w:szCs w:val="22"/>
              </w:rPr>
              <w:t xml:space="preserve"> toodetele.</w:t>
            </w:r>
          </w:p>
          <w:p w:rsidRPr="00E11309" w:rsidR="00003423" w:rsidP="00003423" w:rsidRDefault="00003423" w14:paraId="308F224F" wp14:textId="77777777">
            <w:pPr>
              <w:widowControl/>
              <w:suppressAutoHyphens w:val="0"/>
              <w:rPr>
                <w:rFonts w:eastAsia="Times New Roman" w:cs="Calibri" w:asciiTheme="minorHAnsi" w:hAnsiTheme="minorHAnsi"/>
                <w:i/>
                <w:color w:val="000000"/>
                <w:sz w:val="22"/>
                <w:szCs w:val="22"/>
              </w:rPr>
            </w:pPr>
          </w:p>
          <w:p w:rsidRPr="00E11309" w:rsidR="00003423" w:rsidP="00003423" w:rsidRDefault="00003423" w14:paraId="14BCF3CF" wp14:textId="77777777">
            <w:pPr>
              <w:widowControl/>
              <w:suppressAutoHyphens w:val="0"/>
              <w:rPr>
                <w:rFonts w:eastAsia="Times New Roman" w:cs="Calibri" w:asciiTheme="minorHAnsi" w:hAnsiTheme="minorHAnsi"/>
                <w:i/>
                <w:color w:val="000000"/>
                <w:sz w:val="22"/>
                <w:szCs w:val="22"/>
              </w:rPr>
            </w:pPr>
            <w:r w:rsidRPr="00E11309">
              <w:rPr>
                <w:rFonts w:eastAsia="Times New Roman" w:cs="Calibri" w:asciiTheme="minorHAnsi" w:hAnsiTheme="minorHAnsi"/>
                <w:i/>
                <w:color w:val="000000"/>
                <w:sz w:val="22"/>
                <w:szCs w:val="22"/>
              </w:rPr>
              <w:t>Ettevõte kasutab ehituse või renoveerimise käigus ka kohaliku kunsti, arhitektuuri või kultuuripärandi elemente. Ettevõte järgib alati kohalike kogukondade intellektuaalomandi õiguseid käsitlevaid õigusakte ja määruseid.</w:t>
            </w:r>
          </w:p>
          <w:p w:rsidRPr="00E11309" w:rsidR="00003423" w:rsidP="00003423" w:rsidRDefault="00003423" w14:paraId="5E6D6F63"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003423" w:rsidP="00003423" w:rsidRDefault="00003423" w14:paraId="0609402B" wp14:textId="77777777">
            <w:pPr>
              <w:widowControl/>
              <w:suppressAutoHyphens w:val="0"/>
              <w:rPr>
                <w:rFonts w:asciiTheme="minorHAnsi" w:hAnsiTheme="minorHAnsi"/>
                <w:i/>
                <w:color w:val="767171" w:themeColor="background2" w:themeShade="80"/>
                <w:sz w:val="22"/>
                <w:szCs w:val="22"/>
              </w:rPr>
            </w:pPr>
            <w:r w:rsidRPr="00336AAB">
              <w:rPr>
                <w:rFonts w:eastAsia="Times New Roman" w:cs="Calibri" w:asciiTheme="minorHAnsi" w:hAnsiTheme="minorHAnsi"/>
                <w:i/>
                <w:color w:val="767171" w:themeColor="background2" w:themeShade="80"/>
                <w:sz w:val="22"/>
                <w:szCs w:val="22"/>
              </w:rPr>
              <w:lastRenderedPageBreak/>
              <w:t>Auditeerimise käigus esitab ettevõte informatsiooni, mis tõendab, et viimase 12 kuu jooksul teostatud renoveerimise või uue hoone ehitamise käigus kasutati keskkonnasõbralikke tooteid</w:t>
            </w:r>
            <w:r w:rsidR="00666718">
              <w:rPr>
                <w:rFonts w:eastAsia="Times New Roman" w:cs="Calibri" w:asciiTheme="minorHAnsi" w:hAnsiTheme="minorHAnsi"/>
                <w:i/>
                <w:color w:val="767171" w:themeColor="background2" w:themeShade="80"/>
                <w:sz w:val="22"/>
                <w:szCs w:val="22"/>
              </w:rPr>
              <w:t>.</w:t>
            </w:r>
          </w:p>
        </w:tc>
      </w:tr>
      <w:tr xmlns:wp14="http://schemas.microsoft.com/office/word/2010/wordml" w:rsidRPr="00467468" w:rsidR="00D0411D" w:rsidTr="003B0F11" w14:paraId="048AC30F" wp14:textId="77777777">
        <w:tc>
          <w:tcPr>
            <w:tcW w:w="11058" w:type="dxa"/>
            <w:gridSpan w:val="4"/>
            <w:shd w:val="clear" w:color="auto" w:fill="A8D08D" w:themeFill="accent6" w:themeFillTint="99"/>
          </w:tcPr>
          <w:p w:rsidRPr="00D636CB" w:rsidR="00D0411D" w:rsidP="00003423" w:rsidRDefault="00D0411D" w14:paraId="7B969857" wp14:textId="77777777">
            <w:pPr>
              <w:rPr>
                <w:rFonts w:asciiTheme="minorHAnsi" w:hAnsiTheme="minorHAnsi"/>
                <w:b/>
                <w:sz w:val="22"/>
                <w:szCs w:val="22"/>
              </w:rPr>
            </w:pPr>
          </w:p>
          <w:p w:rsidRPr="00F02A29" w:rsidR="00D0411D" w:rsidP="00003423" w:rsidRDefault="00D0411D" w14:paraId="5C81A600" wp14:textId="77777777">
            <w:pPr>
              <w:pStyle w:val="ListParagraph"/>
              <w:ind w:left="0"/>
              <w:jc w:val="center"/>
              <w:rPr>
                <w:rFonts w:eastAsia="Times New Roman" w:asciiTheme="minorHAnsi" w:hAnsiTheme="minorHAnsi"/>
                <w:b/>
                <w:color w:val="70AD47" w:themeColor="accent6"/>
                <w:sz w:val="36"/>
                <w:szCs w:val="36"/>
              </w:rPr>
            </w:pPr>
            <w:r w:rsidRPr="00F02A29">
              <w:rPr>
                <w:rFonts w:eastAsia="Times New Roman" w:asciiTheme="minorHAnsi" w:hAnsiTheme="minorHAnsi"/>
                <w:b/>
                <w:bCs/>
                <w:color w:val="70AD47" w:themeColor="accent6"/>
                <w:sz w:val="36"/>
                <w:szCs w:val="36"/>
              </w:rPr>
              <w:t>HALJASALAD</w:t>
            </w:r>
          </w:p>
          <w:p w:rsidRPr="00336AAB" w:rsidR="00D0411D" w:rsidP="00003423" w:rsidRDefault="00D0411D" w14:paraId="0FE634FD" wp14:textId="77777777">
            <w:pPr>
              <w:rPr>
                <w:rFonts w:asciiTheme="minorHAnsi" w:hAnsiTheme="minorHAnsi"/>
                <w:b/>
                <w:i/>
                <w:color w:val="767171" w:themeColor="background2" w:themeShade="80"/>
                <w:sz w:val="22"/>
                <w:szCs w:val="22"/>
              </w:rPr>
            </w:pPr>
          </w:p>
        </w:tc>
      </w:tr>
      <w:tr xmlns:wp14="http://schemas.microsoft.com/office/word/2010/wordml" w:rsidRPr="00467468" w:rsidR="00003423" w:rsidTr="00311230" w14:paraId="15AF0F30" wp14:textId="77777777">
        <w:tc>
          <w:tcPr>
            <w:tcW w:w="656" w:type="dxa"/>
          </w:tcPr>
          <w:p w:rsidR="00003423" w:rsidP="00003423" w:rsidRDefault="00003423" w14:paraId="28303DE6" wp14:textId="77777777">
            <w:pPr>
              <w:rPr>
                <w:rFonts w:eastAsia="Times New Roman" w:asciiTheme="minorHAnsi" w:hAnsiTheme="minorHAnsi"/>
                <w:b/>
                <w:sz w:val="22"/>
                <w:szCs w:val="22"/>
              </w:rPr>
            </w:pPr>
            <w:r w:rsidRPr="00D636CB">
              <w:rPr>
                <w:rFonts w:eastAsia="Times New Roman" w:asciiTheme="minorHAnsi" w:hAnsiTheme="minorHAnsi"/>
                <w:b/>
                <w:sz w:val="22"/>
                <w:szCs w:val="22"/>
              </w:rPr>
              <w:t>10.1</w:t>
            </w:r>
          </w:p>
          <w:sdt>
            <w:sdtPr>
              <w:rPr>
                <w:rFonts w:eastAsia="Times New Roman" w:cs="Arial" w:asciiTheme="minorHAnsi" w:hAnsiTheme="minorHAnsi"/>
                <w:b/>
                <w:sz w:val="22"/>
                <w:szCs w:val="22"/>
              </w:rPr>
              <w:id w:val="1147322740"/>
              <w14:checkbox>
                <w14:checked w14:val="0"/>
                <w14:checkedState w14:val="2612" w14:font="MS Gothic"/>
                <w14:uncheckedState w14:val="2610" w14:font="MS Gothic"/>
              </w14:checkbox>
            </w:sdtPr>
            <w:sdtEndPr/>
            <w:sdtContent>
              <w:p w:rsidR="00003423" w:rsidP="00003423" w:rsidRDefault="00003423" w14:paraId="5C63F91A"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62A1F980" wp14:textId="77777777">
            <w:pPr>
              <w:rPr>
                <w:rFonts w:eastAsia="Times New Roman" w:asciiTheme="minorHAnsi" w:hAnsiTheme="minorHAnsi"/>
                <w:b/>
                <w:sz w:val="22"/>
                <w:szCs w:val="22"/>
              </w:rPr>
            </w:pPr>
          </w:p>
        </w:tc>
        <w:tc>
          <w:tcPr>
            <w:tcW w:w="3402" w:type="dxa"/>
          </w:tcPr>
          <w:p w:rsidRPr="00D636CB" w:rsidR="00003423" w:rsidP="00003423" w:rsidRDefault="00003423" w14:paraId="4534FFBB" wp14:textId="77777777">
            <w:pPr>
              <w:rPr>
                <w:rFonts w:asciiTheme="minorHAnsi" w:hAnsiTheme="minorHAnsi"/>
                <w:b/>
                <w:sz w:val="22"/>
                <w:szCs w:val="22"/>
              </w:rPr>
            </w:pPr>
            <w:r w:rsidRPr="00D636CB">
              <w:rPr>
                <w:rFonts w:asciiTheme="minorHAnsi" w:hAnsiTheme="minorHAnsi"/>
                <w:b/>
                <w:sz w:val="22"/>
                <w:szCs w:val="22"/>
              </w:rPr>
              <w:t xml:space="preserve">Keemilisi pestitsiide ja väetiseid ettevõtte territooriumil ei kasutata. </w:t>
            </w:r>
          </w:p>
          <w:p w:rsidRPr="00D636CB" w:rsidR="00003423" w:rsidP="00003423" w:rsidRDefault="00003423" w14:paraId="300079F4" wp14:textId="77777777">
            <w:pPr>
              <w:rPr>
                <w:rFonts w:asciiTheme="minorHAnsi" w:hAnsiTheme="minorHAnsi"/>
                <w:b/>
                <w:sz w:val="22"/>
                <w:szCs w:val="22"/>
              </w:rPr>
            </w:pPr>
          </w:p>
          <w:p w:rsidRPr="00D636CB" w:rsidR="00003423" w:rsidP="00003423" w:rsidRDefault="00003423" w14:paraId="299D8616" wp14:textId="77777777">
            <w:pPr>
              <w:rPr>
                <w:rFonts w:asciiTheme="minorHAnsi" w:hAnsiTheme="minorHAnsi"/>
                <w:b/>
                <w:sz w:val="22"/>
                <w:szCs w:val="22"/>
              </w:rPr>
            </w:pPr>
          </w:p>
          <w:p w:rsidRPr="00D636CB" w:rsidR="00003423" w:rsidP="00003423" w:rsidRDefault="00003423" w14:paraId="491D2769" wp14:textId="77777777">
            <w:pPr>
              <w:rPr>
                <w:rFonts w:asciiTheme="minorHAnsi" w:hAnsiTheme="minorHAnsi"/>
                <w:b/>
                <w:sz w:val="22"/>
                <w:szCs w:val="22"/>
              </w:rPr>
            </w:pPr>
          </w:p>
        </w:tc>
        <w:tc>
          <w:tcPr>
            <w:tcW w:w="4023" w:type="dxa"/>
          </w:tcPr>
          <w:p w:rsidR="000958A8" w:rsidP="00003423" w:rsidRDefault="00003423" w14:paraId="3D43B4A2" wp14:textId="77777777">
            <w:pPr>
              <w:rPr>
                <w:rFonts w:asciiTheme="minorHAnsi" w:hAnsiTheme="minorHAnsi"/>
                <w:sz w:val="22"/>
                <w:szCs w:val="22"/>
              </w:rPr>
            </w:pPr>
            <w:r w:rsidRPr="00FA150E">
              <w:rPr>
                <w:rFonts w:asciiTheme="minorHAnsi" w:hAnsiTheme="minorHAnsi"/>
                <w:sz w:val="22"/>
                <w:szCs w:val="22"/>
              </w:rPr>
              <w:t xml:space="preserve">Vajadusel kasutatakse orgaanilisi või looduslikke aseaineid. Samuti võib kasutada gaasileeki või mehaanilisi herbitsiide. </w:t>
            </w:r>
          </w:p>
          <w:p w:rsidRPr="00FA150E" w:rsidR="00003423" w:rsidP="00003423" w:rsidRDefault="00003423" w14:paraId="5988065D" wp14:textId="77777777">
            <w:pPr>
              <w:rPr>
                <w:rFonts w:asciiTheme="minorHAnsi" w:hAnsiTheme="minorHAnsi"/>
                <w:sz w:val="22"/>
                <w:szCs w:val="22"/>
              </w:rPr>
            </w:pPr>
            <w:r w:rsidRPr="00FA150E">
              <w:rPr>
                <w:rFonts w:asciiTheme="minorHAnsi" w:hAnsiTheme="minorHAnsi"/>
                <w:sz w:val="22"/>
                <w:szCs w:val="22"/>
              </w:rPr>
              <w:t xml:space="preserve">Keemilisi pestitsiide ja väetiseid võib kasutada ainult juhul, kui orgaanilised või looduslikud aseained ei ole kättesaadavad, jõukohase hinnaga või ei täida vajalikku funktsiooni, kuid sellisel juhul peaks neid kasutama vaid korra aastas ning ainult kasutusvalmis toodete kujul. Keemilisi aineid ladustatakse nõuetekohaselt. </w:t>
            </w:r>
          </w:p>
          <w:p w:rsidRPr="00FA150E" w:rsidR="00003423" w:rsidP="00003423" w:rsidRDefault="00003423" w14:paraId="6F5CD9ED" wp14:textId="77777777">
            <w:pPr>
              <w:rPr>
                <w:rFonts w:asciiTheme="minorHAnsi" w:hAnsiTheme="minorHAnsi"/>
                <w:sz w:val="22"/>
                <w:szCs w:val="22"/>
              </w:rPr>
            </w:pPr>
          </w:p>
          <w:p w:rsidRPr="00FA150E" w:rsidR="00003423" w:rsidP="00003423" w:rsidRDefault="00003423" w14:paraId="76E6F303" wp14:textId="77777777">
            <w:pPr>
              <w:rPr>
                <w:rFonts w:asciiTheme="minorHAnsi" w:hAnsiTheme="minorHAnsi"/>
                <w:sz w:val="22"/>
                <w:szCs w:val="22"/>
              </w:rPr>
            </w:pPr>
            <w:r w:rsidRPr="00FA150E">
              <w:rPr>
                <w:rFonts w:asciiTheme="minorHAnsi" w:hAnsiTheme="minorHAnsi"/>
                <w:sz w:val="22"/>
                <w:szCs w:val="22"/>
              </w:rPr>
              <w:t>See kriteerium kehtib ka juhul, kui ettevõtte haljasalade hooldust ostetakse sisse mõnelt teenusepakkujalt.</w:t>
            </w:r>
          </w:p>
          <w:p w:rsidRPr="00FA150E" w:rsidR="00003423" w:rsidP="00003423" w:rsidRDefault="00003423" w14:paraId="4EF7FBD7" wp14:textId="77777777">
            <w:pPr>
              <w:rPr>
                <w:rFonts w:asciiTheme="minorHAnsi" w:hAnsiTheme="minorHAnsi"/>
                <w:sz w:val="22"/>
                <w:szCs w:val="22"/>
              </w:rPr>
            </w:pPr>
          </w:p>
        </w:tc>
        <w:tc>
          <w:tcPr>
            <w:tcW w:w="2977" w:type="dxa"/>
          </w:tcPr>
          <w:p w:rsidRPr="00336AAB" w:rsidR="00003423" w:rsidP="00003423" w:rsidRDefault="00003423" w14:paraId="60705622"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tutvustab ettevõte eeskirjad, mis käsitlevad pestitsiidide ja väetiste kasutamist ettevõtte haljasaladel ning mis tõendavad, et ettevõte ei kasuta keemilisi pestitsiide ega väetiseid, kui saadaval on orgaaniline või looduslik aseaine.</w:t>
            </w:r>
          </w:p>
        </w:tc>
      </w:tr>
      <w:tr xmlns:wp14="http://schemas.microsoft.com/office/word/2010/wordml" w:rsidRPr="00467468" w:rsidR="00003423" w:rsidTr="00311230" w14:paraId="24C5A8D1" wp14:textId="77777777">
        <w:tc>
          <w:tcPr>
            <w:tcW w:w="656" w:type="dxa"/>
          </w:tcPr>
          <w:p w:rsidR="00003423" w:rsidP="00003423" w:rsidRDefault="00003423" w14:paraId="2AC6642A" wp14:textId="77777777">
            <w:pPr>
              <w:rPr>
                <w:rFonts w:asciiTheme="minorHAnsi" w:hAnsiTheme="minorHAnsi"/>
                <w:b/>
                <w:sz w:val="22"/>
                <w:szCs w:val="22"/>
              </w:rPr>
            </w:pPr>
            <w:r w:rsidRPr="00D636CB">
              <w:rPr>
                <w:rFonts w:asciiTheme="minorHAnsi" w:hAnsiTheme="minorHAnsi"/>
                <w:b/>
                <w:sz w:val="22"/>
                <w:szCs w:val="22"/>
              </w:rPr>
              <w:t>10.2</w:t>
            </w:r>
          </w:p>
          <w:sdt>
            <w:sdtPr>
              <w:rPr>
                <w:rFonts w:eastAsia="Times New Roman" w:cs="Arial" w:asciiTheme="minorHAnsi" w:hAnsiTheme="minorHAnsi"/>
                <w:b/>
                <w:sz w:val="22"/>
                <w:szCs w:val="22"/>
              </w:rPr>
              <w:id w:val="-152221244"/>
              <w14:checkbox>
                <w14:checked w14:val="0"/>
                <w14:checkedState w14:val="2612" w14:font="MS Gothic"/>
                <w14:uncheckedState w14:val="2610" w14:font="MS Gothic"/>
              </w14:checkbox>
            </w:sdtPr>
            <w:sdtEndPr/>
            <w:sdtContent>
              <w:p w:rsidR="00003423" w:rsidP="00003423" w:rsidRDefault="00003423" w14:paraId="2C7A480A"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740C982E" wp14:textId="77777777">
            <w:pPr>
              <w:rPr>
                <w:rFonts w:asciiTheme="minorHAnsi" w:hAnsiTheme="minorHAnsi"/>
                <w:b/>
                <w:sz w:val="22"/>
                <w:szCs w:val="22"/>
              </w:rPr>
            </w:pPr>
          </w:p>
        </w:tc>
        <w:tc>
          <w:tcPr>
            <w:tcW w:w="3402" w:type="dxa"/>
          </w:tcPr>
          <w:p w:rsidRPr="00D636CB" w:rsidR="00003423" w:rsidP="00003423" w:rsidRDefault="00003423" w14:paraId="3C970147" wp14:textId="77777777">
            <w:pPr>
              <w:rPr>
                <w:rFonts w:asciiTheme="minorHAnsi" w:hAnsiTheme="minorHAnsi"/>
                <w:b/>
                <w:sz w:val="22"/>
                <w:szCs w:val="22"/>
              </w:rPr>
            </w:pPr>
            <w:r w:rsidRPr="00D636CB">
              <w:rPr>
                <w:rFonts w:asciiTheme="minorHAnsi" w:hAnsiTheme="minorHAnsi"/>
                <w:b/>
                <w:sz w:val="22"/>
                <w:szCs w:val="22"/>
              </w:rPr>
              <w:t xml:space="preserve">Äsja ostetud muruniidukid töötavad kas elektrijõul, on varustatud katalüsaatoriga, kannavad </w:t>
            </w:r>
            <w:proofErr w:type="spellStart"/>
            <w:r w:rsidRPr="00D636CB">
              <w:rPr>
                <w:rFonts w:asciiTheme="minorHAnsi" w:hAnsiTheme="minorHAnsi"/>
                <w:b/>
                <w:sz w:val="22"/>
                <w:szCs w:val="22"/>
              </w:rPr>
              <w:t>ökomärgist</w:t>
            </w:r>
            <w:proofErr w:type="spellEnd"/>
            <w:r w:rsidRPr="00D636CB">
              <w:rPr>
                <w:rFonts w:asciiTheme="minorHAnsi" w:hAnsiTheme="minorHAnsi"/>
                <w:b/>
                <w:sz w:val="22"/>
                <w:szCs w:val="22"/>
              </w:rPr>
              <w:t xml:space="preserve"> või on käsitsi juhitavad. </w:t>
            </w:r>
          </w:p>
          <w:p w:rsidRPr="00D636CB" w:rsidR="00003423" w:rsidP="00003423" w:rsidRDefault="00003423" w14:paraId="15C78039" wp14:textId="77777777">
            <w:pPr>
              <w:rPr>
                <w:rFonts w:asciiTheme="minorHAnsi" w:hAnsiTheme="minorHAnsi"/>
                <w:b/>
                <w:sz w:val="22"/>
                <w:szCs w:val="22"/>
              </w:rPr>
            </w:pPr>
          </w:p>
        </w:tc>
        <w:tc>
          <w:tcPr>
            <w:tcW w:w="4023" w:type="dxa"/>
          </w:tcPr>
          <w:p w:rsidRPr="00FA150E" w:rsidR="00003423" w:rsidP="00003423" w:rsidRDefault="00003423" w14:paraId="236DCBD5" wp14:textId="77777777">
            <w:pPr>
              <w:rPr>
                <w:rFonts w:asciiTheme="minorHAnsi" w:hAnsiTheme="minorHAnsi"/>
                <w:sz w:val="22"/>
                <w:szCs w:val="22"/>
              </w:rPr>
            </w:pPr>
            <w:r w:rsidRPr="00FA150E">
              <w:rPr>
                <w:rFonts w:asciiTheme="minorHAnsi" w:hAnsiTheme="minorHAnsi"/>
                <w:sz w:val="22"/>
                <w:szCs w:val="22"/>
              </w:rPr>
              <w:t xml:space="preserve">See kriteerium kehtib ka juhul, kui ettevõtte haljasalade hooldust ostetakse sisse mõnelt teenuse pakkujalt. </w:t>
            </w:r>
          </w:p>
          <w:p w:rsidRPr="00FA150E" w:rsidR="00003423" w:rsidP="00003423" w:rsidRDefault="00003423" w14:paraId="527D639D" wp14:textId="77777777">
            <w:pPr>
              <w:rPr>
                <w:rFonts w:asciiTheme="minorHAnsi" w:hAnsiTheme="minorHAnsi"/>
                <w:sz w:val="22"/>
                <w:szCs w:val="22"/>
              </w:rPr>
            </w:pPr>
          </w:p>
        </w:tc>
        <w:tc>
          <w:tcPr>
            <w:tcW w:w="2977" w:type="dxa"/>
          </w:tcPr>
          <w:p w:rsidRPr="00336AAB" w:rsidR="00003423" w:rsidP="00003423" w:rsidRDefault="00003423" w14:paraId="3924CA17"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tõendab ettevõte, et viimase 12 kuu jooksul ostetud muruniidukid on keskkonnasõbralikud.</w:t>
            </w:r>
          </w:p>
        </w:tc>
      </w:tr>
      <w:tr xmlns:wp14="http://schemas.microsoft.com/office/word/2010/wordml" w:rsidRPr="00467468" w:rsidR="00003423" w:rsidTr="00311230" w14:paraId="1EFDD9B2" wp14:textId="77777777">
        <w:tc>
          <w:tcPr>
            <w:tcW w:w="656" w:type="dxa"/>
          </w:tcPr>
          <w:p w:rsidR="00003423" w:rsidP="00003423" w:rsidRDefault="00003423" w14:paraId="7DCCD63E" wp14:textId="77777777">
            <w:pPr>
              <w:rPr>
                <w:rFonts w:eastAsia="Times New Roman" w:asciiTheme="minorHAnsi" w:hAnsiTheme="minorHAnsi"/>
                <w:b/>
                <w:sz w:val="22"/>
                <w:szCs w:val="22"/>
              </w:rPr>
            </w:pPr>
            <w:r w:rsidRPr="00D636CB">
              <w:rPr>
                <w:rFonts w:eastAsia="Times New Roman" w:asciiTheme="minorHAnsi" w:hAnsiTheme="minorHAnsi"/>
                <w:b/>
                <w:sz w:val="22"/>
                <w:szCs w:val="22"/>
              </w:rPr>
              <w:t>10.3</w:t>
            </w:r>
          </w:p>
          <w:sdt>
            <w:sdtPr>
              <w:rPr>
                <w:rFonts w:eastAsia="Times New Roman" w:cs="Arial" w:asciiTheme="minorHAnsi" w:hAnsiTheme="minorHAnsi"/>
                <w:b/>
                <w:sz w:val="22"/>
                <w:szCs w:val="22"/>
              </w:rPr>
              <w:id w:val="688727833"/>
              <w14:checkbox>
                <w14:checked w14:val="0"/>
                <w14:checkedState w14:val="2612" w14:font="MS Gothic"/>
                <w14:uncheckedState w14:val="2610" w14:font="MS Gothic"/>
              </w14:checkbox>
            </w:sdtPr>
            <w:sdtEndPr/>
            <w:sdtContent>
              <w:p w:rsidR="00003423" w:rsidP="00003423" w:rsidRDefault="00003423" w14:paraId="08FFF523"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5101B52C" wp14:textId="77777777">
            <w:pPr>
              <w:rPr>
                <w:rFonts w:eastAsia="Times New Roman" w:asciiTheme="minorHAnsi" w:hAnsiTheme="minorHAnsi"/>
                <w:b/>
                <w:sz w:val="22"/>
                <w:szCs w:val="22"/>
              </w:rPr>
            </w:pPr>
          </w:p>
        </w:tc>
        <w:tc>
          <w:tcPr>
            <w:tcW w:w="3402" w:type="dxa"/>
          </w:tcPr>
          <w:p w:rsidRPr="00D636CB" w:rsidR="00003423" w:rsidP="00003423" w:rsidRDefault="00003423" w14:paraId="0B151715" wp14:textId="77777777">
            <w:pPr>
              <w:rPr>
                <w:rFonts w:asciiTheme="minorHAnsi" w:hAnsiTheme="minorHAnsi"/>
                <w:b/>
                <w:sz w:val="22"/>
                <w:szCs w:val="22"/>
              </w:rPr>
            </w:pPr>
            <w:r w:rsidRPr="00D636CB">
              <w:rPr>
                <w:rFonts w:asciiTheme="minorHAnsi" w:hAnsiTheme="minorHAnsi"/>
                <w:b/>
                <w:sz w:val="22"/>
                <w:szCs w:val="22"/>
              </w:rPr>
              <w:t xml:space="preserve">Lillede ja aia kastmisel rakendatakse nutikaid kastmismeetodeid. </w:t>
            </w:r>
          </w:p>
        </w:tc>
        <w:tc>
          <w:tcPr>
            <w:tcW w:w="4023" w:type="dxa"/>
          </w:tcPr>
          <w:p w:rsidRPr="00FA150E" w:rsidR="00003423" w:rsidP="00003423" w:rsidRDefault="00003423" w14:paraId="0A0E98C5" wp14:textId="77777777">
            <w:pPr>
              <w:rPr>
                <w:rFonts w:asciiTheme="minorHAnsi" w:hAnsiTheme="minorHAnsi"/>
                <w:sz w:val="22"/>
                <w:szCs w:val="22"/>
              </w:rPr>
            </w:pPr>
            <w:r w:rsidRPr="00FA150E">
              <w:rPr>
                <w:rFonts w:asciiTheme="minorHAnsi" w:hAnsiTheme="minorHAnsi"/>
                <w:sz w:val="22"/>
                <w:szCs w:val="22"/>
              </w:rPr>
              <w:t xml:space="preserve">Nutikateks kastmismeetoditeks on näiteks õhtused või hommikused kastmised, niiskuse andursüsteem või tilgutisüsteem, mille eesmärgiks on minimeerida vee aurustumist ja tagada parim mõju taimejuurtele. </w:t>
            </w:r>
          </w:p>
          <w:p w:rsidRPr="00FA150E" w:rsidR="00003423" w:rsidP="00003423" w:rsidRDefault="00003423" w14:paraId="3C8EC45C" wp14:textId="77777777">
            <w:pPr>
              <w:rPr>
                <w:rFonts w:asciiTheme="minorHAnsi" w:hAnsiTheme="minorHAnsi"/>
                <w:sz w:val="22"/>
                <w:szCs w:val="22"/>
              </w:rPr>
            </w:pPr>
          </w:p>
          <w:p w:rsidRPr="00FA150E" w:rsidR="00003423" w:rsidP="00003423" w:rsidRDefault="00003423" w14:paraId="72B9B430" wp14:textId="77777777">
            <w:pPr>
              <w:rPr>
                <w:rFonts w:asciiTheme="minorHAnsi" w:hAnsiTheme="minorHAnsi"/>
                <w:sz w:val="22"/>
                <w:szCs w:val="22"/>
              </w:rPr>
            </w:pPr>
            <w:r w:rsidRPr="00FA150E">
              <w:rPr>
                <w:rFonts w:asciiTheme="minorHAnsi" w:hAnsiTheme="minorHAnsi"/>
                <w:sz w:val="22"/>
                <w:szCs w:val="22"/>
              </w:rPr>
              <w:lastRenderedPageBreak/>
              <w:t xml:space="preserve">Samuti võib lillede/aia kastmiseks kasutada kogutud </w:t>
            </w:r>
            <w:r w:rsidRPr="008F71FF">
              <w:rPr>
                <w:rFonts w:asciiTheme="minorHAnsi" w:hAnsiTheme="minorHAnsi"/>
                <w:sz w:val="22"/>
                <w:szCs w:val="22"/>
              </w:rPr>
              <w:t>vihmavett, taaskasutatavat või puhastatud heitvett (vt</w:t>
            </w:r>
            <w:r w:rsidRPr="00FA150E">
              <w:rPr>
                <w:rFonts w:asciiTheme="minorHAnsi" w:hAnsiTheme="minorHAnsi"/>
                <w:sz w:val="22"/>
                <w:szCs w:val="22"/>
              </w:rPr>
              <w:t xml:space="preserve"> kriteerium 10.5). </w:t>
            </w:r>
          </w:p>
          <w:p w:rsidRPr="00FA150E" w:rsidR="00003423" w:rsidP="00003423" w:rsidRDefault="00003423" w14:paraId="326DC100" wp14:textId="77777777">
            <w:pPr>
              <w:rPr>
                <w:rFonts w:asciiTheme="minorHAnsi" w:hAnsiTheme="minorHAnsi"/>
                <w:sz w:val="22"/>
                <w:szCs w:val="22"/>
              </w:rPr>
            </w:pPr>
          </w:p>
        </w:tc>
        <w:tc>
          <w:tcPr>
            <w:tcW w:w="2977" w:type="dxa"/>
          </w:tcPr>
          <w:p w:rsidRPr="00336AAB" w:rsidR="00003423" w:rsidP="00003423" w:rsidRDefault="00003423" w14:paraId="72CB7582"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Auditeerimise käigus tutvustab ettevõte nutikaid kastmismeetodeid.</w:t>
            </w:r>
          </w:p>
        </w:tc>
      </w:tr>
      <w:tr xmlns:wp14="http://schemas.microsoft.com/office/word/2010/wordml" w:rsidRPr="00467468" w:rsidR="00003423" w:rsidTr="001E2212" w14:paraId="6E5BA2A7" wp14:textId="77777777">
        <w:tc>
          <w:tcPr>
            <w:tcW w:w="656" w:type="dxa"/>
            <w:shd w:val="clear" w:color="auto" w:fill="E2EFD9" w:themeFill="accent6" w:themeFillTint="33"/>
          </w:tcPr>
          <w:p w:rsidR="00003423" w:rsidP="00003423" w:rsidRDefault="00003423" w14:paraId="21C39720" wp14:textId="77777777">
            <w:pPr>
              <w:rPr>
                <w:rFonts w:eastAsia="Times New Roman" w:asciiTheme="minorHAnsi" w:hAnsiTheme="minorHAnsi"/>
                <w:b/>
                <w:i/>
                <w:sz w:val="22"/>
                <w:szCs w:val="22"/>
              </w:rPr>
            </w:pPr>
            <w:r w:rsidRPr="00D636CB">
              <w:rPr>
                <w:rFonts w:eastAsia="Times New Roman" w:asciiTheme="minorHAnsi" w:hAnsiTheme="minorHAnsi"/>
                <w:b/>
                <w:i/>
                <w:sz w:val="22"/>
                <w:szCs w:val="22"/>
              </w:rPr>
              <w:t>10.4</w:t>
            </w:r>
          </w:p>
          <w:sdt>
            <w:sdtPr>
              <w:rPr>
                <w:rFonts w:eastAsia="Times New Roman" w:cs="Arial" w:asciiTheme="minorHAnsi" w:hAnsiTheme="minorHAnsi"/>
                <w:b/>
                <w:sz w:val="22"/>
                <w:szCs w:val="22"/>
              </w:rPr>
              <w:id w:val="833648169"/>
              <w14:checkbox>
                <w14:checked w14:val="0"/>
                <w14:checkedState w14:val="2612" w14:font="MS Gothic"/>
                <w14:uncheckedState w14:val="2610" w14:font="MS Gothic"/>
              </w14:checkbox>
            </w:sdtPr>
            <w:sdtEndPr/>
            <w:sdtContent>
              <w:p w:rsidR="00003423" w:rsidP="00003423" w:rsidRDefault="00003423" w14:paraId="6FB37AB3"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0A821549"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003423" w:rsidP="00003423" w:rsidRDefault="00003423" w14:paraId="14CEECEC"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003423" w:rsidP="00003423" w:rsidRDefault="00003423" w14:paraId="211E76DF" wp14:textId="77777777">
            <w:pPr>
              <w:rPr>
                <w:rFonts w:asciiTheme="minorHAnsi" w:hAnsiTheme="minorHAnsi"/>
                <w:b/>
                <w:i/>
                <w:sz w:val="22"/>
                <w:szCs w:val="22"/>
              </w:rPr>
            </w:pPr>
            <w:r w:rsidRPr="00D636CB">
              <w:rPr>
                <w:rFonts w:asciiTheme="minorHAnsi" w:hAnsiTheme="minorHAnsi"/>
                <w:b/>
                <w:i/>
                <w:iCs/>
                <w:sz w:val="22"/>
                <w:szCs w:val="22"/>
              </w:rPr>
              <w:t>Aiajäätmed kompostitakse vastavalt kohaliku omavalitsuse kehtivatele nõuetele.</w:t>
            </w:r>
            <w:r w:rsidRPr="00D636CB">
              <w:rPr>
                <w:rFonts w:asciiTheme="minorHAnsi" w:hAnsiTheme="minorHAnsi"/>
                <w:b/>
                <w:i/>
                <w:sz w:val="22"/>
                <w:szCs w:val="22"/>
              </w:rPr>
              <w:t xml:space="preserve"> </w:t>
            </w:r>
          </w:p>
        </w:tc>
        <w:tc>
          <w:tcPr>
            <w:tcW w:w="4023" w:type="dxa"/>
            <w:shd w:val="clear" w:color="auto" w:fill="E2EFD9" w:themeFill="accent6" w:themeFillTint="33"/>
          </w:tcPr>
          <w:p w:rsidRPr="008F71FF" w:rsidR="00003423" w:rsidP="00003423" w:rsidRDefault="00003423" w14:paraId="6E98E4AE" wp14:textId="77777777">
            <w:pPr>
              <w:rPr>
                <w:rFonts w:asciiTheme="minorHAnsi" w:hAnsiTheme="minorHAnsi"/>
                <w:i/>
                <w:sz w:val="22"/>
                <w:szCs w:val="22"/>
              </w:rPr>
            </w:pPr>
            <w:r w:rsidRPr="008F71FF">
              <w:rPr>
                <w:rFonts w:asciiTheme="minorHAnsi" w:hAnsiTheme="minorHAnsi"/>
                <w:i/>
                <w:sz w:val="22"/>
                <w:szCs w:val="22"/>
              </w:rPr>
              <w:t>Vähendamaks ökoloogilist jalajälge haljasalade jäätmete, energiakasutuse ja transpordi (ja seeläbi ka kulude) minimeerimise teel,</w:t>
            </w:r>
            <w:r w:rsidR="00D72CC5">
              <w:rPr>
                <w:rFonts w:asciiTheme="minorHAnsi" w:hAnsiTheme="minorHAnsi"/>
                <w:i/>
                <w:sz w:val="22"/>
                <w:szCs w:val="22"/>
              </w:rPr>
              <w:t xml:space="preserve"> tagab ettevõte, et võimalusel </w:t>
            </w:r>
            <w:bookmarkStart w:name="_GoBack" w:id="0"/>
            <w:bookmarkEnd w:id="0"/>
            <w:r w:rsidRPr="008F71FF">
              <w:rPr>
                <w:rFonts w:asciiTheme="minorHAnsi" w:hAnsiTheme="minorHAnsi"/>
                <w:i/>
                <w:sz w:val="22"/>
                <w:szCs w:val="22"/>
              </w:rPr>
              <w:t xml:space="preserve">aiajäätmed kompostitakse kohapeal ning aiajäätmetest saadud muld taaskasutatakse. </w:t>
            </w:r>
          </w:p>
          <w:p w:rsidRPr="008F71FF" w:rsidR="00003423" w:rsidP="00003423" w:rsidRDefault="00003423" w14:paraId="66FDCF4E" wp14:textId="77777777">
            <w:pPr>
              <w:rPr>
                <w:rFonts w:asciiTheme="minorHAnsi" w:hAnsiTheme="minorHAnsi"/>
                <w:i/>
                <w:sz w:val="22"/>
                <w:szCs w:val="22"/>
              </w:rPr>
            </w:pPr>
          </w:p>
        </w:tc>
        <w:tc>
          <w:tcPr>
            <w:tcW w:w="2977" w:type="dxa"/>
            <w:shd w:val="clear" w:color="auto" w:fill="E2EFD9" w:themeFill="accent6" w:themeFillTint="33"/>
          </w:tcPr>
          <w:p w:rsidRPr="00336AAB" w:rsidR="00003423" w:rsidP="00003423" w:rsidRDefault="00003423" w14:paraId="1E7FDFAB"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tutvustab ettevõte aiajäätmete kompostimist, ning visuaalse ülevaatuse käigus kontrollitakse, et aiajäätmeid ka tegelikult kompostitakse.</w:t>
            </w:r>
          </w:p>
        </w:tc>
      </w:tr>
      <w:tr xmlns:wp14="http://schemas.microsoft.com/office/word/2010/wordml" w:rsidRPr="00467468" w:rsidR="00003423" w:rsidTr="001E2212" w14:paraId="66DC1C67" wp14:textId="77777777">
        <w:tc>
          <w:tcPr>
            <w:tcW w:w="656" w:type="dxa"/>
            <w:shd w:val="clear" w:color="auto" w:fill="E2EFD9" w:themeFill="accent6" w:themeFillTint="33"/>
          </w:tcPr>
          <w:p w:rsidR="00003423" w:rsidP="00003423" w:rsidRDefault="00003423" w14:paraId="61AD5C92" wp14:textId="77777777">
            <w:pPr>
              <w:rPr>
                <w:rFonts w:eastAsia="Times New Roman" w:asciiTheme="minorHAnsi" w:hAnsiTheme="minorHAnsi"/>
                <w:b/>
                <w:i/>
                <w:sz w:val="22"/>
                <w:szCs w:val="22"/>
              </w:rPr>
            </w:pPr>
            <w:r w:rsidRPr="00D636CB">
              <w:rPr>
                <w:rFonts w:eastAsia="Times New Roman" w:asciiTheme="minorHAnsi" w:hAnsiTheme="minorHAnsi"/>
                <w:b/>
                <w:i/>
                <w:sz w:val="22"/>
                <w:szCs w:val="22"/>
              </w:rPr>
              <w:t>10.5</w:t>
            </w:r>
          </w:p>
          <w:sdt>
            <w:sdtPr>
              <w:rPr>
                <w:rFonts w:eastAsia="Times New Roman" w:cs="Arial" w:asciiTheme="minorHAnsi" w:hAnsiTheme="minorHAnsi"/>
                <w:b/>
                <w:sz w:val="22"/>
                <w:szCs w:val="22"/>
              </w:rPr>
              <w:id w:val="1394089540"/>
              <w14:checkbox>
                <w14:checked w14:val="0"/>
                <w14:checkedState w14:val="2612" w14:font="MS Gothic"/>
                <w14:uncheckedState w14:val="2610" w14:font="MS Gothic"/>
              </w14:checkbox>
            </w:sdtPr>
            <w:sdtEndPr/>
            <w:sdtContent>
              <w:p w:rsidR="00003423" w:rsidP="00003423" w:rsidRDefault="00003423" w14:paraId="7BC76539"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3BEE236D"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003423" w:rsidP="00003423" w:rsidRDefault="00003423" w14:paraId="6185C430"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003423" w:rsidP="00003423" w:rsidRDefault="00003423" w14:paraId="59C1EEA7" wp14:textId="77777777">
            <w:pPr>
              <w:rPr>
                <w:rFonts w:asciiTheme="minorHAnsi" w:hAnsiTheme="minorHAnsi"/>
                <w:b/>
                <w:i/>
                <w:sz w:val="22"/>
                <w:szCs w:val="22"/>
              </w:rPr>
            </w:pPr>
            <w:r w:rsidRPr="00D636CB">
              <w:rPr>
                <w:rFonts w:asciiTheme="minorHAnsi" w:hAnsiTheme="minorHAnsi"/>
                <w:b/>
                <w:i/>
                <w:iCs/>
                <w:sz w:val="22"/>
                <w:szCs w:val="22"/>
              </w:rPr>
              <w:t>Lillede ja aia kastmiseks kasutatakse kogutud vihmavett või heitvett.</w:t>
            </w:r>
          </w:p>
        </w:tc>
        <w:tc>
          <w:tcPr>
            <w:tcW w:w="4023" w:type="dxa"/>
            <w:shd w:val="clear" w:color="auto" w:fill="E2EFD9" w:themeFill="accent6" w:themeFillTint="33"/>
          </w:tcPr>
          <w:p w:rsidRPr="008F71FF" w:rsidR="00003423" w:rsidP="00003423" w:rsidRDefault="00003423" w14:paraId="213826C6" wp14:textId="77777777">
            <w:pPr>
              <w:rPr>
                <w:rFonts w:asciiTheme="minorHAnsi" w:hAnsiTheme="minorHAnsi"/>
                <w:i/>
                <w:sz w:val="22"/>
                <w:szCs w:val="22"/>
              </w:rPr>
            </w:pPr>
            <w:r>
              <w:rPr>
                <w:rFonts w:asciiTheme="minorHAnsi" w:hAnsiTheme="minorHAnsi"/>
                <w:i/>
                <w:sz w:val="22"/>
                <w:szCs w:val="22"/>
              </w:rPr>
              <w:t>L</w:t>
            </w:r>
            <w:r w:rsidRPr="008F71FF">
              <w:rPr>
                <w:rFonts w:asciiTheme="minorHAnsi" w:hAnsiTheme="minorHAnsi"/>
                <w:i/>
                <w:sz w:val="22"/>
                <w:szCs w:val="22"/>
              </w:rPr>
              <w:t xml:space="preserve">illede ja aia kastmiseks kogutakse vihmavett, taaskasutatavat või puhastatud heitvett. </w:t>
            </w:r>
          </w:p>
          <w:p w:rsidRPr="008F71FF" w:rsidR="00003423" w:rsidP="00003423" w:rsidRDefault="00003423" w14:paraId="0CCC0888" wp14:textId="77777777">
            <w:pPr>
              <w:rPr>
                <w:rFonts w:asciiTheme="minorHAnsi" w:hAnsiTheme="minorHAnsi"/>
                <w:i/>
                <w:sz w:val="22"/>
                <w:szCs w:val="22"/>
              </w:rPr>
            </w:pPr>
          </w:p>
          <w:p w:rsidRPr="008F71FF" w:rsidR="00003423" w:rsidP="00003423" w:rsidRDefault="00003423" w14:paraId="4264E52E" wp14:textId="77777777">
            <w:pPr>
              <w:widowControl/>
              <w:suppressAutoHyphens w:val="0"/>
              <w:rPr>
                <w:rFonts w:asciiTheme="minorHAnsi" w:hAnsiTheme="minorHAnsi"/>
                <w:i/>
                <w:sz w:val="22"/>
                <w:szCs w:val="22"/>
              </w:rPr>
            </w:pPr>
            <w:r w:rsidRPr="008F71FF">
              <w:rPr>
                <w:rFonts w:asciiTheme="minorHAnsi" w:hAnsiTheme="minorHAnsi"/>
                <w:i/>
                <w:color w:val="000000"/>
                <w:sz w:val="22"/>
                <w:szCs w:val="22"/>
              </w:rPr>
              <w:t xml:space="preserve">Vihmavett või taaskasutatavat heitvett kogutakse ohutul viisil nii, et see ei avalda kahjulikku mõju majutusettevõtte külastajatele ja töötajatele, kohalikule elanikkonnale ega keskkonnale.  </w:t>
            </w:r>
          </w:p>
          <w:p w:rsidRPr="008F71FF" w:rsidR="00003423" w:rsidP="00003423" w:rsidRDefault="00003423" w14:paraId="4A990D24"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003423" w:rsidP="00003423" w:rsidRDefault="00003423" w14:paraId="487B41C6"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 xml:space="preserve">Auditeerimise käigus tutvustab ettevõte eeskirju, mis käsitlevad vihmavee, taaskasutatava või puhastatud heitvee kogumist lillede ja aia kastmiseks, ning visuaalse ülevaatuse käigus kontrollitakse, et vihmavee, taaskasutatava või puhastatud heitvee kogumissüsteemi </w:t>
            </w:r>
            <w:proofErr w:type="spellStart"/>
            <w:r w:rsidRPr="00336AAB">
              <w:rPr>
                <w:rFonts w:asciiTheme="minorHAnsi" w:hAnsiTheme="minorHAnsi"/>
                <w:i/>
                <w:color w:val="767171" w:themeColor="background2" w:themeShade="80"/>
                <w:sz w:val="22"/>
                <w:szCs w:val="22"/>
              </w:rPr>
              <w:t>tõepoolest</w:t>
            </w:r>
            <w:proofErr w:type="spellEnd"/>
            <w:r w:rsidRPr="00336AAB">
              <w:rPr>
                <w:rFonts w:asciiTheme="minorHAnsi" w:hAnsiTheme="minorHAnsi"/>
                <w:i/>
                <w:color w:val="767171" w:themeColor="background2" w:themeShade="80"/>
                <w:sz w:val="22"/>
                <w:szCs w:val="22"/>
              </w:rPr>
              <w:t xml:space="preserve"> rakendatakse.</w:t>
            </w:r>
          </w:p>
        </w:tc>
      </w:tr>
      <w:tr xmlns:wp14="http://schemas.microsoft.com/office/word/2010/wordml" w:rsidRPr="00467468" w:rsidR="00003423" w:rsidTr="001E2212" w14:paraId="1BBACB70" wp14:textId="77777777">
        <w:tblPrEx>
          <w:tblCellMar>
            <w:left w:w="70" w:type="dxa"/>
            <w:right w:w="70" w:type="dxa"/>
          </w:tblCellMar>
        </w:tblPrEx>
        <w:tc>
          <w:tcPr>
            <w:tcW w:w="656" w:type="dxa"/>
            <w:shd w:val="clear" w:color="auto" w:fill="E2EFD9" w:themeFill="accent6" w:themeFillTint="33"/>
          </w:tcPr>
          <w:p w:rsidR="00003423" w:rsidP="00003423" w:rsidRDefault="00003423" w14:paraId="696F1D09" wp14:textId="77777777">
            <w:pPr>
              <w:rPr>
                <w:rFonts w:eastAsia="Times New Roman" w:asciiTheme="minorHAnsi" w:hAnsiTheme="minorHAnsi"/>
                <w:b/>
                <w:i/>
                <w:sz w:val="22"/>
                <w:szCs w:val="22"/>
              </w:rPr>
            </w:pPr>
            <w:r w:rsidRPr="00D636CB">
              <w:rPr>
                <w:rFonts w:eastAsia="Times New Roman" w:asciiTheme="minorHAnsi" w:hAnsiTheme="minorHAnsi"/>
                <w:b/>
                <w:i/>
                <w:sz w:val="22"/>
                <w:szCs w:val="22"/>
              </w:rPr>
              <w:t>10.6</w:t>
            </w:r>
          </w:p>
          <w:sdt>
            <w:sdtPr>
              <w:rPr>
                <w:rFonts w:eastAsia="Times New Roman" w:cs="Arial" w:asciiTheme="minorHAnsi" w:hAnsiTheme="minorHAnsi"/>
                <w:b/>
                <w:sz w:val="22"/>
                <w:szCs w:val="22"/>
              </w:rPr>
              <w:id w:val="1952278089"/>
              <w14:checkbox>
                <w14:checked w14:val="0"/>
                <w14:checkedState w14:val="2612" w14:font="MS Gothic"/>
                <w14:uncheckedState w14:val="2610" w14:font="MS Gothic"/>
              </w14:checkbox>
            </w:sdtPr>
            <w:sdtEndPr/>
            <w:sdtContent>
              <w:p w:rsidR="00003423" w:rsidP="00003423" w:rsidRDefault="00003423" w14:paraId="55053F88"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603CC4DB"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003423" w:rsidP="00003423" w:rsidRDefault="00003423" w14:paraId="786A3C51"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003423" w:rsidP="00003423" w:rsidRDefault="00003423" w14:paraId="0BEB1EDA" wp14:textId="77777777">
            <w:pPr>
              <w:rPr>
                <w:rFonts w:asciiTheme="minorHAnsi" w:hAnsiTheme="minorHAnsi"/>
                <w:b/>
                <w:i/>
                <w:iCs/>
                <w:sz w:val="22"/>
                <w:szCs w:val="22"/>
              </w:rPr>
            </w:pPr>
            <w:r w:rsidRPr="00D636CB">
              <w:rPr>
                <w:rFonts w:asciiTheme="minorHAnsi" w:hAnsiTheme="minorHAnsi"/>
                <w:b/>
                <w:i/>
                <w:iCs/>
                <w:sz w:val="22"/>
                <w:szCs w:val="22"/>
              </w:rPr>
              <w:t>Uusi haljasalasid rajades istutatakse kohalike liike.</w:t>
            </w:r>
            <w:r w:rsidRPr="00D636CB">
              <w:rPr>
                <w:rFonts w:asciiTheme="minorHAnsi" w:hAnsiTheme="minorHAnsi"/>
                <w:b/>
                <w:i/>
                <w:sz w:val="22"/>
                <w:szCs w:val="22"/>
              </w:rPr>
              <w:t xml:space="preserve"> </w:t>
            </w:r>
          </w:p>
        </w:tc>
        <w:tc>
          <w:tcPr>
            <w:tcW w:w="4023" w:type="dxa"/>
            <w:shd w:val="clear" w:color="auto" w:fill="E2EFD9" w:themeFill="accent6" w:themeFillTint="33"/>
          </w:tcPr>
          <w:p w:rsidRPr="008F71FF" w:rsidR="00003423" w:rsidP="00003423" w:rsidRDefault="00003423" w14:paraId="6BC07721" wp14:textId="77777777">
            <w:pPr>
              <w:rPr>
                <w:rFonts w:eastAsia="Times New Roman" w:cs="Arial" w:asciiTheme="minorHAnsi" w:hAnsiTheme="minorHAnsi"/>
                <w:i/>
                <w:color w:val="000000"/>
                <w:sz w:val="22"/>
                <w:szCs w:val="22"/>
              </w:rPr>
            </w:pPr>
            <w:r w:rsidRPr="008F71FF">
              <w:rPr>
                <w:rFonts w:eastAsia="Times New Roman" w:cs="Arial" w:asciiTheme="minorHAnsi" w:hAnsiTheme="minorHAnsi"/>
                <w:i/>
                <w:color w:val="000000"/>
                <w:sz w:val="22"/>
                <w:szCs w:val="22"/>
              </w:rPr>
              <w:t>Toetamaks bioloogilist mitmekesisust, haljasaladele istutamisel eelistatakse kohalikke liike.</w:t>
            </w:r>
          </w:p>
          <w:p w:rsidRPr="008F71FF" w:rsidR="00003423" w:rsidP="00003423" w:rsidRDefault="00003423" w14:paraId="5BAD3425" wp14:textId="77777777">
            <w:pPr>
              <w:rPr>
                <w:rFonts w:eastAsia="Times New Roman" w:cs="Arial" w:asciiTheme="minorHAnsi" w:hAnsiTheme="minorHAnsi"/>
                <w:i/>
                <w:iCs/>
                <w:color w:val="000000"/>
                <w:sz w:val="22"/>
                <w:szCs w:val="22"/>
              </w:rPr>
            </w:pPr>
          </w:p>
          <w:p w:rsidRPr="008F71FF" w:rsidR="00003423" w:rsidP="00003423" w:rsidRDefault="00003423" w14:paraId="0C7D08AC" wp14:textId="77777777">
            <w:pPr>
              <w:rPr>
                <w:rFonts w:eastAsia="Times New Roman" w:cs="Calibri" w:asciiTheme="minorHAnsi" w:hAnsiTheme="minorHAnsi"/>
                <w:i/>
                <w:iCs/>
                <w:color w:val="000000"/>
                <w:sz w:val="22"/>
                <w:szCs w:val="22"/>
              </w:rPr>
            </w:pPr>
          </w:p>
        </w:tc>
        <w:tc>
          <w:tcPr>
            <w:tcW w:w="2977" w:type="dxa"/>
            <w:shd w:val="clear" w:color="auto" w:fill="E2EFD9" w:themeFill="accent6" w:themeFillTint="33"/>
          </w:tcPr>
          <w:p w:rsidRPr="00336AAB" w:rsidR="00003423" w:rsidP="00003423" w:rsidRDefault="00003423" w14:paraId="37A31054" wp14:textId="77777777">
            <w:pPr>
              <w:rPr>
                <w:rFonts w:eastAsia="Times New Roman" w:cs="Arial" w:asciiTheme="minorHAnsi" w:hAnsiTheme="minorHAnsi"/>
                <w:i/>
                <w:color w:val="767171" w:themeColor="background2" w:themeShade="80"/>
                <w:sz w:val="22"/>
                <w:szCs w:val="22"/>
              </w:rPr>
            </w:pPr>
          </w:p>
        </w:tc>
      </w:tr>
      <w:tr xmlns:wp14="http://schemas.microsoft.com/office/word/2010/wordml" w:rsidRPr="00467468" w:rsidR="00D0411D" w:rsidTr="003B0F11" w14:paraId="29CE5D4E" wp14:textId="77777777">
        <w:tc>
          <w:tcPr>
            <w:tcW w:w="11058" w:type="dxa"/>
            <w:gridSpan w:val="4"/>
            <w:shd w:val="clear" w:color="auto" w:fill="A8D08D" w:themeFill="accent6" w:themeFillTint="99"/>
          </w:tcPr>
          <w:p w:rsidRPr="00D636CB" w:rsidR="00D0411D" w:rsidP="00003423" w:rsidRDefault="00D0411D" w14:paraId="7DC8C081" wp14:textId="77777777">
            <w:pPr>
              <w:jc w:val="center"/>
              <w:rPr>
                <w:rFonts w:asciiTheme="minorHAnsi" w:hAnsiTheme="minorHAnsi"/>
                <w:b/>
                <w:sz w:val="22"/>
                <w:szCs w:val="22"/>
              </w:rPr>
            </w:pPr>
          </w:p>
          <w:p w:rsidRPr="00390136" w:rsidR="00D0411D" w:rsidP="00003423" w:rsidRDefault="00D0411D" w14:paraId="5C3EAAEC" wp14:textId="77777777">
            <w:pPr>
              <w:pStyle w:val="ListParagraph"/>
              <w:ind w:left="0"/>
              <w:jc w:val="center"/>
              <w:rPr>
                <w:rFonts w:asciiTheme="minorHAnsi" w:hAnsiTheme="minorHAnsi"/>
                <w:b/>
                <w:color w:val="70AD47" w:themeColor="accent6"/>
                <w:sz w:val="36"/>
                <w:szCs w:val="36"/>
              </w:rPr>
            </w:pPr>
            <w:r w:rsidRPr="00390136">
              <w:rPr>
                <w:rFonts w:asciiTheme="minorHAnsi" w:hAnsiTheme="minorHAnsi"/>
                <w:b/>
                <w:bCs/>
                <w:color w:val="70AD47" w:themeColor="accent6"/>
                <w:sz w:val="36"/>
                <w:szCs w:val="36"/>
              </w:rPr>
              <w:t>VASTUTUSTUNDLIK ETTEVÕTLUS</w:t>
            </w:r>
          </w:p>
          <w:p w:rsidRPr="00336AAB" w:rsidR="00D0411D" w:rsidP="00003423" w:rsidRDefault="00D0411D" w14:paraId="0477E574" wp14:textId="77777777">
            <w:pPr>
              <w:jc w:val="center"/>
              <w:rPr>
                <w:rFonts w:asciiTheme="minorHAnsi" w:hAnsiTheme="minorHAnsi"/>
                <w:b/>
                <w:i/>
                <w:color w:val="767171" w:themeColor="background2" w:themeShade="80"/>
                <w:sz w:val="22"/>
                <w:szCs w:val="22"/>
              </w:rPr>
            </w:pPr>
          </w:p>
        </w:tc>
      </w:tr>
      <w:tr xmlns:wp14="http://schemas.microsoft.com/office/word/2010/wordml" w:rsidRPr="00467468" w:rsidR="00003423" w:rsidTr="00311230" w14:paraId="01497A5F" wp14:textId="77777777">
        <w:tc>
          <w:tcPr>
            <w:tcW w:w="656" w:type="dxa"/>
          </w:tcPr>
          <w:p w:rsidR="00003423" w:rsidP="00003423" w:rsidRDefault="00003423" w14:paraId="280B52BC" wp14:textId="77777777">
            <w:pPr>
              <w:rPr>
                <w:rFonts w:eastAsia="Times New Roman" w:asciiTheme="minorHAnsi" w:hAnsiTheme="minorHAnsi"/>
                <w:b/>
                <w:sz w:val="22"/>
                <w:szCs w:val="22"/>
              </w:rPr>
            </w:pPr>
            <w:r w:rsidRPr="00D636CB">
              <w:rPr>
                <w:rFonts w:eastAsia="Times New Roman" w:asciiTheme="minorHAnsi" w:hAnsiTheme="minorHAnsi"/>
                <w:b/>
                <w:sz w:val="22"/>
                <w:szCs w:val="22"/>
              </w:rPr>
              <w:t>11.1</w:t>
            </w:r>
          </w:p>
          <w:sdt>
            <w:sdtPr>
              <w:rPr>
                <w:rFonts w:eastAsia="Times New Roman" w:cs="Arial" w:asciiTheme="minorHAnsi" w:hAnsiTheme="minorHAnsi"/>
                <w:b/>
                <w:sz w:val="22"/>
                <w:szCs w:val="22"/>
              </w:rPr>
              <w:id w:val="1715232501"/>
              <w14:checkbox>
                <w14:checked w14:val="0"/>
                <w14:checkedState w14:val="2612" w14:font="MS Gothic"/>
                <w14:uncheckedState w14:val="2610" w14:font="MS Gothic"/>
              </w14:checkbox>
            </w:sdtPr>
            <w:sdtEndPr/>
            <w:sdtContent>
              <w:p w:rsidR="00003423" w:rsidP="00003423" w:rsidRDefault="00003423" w14:paraId="4AC5B3E6"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3FD9042A" wp14:textId="77777777">
            <w:pPr>
              <w:rPr>
                <w:rFonts w:eastAsia="Times New Roman" w:asciiTheme="minorHAnsi" w:hAnsiTheme="minorHAnsi"/>
                <w:b/>
                <w:sz w:val="22"/>
                <w:szCs w:val="22"/>
              </w:rPr>
            </w:pPr>
          </w:p>
        </w:tc>
        <w:tc>
          <w:tcPr>
            <w:tcW w:w="3402" w:type="dxa"/>
          </w:tcPr>
          <w:p w:rsidRPr="00D636CB" w:rsidR="00003423" w:rsidP="00003423" w:rsidRDefault="00003423" w14:paraId="71424B3D" wp14:textId="77777777">
            <w:pPr>
              <w:rPr>
                <w:rFonts w:asciiTheme="minorHAnsi" w:hAnsiTheme="minorHAnsi"/>
                <w:b/>
                <w:sz w:val="22"/>
                <w:szCs w:val="22"/>
              </w:rPr>
            </w:pPr>
            <w:r w:rsidRPr="00D636CB">
              <w:rPr>
                <w:rFonts w:cs="Arial" w:asciiTheme="minorHAnsi" w:hAnsiTheme="minorHAnsi"/>
                <w:b/>
                <w:color w:val="000000" w:themeColor="text1"/>
                <w:sz w:val="22"/>
                <w:szCs w:val="22"/>
                <w:shd w:val="clear" w:color="auto" w:fill="FFFFFF"/>
              </w:rPr>
              <w:t>Vastutustundliku töökeskkonnapoliitika</w:t>
            </w:r>
            <w:r w:rsidRPr="00D636CB">
              <w:rPr>
                <w:rStyle w:val="apple-converted-space"/>
                <w:rFonts w:cs="Arial" w:asciiTheme="minorHAnsi" w:hAnsiTheme="minorHAnsi"/>
                <w:b/>
                <w:color w:val="000000" w:themeColor="text1"/>
                <w:sz w:val="22"/>
                <w:szCs w:val="22"/>
                <w:shd w:val="clear" w:color="auto" w:fill="FFFFFF"/>
              </w:rPr>
              <w:t xml:space="preserve"> arendamine, mis hõlmab endas </w:t>
            </w:r>
            <w:r w:rsidRPr="00D636CB">
              <w:rPr>
                <w:rFonts w:cs="Arial" w:asciiTheme="minorHAnsi" w:hAnsiTheme="minorHAnsi"/>
                <w:b/>
                <w:color w:val="000000" w:themeColor="text1"/>
                <w:sz w:val="22"/>
                <w:szCs w:val="22"/>
                <w:shd w:val="clear" w:color="auto" w:fill="FFFFFF"/>
              </w:rPr>
              <w:t>töötajate kaasamist, koolitamist, tervise edendamist ning karjäärivõimaluste pakkumist.</w:t>
            </w:r>
          </w:p>
        </w:tc>
        <w:tc>
          <w:tcPr>
            <w:tcW w:w="4023" w:type="dxa"/>
          </w:tcPr>
          <w:p w:rsidR="00003423" w:rsidP="00003423" w:rsidRDefault="00003423" w14:paraId="31400BBE" wp14:textId="77777777">
            <w:pPr>
              <w:rPr>
                <w:rFonts w:cs="Arial" w:asciiTheme="minorHAnsi" w:hAnsiTheme="minorHAnsi"/>
                <w:color w:val="000000" w:themeColor="text1"/>
                <w:sz w:val="22"/>
                <w:szCs w:val="22"/>
                <w:shd w:val="clear" w:color="auto" w:fill="FFFFFF"/>
              </w:rPr>
            </w:pPr>
            <w:r w:rsidRPr="00277F98">
              <w:rPr>
                <w:rFonts w:cs="Arial" w:asciiTheme="minorHAnsi" w:hAnsiTheme="minorHAnsi"/>
                <w:color w:val="000000" w:themeColor="text1"/>
                <w:sz w:val="22"/>
                <w:szCs w:val="22"/>
                <w:shd w:val="clear" w:color="auto" w:fill="FFFFFF"/>
              </w:rPr>
              <w:t xml:space="preserve">Töökeskkond ja värbamine on ettevõtte jätkusuutliku toimimise alustalad. Vastutustundlik töökeskkonnapoliitika sisaldab strateegilist ja </w:t>
            </w:r>
            <w:proofErr w:type="spellStart"/>
            <w:r w:rsidRPr="00277F98">
              <w:rPr>
                <w:rFonts w:cs="Arial" w:asciiTheme="minorHAnsi" w:hAnsiTheme="minorHAnsi"/>
                <w:color w:val="000000" w:themeColor="text1"/>
                <w:sz w:val="22"/>
                <w:szCs w:val="22"/>
                <w:shd w:val="clear" w:color="auto" w:fill="FFFFFF"/>
              </w:rPr>
              <w:t>proaktiivset</w:t>
            </w:r>
            <w:proofErr w:type="spellEnd"/>
            <w:r w:rsidRPr="00277F98">
              <w:rPr>
                <w:rFonts w:cs="Arial" w:asciiTheme="minorHAnsi" w:hAnsiTheme="minorHAnsi"/>
                <w:color w:val="000000" w:themeColor="text1"/>
                <w:sz w:val="22"/>
                <w:szCs w:val="22"/>
                <w:shd w:val="clear" w:color="auto" w:fill="FFFFFF"/>
              </w:rPr>
              <w:t xml:space="preserve"> lähenemist, mis ulatub kaugemale </w:t>
            </w:r>
            <w:proofErr w:type="spellStart"/>
            <w:r w:rsidRPr="00277F98">
              <w:rPr>
                <w:rFonts w:cs="Arial" w:asciiTheme="minorHAnsi" w:hAnsiTheme="minorHAnsi"/>
                <w:color w:val="000000" w:themeColor="text1"/>
                <w:sz w:val="22"/>
                <w:szCs w:val="22"/>
                <w:shd w:val="clear" w:color="auto" w:fill="FFFFFF"/>
              </w:rPr>
              <w:t>üldstandarditest</w:t>
            </w:r>
            <w:proofErr w:type="spellEnd"/>
            <w:r w:rsidRPr="00277F98">
              <w:rPr>
                <w:rFonts w:cs="Arial" w:asciiTheme="minorHAnsi" w:hAnsiTheme="minorHAnsi"/>
                <w:color w:val="000000" w:themeColor="text1"/>
                <w:sz w:val="22"/>
                <w:szCs w:val="22"/>
                <w:shd w:val="clear" w:color="auto" w:fill="FFFFFF"/>
              </w:rPr>
              <w:t>.</w:t>
            </w:r>
          </w:p>
          <w:p w:rsidRPr="00277F98" w:rsidR="00003423" w:rsidP="00003423" w:rsidRDefault="00003423" w14:paraId="052D4810" wp14:textId="77777777">
            <w:pPr>
              <w:rPr>
                <w:rFonts w:cs="Arial" w:asciiTheme="minorHAnsi" w:hAnsiTheme="minorHAnsi"/>
                <w:color w:val="000000" w:themeColor="text1"/>
                <w:sz w:val="22"/>
                <w:szCs w:val="22"/>
                <w:shd w:val="clear" w:color="auto" w:fill="FFFFFF"/>
              </w:rPr>
            </w:pPr>
          </w:p>
          <w:p w:rsidR="00003423" w:rsidP="00003423" w:rsidRDefault="00003423" w14:paraId="59B56D5B" wp14:textId="77777777">
            <w:pPr>
              <w:widowControl/>
              <w:shd w:val="clear" w:color="auto" w:fill="FFFFFF"/>
              <w:suppressAutoHyphens w:val="0"/>
              <w:jc w:val="both"/>
              <w:rPr>
                <w:rFonts w:eastAsia="Times New Roman" w:cs="Arial" w:asciiTheme="minorHAnsi" w:hAnsiTheme="minorHAnsi"/>
                <w:bCs/>
                <w:color w:val="000000" w:themeColor="text1"/>
                <w:sz w:val="22"/>
                <w:szCs w:val="22"/>
                <w:lang w:eastAsia="et-EE"/>
              </w:rPr>
            </w:pPr>
            <w:r w:rsidRPr="00F95B04">
              <w:rPr>
                <w:rFonts w:eastAsia="Times New Roman" w:cs="Arial" w:asciiTheme="minorHAnsi" w:hAnsiTheme="minorHAnsi"/>
                <w:bCs/>
                <w:color w:val="000000" w:themeColor="text1"/>
                <w:sz w:val="22"/>
                <w:szCs w:val="22"/>
                <w:lang w:eastAsia="et-EE"/>
              </w:rPr>
              <w:t>Töökeskkonna parendamiseks:</w:t>
            </w:r>
          </w:p>
          <w:p w:rsidR="00003423" w:rsidP="00003423" w:rsidRDefault="00003423" w14:paraId="0FE07CD8" wp14:textId="77777777">
            <w:pPr>
              <w:pStyle w:val="ListParagraph"/>
              <w:numPr>
                <w:ilvl w:val="0"/>
                <w:numId w:val="36"/>
              </w:numPr>
              <w:shd w:val="clear" w:color="auto" w:fill="FFFFFF"/>
              <w:spacing w:before="100" w:beforeAutospacing="1"/>
              <w:jc w:val="both"/>
              <w:rPr>
                <w:rFonts w:eastAsia="Times New Roman" w:cs="Arial" w:asciiTheme="minorHAnsi" w:hAnsiTheme="minorHAnsi"/>
                <w:color w:val="000000" w:themeColor="text1"/>
                <w:lang w:eastAsia="et-EE"/>
              </w:rPr>
            </w:pPr>
            <w:proofErr w:type="spellStart"/>
            <w:r w:rsidRPr="00F44ED2">
              <w:rPr>
                <w:rFonts w:eastAsia="Times New Roman" w:cs="Arial" w:asciiTheme="minorHAnsi" w:hAnsiTheme="minorHAnsi"/>
                <w:color w:val="000000" w:themeColor="text1"/>
                <w:lang w:eastAsia="et-EE"/>
              </w:rPr>
              <w:t>kaasa</w:t>
            </w:r>
            <w:proofErr w:type="spellEnd"/>
            <w:r w:rsidRPr="00F44ED2">
              <w:rPr>
                <w:rFonts w:eastAsia="Times New Roman" w:cs="Arial" w:asciiTheme="minorHAnsi" w:hAnsiTheme="minorHAnsi"/>
                <w:color w:val="000000" w:themeColor="text1"/>
                <w:lang w:eastAsia="et-EE"/>
              </w:rPr>
              <w:t xml:space="preserve"> </w:t>
            </w:r>
            <w:proofErr w:type="spellStart"/>
            <w:r w:rsidRPr="00F44ED2">
              <w:rPr>
                <w:rFonts w:eastAsia="Times New Roman" w:cs="Arial" w:asciiTheme="minorHAnsi" w:hAnsiTheme="minorHAnsi"/>
                <w:color w:val="000000" w:themeColor="text1"/>
                <w:lang w:eastAsia="et-EE"/>
              </w:rPr>
              <w:t>töötajaid</w:t>
            </w:r>
            <w:proofErr w:type="spellEnd"/>
            <w:r w:rsidRPr="00F44ED2">
              <w:rPr>
                <w:rFonts w:eastAsia="Times New Roman" w:cs="Arial" w:asciiTheme="minorHAnsi" w:hAnsiTheme="minorHAnsi"/>
                <w:color w:val="000000" w:themeColor="text1"/>
                <w:lang w:eastAsia="et-EE"/>
              </w:rPr>
              <w:t xml:space="preserve"> ja </w:t>
            </w:r>
            <w:proofErr w:type="spellStart"/>
            <w:r w:rsidRPr="00F44ED2">
              <w:rPr>
                <w:rFonts w:eastAsia="Times New Roman" w:cs="Arial" w:asciiTheme="minorHAnsi" w:hAnsiTheme="minorHAnsi"/>
                <w:color w:val="000000" w:themeColor="text1"/>
                <w:lang w:eastAsia="et-EE"/>
              </w:rPr>
              <w:t>loo</w:t>
            </w:r>
            <w:proofErr w:type="spellEnd"/>
            <w:r w:rsidRPr="00F44ED2">
              <w:rPr>
                <w:rFonts w:eastAsia="Times New Roman" w:cs="Arial" w:asciiTheme="minorHAnsi" w:hAnsiTheme="minorHAnsi"/>
                <w:color w:val="000000" w:themeColor="text1"/>
                <w:lang w:eastAsia="et-EE"/>
              </w:rPr>
              <w:t xml:space="preserve"> arengut </w:t>
            </w:r>
            <w:proofErr w:type="spellStart"/>
            <w:r w:rsidRPr="00F44ED2">
              <w:rPr>
                <w:rFonts w:eastAsia="Times New Roman" w:cs="Arial" w:asciiTheme="minorHAnsi" w:hAnsiTheme="minorHAnsi"/>
                <w:color w:val="000000" w:themeColor="text1"/>
                <w:lang w:eastAsia="et-EE"/>
              </w:rPr>
              <w:t>toetav</w:t>
            </w:r>
            <w:proofErr w:type="spellEnd"/>
            <w:r w:rsidRPr="00F44ED2">
              <w:rPr>
                <w:rFonts w:eastAsia="Times New Roman" w:cs="Arial" w:asciiTheme="minorHAnsi" w:hAnsiTheme="minorHAnsi"/>
                <w:color w:val="000000" w:themeColor="text1"/>
                <w:lang w:eastAsia="et-EE"/>
              </w:rPr>
              <w:t xml:space="preserve"> </w:t>
            </w:r>
            <w:proofErr w:type="spellStart"/>
            <w:r w:rsidRPr="00F44ED2">
              <w:rPr>
                <w:rFonts w:eastAsia="Times New Roman" w:cs="Arial" w:asciiTheme="minorHAnsi" w:hAnsiTheme="minorHAnsi"/>
                <w:color w:val="000000" w:themeColor="text1"/>
                <w:lang w:eastAsia="et-EE"/>
              </w:rPr>
              <w:t>töökeskkond</w:t>
            </w:r>
            <w:proofErr w:type="spellEnd"/>
            <w:r w:rsidRPr="00F44ED2">
              <w:rPr>
                <w:rFonts w:eastAsia="Times New Roman" w:cs="Arial" w:asciiTheme="minorHAnsi" w:hAnsiTheme="minorHAnsi"/>
                <w:color w:val="000000" w:themeColor="text1"/>
                <w:lang w:eastAsia="et-EE"/>
              </w:rPr>
              <w:t>;</w:t>
            </w:r>
          </w:p>
          <w:p w:rsidRPr="00F44ED2" w:rsidR="00003423" w:rsidP="00003423" w:rsidRDefault="00003423" w14:paraId="2C9424F8" wp14:textId="77777777">
            <w:pPr>
              <w:pStyle w:val="ListParagraph"/>
              <w:numPr>
                <w:ilvl w:val="0"/>
                <w:numId w:val="36"/>
              </w:numPr>
              <w:shd w:val="clear" w:color="auto" w:fill="FFFFFF"/>
              <w:spacing w:before="100" w:beforeAutospacing="1"/>
              <w:jc w:val="both"/>
              <w:rPr>
                <w:rFonts w:eastAsia="Times New Roman" w:cs="Arial" w:asciiTheme="minorHAnsi" w:hAnsiTheme="minorHAnsi"/>
                <w:color w:val="000000" w:themeColor="text1"/>
                <w:lang w:eastAsia="et-EE"/>
              </w:rPr>
            </w:pPr>
            <w:proofErr w:type="spellStart"/>
            <w:r w:rsidRPr="00F44ED2">
              <w:rPr>
                <w:rFonts w:eastAsia="Times New Roman" w:cs="Arial" w:asciiTheme="minorHAnsi" w:hAnsiTheme="minorHAnsi"/>
                <w:color w:val="000000" w:themeColor="text1"/>
                <w:lang w:eastAsia="et-EE"/>
              </w:rPr>
              <w:lastRenderedPageBreak/>
              <w:t>arvesta</w:t>
            </w:r>
            <w:proofErr w:type="spellEnd"/>
            <w:r w:rsidRPr="00F44ED2">
              <w:rPr>
                <w:rFonts w:eastAsia="Times New Roman" w:cs="Arial" w:asciiTheme="minorHAnsi" w:hAnsiTheme="minorHAnsi"/>
                <w:color w:val="000000" w:themeColor="text1"/>
                <w:lang w:eastAsia="et-EE"/>
              </w:rPr>
              <w:t xml:space="preserve"> </w:t>
            </w:r>
            <w:proofErr w:type="spellStart"/>
            <w:r w:rsidRPr="00F44ED2">
              <w:rPr>
                <w:rFonts w:eastAsia="Times New Roman" w:cs="Arial" w:asciiTheme="minorHAnsi" w:hAnsiTheme="minorHAnsi"/>
                <w:color w:val="000000" w:themeColor="text1"/>
                <w:lang w:eastAsia="et-EE"/>
              </w:rPr>
              <w:t>töötingimuste</w:t>
            </w:r>
            <w:proofErr w:type="spellEnd"/>
            <w:r w:rsidRPr="00F44ED2">
              <w:rPr>
                <w:rFonts w:eastAsia="Times New Roman" w:cs="Arial" w:asciiTheme="minorHAnsi" w:hAnsiTheme="minorHAnsi"/>
                <w:color w:val="000000" w:themeColor="text1"/>
                <w:lang w:eastAsia="et-EE"/>
              </w:rPr>
              <w:t xml:space="preserve"> </w:t>
            </w:r>
            <w:proofErr w:type="spellStart"/>
            <w:r w:rsidRPr="00F44ED2">
              <w:rPr>
                <w:rFonts w:eastAsia="Times New Roman" w:cs="Arial" w:asciiTheme="minorHAnsi" w:hAnsiTheme="minorHAnsi"/>
                <w:color w:val="000000" w:themeColor="text1"/>
                <w:lang w:eastAsia="et-EE"/>
              </w:rPr>
              <w:t>loomisel</w:t>
            </w:r>
            <w:proofErr w:type="spellEnd"/>
            <w:r w:rsidRPr="00F44ED2">
              <w:rPr>
                <w:rFonts w:eastAsia="Times New Roman" w:cs="Arial" w:asciiTheme="minorHAnsi" w:hAnsiTheme="minorHAnsi"/>
                <w:color w:val="000000" w:themeColor="text1"/>
                <w:lang w:eastAsia="et-EE"/>
              </w:rPr>
              <w:t xml:space="preserve"> </w:t>
            </w:r>
            <w:proofErr w:type="spellStart"/>
            <w:r w:rsidRPr="00F44ED2">
              <w:rPr>
                <w:rFonts w:eastAsia="Times New Roman" w:cs="Arial" w:asciiTheme="minorHAnsi" w:hAnsiTheme="minorHAnsi"/>
                <w:color w:val="000000" w:themeColor="text1"/>
                <w:lang w:eastAsia="et-EE"/>
              </w:rPr>
              <w:t>töötaja</w:t>
            </w:r>
            <w:proofErr w:type="spellEnd"/>
            <w:r w:rsidRPr="00F44ED2">
              <w:rPr>
                <w:rFonts w:eastAsia="Times New Roman" w:cs="Arial" w:asciiTheme="minorHAnsi" w:hAnsiTheme="minorHAnsi"/>
                <w:color w:val="000000" w:themeColor="text1"/>
                <w:lang w:eastAsia="et-EE"/>
              </w:rPr>
              <w:t xml:space="preserve"> </w:t>
            </w:r>
            <w:proofErr w:type="spellStart"/>
            <w:r w:rsidRPr="00F44ED2">
              <w:rPr>
                <w:rFonts w:eastAsia="Times New Roman" w:cs="Arial" w:asciiTheme="minorHAnsi" w:hAnsiTheme="minorHAnsi"/>
                <w:color w:val="000000" w:themeColor="text1"/>
                <w:lang w:eastAsia="et-EE"/>
              </w:rPr>
              <w:t>vaimse</w:t>
            </w:r>
            <w:proofErr w:type="spellEnd"/>
            <w:r w:rsidRPr="00F44ED2">
              <w:rPr>
                <w:rFonts w:eastAsia="Times New Roman" w:cs="Arial" w:asciiTheme="minorHAnsi" w:hAnsiTheme="minorHAnsi"/>
                <w:color w:val="000000" w:themeColor="text1"/>
                <w:lang w:eastAsia="et-EE"/>
              </w:rPr>
              <w:t xml:space="preserve"> ja </w:t>
            </w:r>
            <w:proofErr w:type="spellStart"/>
            <w:r w:rsidRPr="00F44ED2">
              <w:rPr>
                <w:rFonts w:eastAsia="Times New Roman" w:cs="Arial" w:asciiTheme="minorHAnsi" w:hAnsiTheme="minorHAnsi"/>
                <w:color w:val="000000" w:themeColor="text1"/>
                <w:lang w:eastAsia="et-EE"/>
              </w:rPr>
              <w:t>füüsilise</w:t>
            </w:r>
            <w:proofErr w:type="spellEnd"/>
            <w:r w:rsidRPr="00F44ED2">
              <w:rPr>
                <w:rFonts w:eastAsia="Times New Roman" w:cs="Arial" w:asciiTheme="minorHAnsi" w:hAnsiTheme="minorHAnsi"/>
                <w:color w:val="000000" w:themeColor="text1"/>
                <w:lang w:eastAsia="et-EE"/>
              </w:rPr>
              <w:t xml:space="preserve"> </w:t>
            </w:r>
            <w:proofErr w:type="spellStart"/>
            <w:r w:rsidRPr="00F44ED2">
              <w:rPr>
                <w:rFonts w:eastAsia="Times New Roman" w:cs="Arial" w:asciiTheme="minorHAnsi" w:hAnsiTheme="minorHAnsi"/>
                <w:color w:val="000000" w:themeColor="text1"/>
                <w:lang w:eastAsia="et-EE"/>
              </w:rPr>
              <w:t>tervisega</w:t>
            </w:r>
            <w:proofErr w:type="spellEnd"/>
            <w:r w:rsidRPr="00F44ED2">
              <w:rPr>
                <w:rFonts w:eastAsia="Times New Roman" w:cs="Arial" w:asciiTheme="minorHAnsi" w:hAnsiTheme="minorHAnsi"/>
                <w:color w:val="000000" w:themeColor="text1"/>
                <w:lang w:eastAsia="et-EE"/>
              </w:rPr>
              <w:t>;</w:t>
            </w:r>
          </w:p>
          <w:p w:rsidRPr="00277F98" w:rsidR="00003423" w:rsidP="00003423" w:rsidRDefault="00003423" w14:paraId="526AC9F8" wp14:textId="77777777">
            <w:pPr>
              <w:widowControl/>
              <w:numPr>
                <w:ilvl w:val="0"/>
                <w:numId w:val="36"/>
              </w:numPr>
              <w:shd w:val="clear" w:color="auto" w:fill="FFFFFF"/>
              <w:suppressAutoHyphens w:val="0"/>
              <w:spacing w:before="100" w:beforeAutospacing="1" w:after="100" w:afterAutospacing="1"/>
              <w:jc w:val="both"/>
              <w:rPr>
                <w:rFonts w:eastAsia="Times New Roman" w:cs="Arial" w:asciiTheme="minorHAnsi" w:hAnsiTheme="minorHAnsi"/>
                <w:color w:val="000000" w:themeColor="text1"/>
                <w:sz w:val="22"/>
                <w:szCs w:val="22"/>
                <w:lang w:eastAsia="et-EE"/>
              </w:rPr>
            </w:pPr>
            <w:r w:rsidRPr="00277F98">
              <w:rPr>
                <w:rFonts w:eastAsia="Times New Roman" w:cs="Arial" w:asciiTheme="minorHAnsi" w:hAnsiTheme="minorHAnsi"/>
                <w:color w:val="000000" w:themeColor="text1"/>
                <w:sz w:val="22"/>
                <w:szCs w:val="22"/>
                <w:lang w:eastAsia="et-EE"/>
              </w:rPr>
              <w:t>pööra tähelepanu tööohutusele;</w:t>
            </w:r>
          </w:p>
          <w:p w:rsidRPr="00277F98" w:rsidR="00003423" w:rsidP="00003423" w:rsidRDefault="00003423" w14:paraId="2264D6F6" wp14:textId="77777777">
            <w:pPr>
              <w:widowControl/>
              <w:numPr>
                <w:ilvl w:val="0"/>
                <w:numId w:val="36"/>
              </w:numPr>
              <w:shd w:val="clear" w:color="auto" w:fill="FFFFFF"/>
              <w:suppressAutoHyphens w:val="0"/>
              <w:spacing w:before="100" w:beforeAutospacing="1" w:after="100" w:afterAutospacing="1"/>
              <w:jc w:val="both"/>
              <w:rPr>
                <w:rFonts w:eastAsia="Times New Roman" w:cs="Arial" w:asciiTheme="minorHAnsi" w:hAnsiTheme="minorHAnsi"/>
                <w:color w:val="000000" w:themeColor="text1"/>
                <w:sz w:val="22"/>
                <w:szCs w:val="22"/>
                <w:lang w:eastAsia="et-EE"/>
              </w:rPr>
            </w:pPr>
            <w:r w:rsidRPr="00277F98">
              <w:rPr>
                <w:rFonts w:eastAsia="Times New Roman" w:cs="Arial" w:asciiTheme="minorHAnsi" w:hAnsiTheme="minorHAnsi"/>
                <w:color w:val="000000" w:themeColor="text1"/>
                <w:sz w:val="22"/>
                <w:szCs w:val="22"/>
                <w:lang w:eastAsia="et-EE"/>
              </w:rPr>
              <w:t>arvesta töötaja isikuomaduste sobivust töötempo, iseloomu ja -keskkonnaga;</w:t>
            </w:r>
          </w:p>
          <w:p w:rsidRPr="00277F98" w:rsidR="00003423" w:rsidP="00003423" w:rsidRDefault="00003423" w14:paraId="04E0A05C" wp14:textId="77777777">
            <w:pPr>
              <w:widowControl/>
              <w:numPr>
                <w:ilvl w:val="0"/>
                <w:numId w:val="36"/>
              </w:numPr>
              <w:shd w:val="clear" w:color="auto" w:fill="FFFFFF"/>
              <w:suppressAutoHyphens w:val="0"/>
              <w:spacing w:before="100" w:beforeAutospacing="1" w:after="100" w:afterAutospacing="1"/>
              <w:jc w:val="both"/>
              <w:rPr>
                <w:rFonts w:eastAsia="Times New Roman" w:cs="Arial" w:asciiTheme="minorHAnsi" w:hAnsiTheme="minorHAnsi"/>
                <w:color w:val="000000" w:themeColor="text1"/>
                <w:sz w:val="22"/>
                <w:szCs w:val="22"/>
                <w:lang w:eastAsia="et-EE"/>
              </w:rPr>
            </w:pPr>
            <w:r w:rsidRPr="00277F98">
              <w:rPr>
                <w:rFonts w:eastAsia="Times New Roman" w:cs="Arial" w:asciiTheme="minorHAnsi" w:hAnsiTheme="minorHAnsi"/>
                <w:color w:val="000000" w:themeColor="text1"/>
                <w:sz w:val="22"/>
                <w:szCs w:val="22"/>
                <w:lang w:eastAsia="et-EE"/>
              </w:rPr>
              <w:t>värba teadlikult – väldi värbamist vaid palganumbri, soo või rahvusliku kuuluvuse alusel. Lähtu mõttest, et töötaja valib organisatsiooni ning et ta oleks kvalifitseeritud tegema seda tööd pika aja jooksul;</w:t>
            </w:r>
          </w:p>
          <w:p w:rsidRPr="00277F98" w:rsidR="00003423" w:rsidP="00003423" w:rsidRDefault="00003423" w14:paraId="4F6661F2" wp14:textId="77777777">
            <w:pPr>
              <w:widowControl/>
              <w:numPr>
                <w:ilvl w:val="0"/>
                <w:numId w:val="36"/>
              </w:numPr>
              <w:shd w:val="clear" w:color="auto" w:fill="FFFFFF"/>
              <w:suppressAutoHyphens w:val="0"/>
              <w:spacing w:before="100" w:beforeAutospacing="1" w:after="100" w:afterAutospacing="1"/>
              <w:jc w:val="both"/>
              <w:rPr>
                <w:rFonts w:eastAsia="Times New Roman" w:cs="Arial" w:asciiTheme="minorHAnsi" w:hAnsiTheme="minorHAnsi"/>
                <w:color w:val="000000" w:themeColor="text1"/>
                <w:sz w:val="22"/>
                <w:szCs w:val="22"/>
                <w:lang w:eastAsia="et-EE"/>
              </w:rPr>
            </w:pPr>
            <w:r w:rsidRPr="00277F98">
              <w:rPr>
                <w:rFonts w:eastAsia="Times New Roman" w:cs="Arial" w:asciiTheme="minorHAnsi" w:hAnsiTheme="minorHAnsi"/>
                <w:color w:val="000000" w:themeColor="text1"/>
                <w:sz w:val="22"/>
                <w:szCs w:val="22"/>
                <w:lang w:eastAsia="et-EE"/>
              </w:rPr>
              <w:t>paku võimalusel abi töö- ja pereelus tasakaalu loomisel,  näiteks paindliku tööaja võimaldamise ning töö ja pereelu vastastikuse mõjuga arvestamise kaudu;</w:t>
            </w:r>
          </w:p>
          <w:p w:rsidRPr="00277F98" w:rsidR="00003423" w:rsidP="00003423" w:rsidRDefault="00003423" w14:paraId="1D8DD903" wp14:textId="77777777">
            <w:pPr>
              <w:widowControl/>
              <w:numPr>
                <w:ilvl w:val="0"/>
                <w:numId w:val="36"/>
              </w:numPr>
              <w:shd w:val="clear" w:color="auto" w:fill="FFFFFF"/>
              <w:suppressAutoHyphens w:val="0"/>
              <w:spacing w:before="100" w:beforeAutospacing="1" w:after="100" w:afterAutospacing="1"/>
              <w:jc w:val="both"/>
              <w:rPr>
                <w:rFonts w:eastAsia="Times New Roman" w:cs="Arial" w:asciiTheme="minorHAnsi" w:hAnsiTheme="minorHAnsi"/>
                <w:color w:val="000000" w:themeColor="text1"/>
                <w:sz w:val="22"/>
                <w:szCs w:val="22"/>
                <w:lang w:eastAsia="et-EE"/>
              </w:rPr>
            </w:pPr>
            <w:r w:rsidRPr="00277F98">
              <w:rPr>
                <w:rFonts w:eastAsia="Times New Roman" w:cs="Arial" w:asciiTheme="minorHAnsi" w:hAnsiTheme="minorHAnsi"/>
                <w:color w:val="000000" w:themeColor="text1"/>
                <w:sz w:val="22"/>
                <w:szCs w:val="22"/>
                <w:lang w:eastAsia="et-EE"/>
              </w:rPr>
              <w:t>arenda oma ettevõttes vastutustundlikku personalijuhtimist, st juhtimine ja personalijuhtimine on lõimitud;</w:t>
            </w:r>
          </w:p>
          <w:p w:rsidRPr="00167D64" w:rsidR="00003423" w:rsidP="00003423" w:rsidRDefault="00003423" w14:paraId="3B92B8D9" wp14:textId="77777777">
            <w:pPr>
              <w:widowControl/>
              <w:numPr>
                <w:ilvl w:val="0"/>
                <w:numId w:val="36"/>
              </w:numPr>
              <w:shd w:val="clear" w:color="auto" w:fill="FFFFFF"/>
              <w:suppressAutoHyphens w:val="0"/>
              <w:spacing w:before="100" w:beforeAutospacing="1" w:after="100" w:afterAutospacing="1"/>
              <w:jc w:val="both"/>
              <w:rPr>
                <w:rFonts w:asciiTheme="minorHAnsi" w:hAnsiTheme="minorHAnsi"/>
                <w:color w:val="000000" w:themeColor="text1"/>
                <w:sz w:val="22"/>
                <w:szCs w:val="22"/>
              </w:rPr>
            </w:pPr>
            <w:r w:rsidRPr="00277F98">
              <w:rPr>
                <w:rFonts w:eastAsia="Times New Roman" w:cs="Arial" w:asciiTheme="minorHAnsi" w:hAnsiTheme="minorHAnsi"/>
                <w:color w:val="000000" w:themeColor="text1"/>
                <w:sz w:val="22"/>
                <w:szCs w:val="22"/>
                <w:lang w:eastAsia="et-EE"/>
              </w:rPr>
              <w:t>paku erivajadustega töötajatele sobivaid töötingimusi jm.</w:t>
            </w:r>
          </w:p>
          <w:p w:rsidR="00003423" w:rsidP="00003423" w:rsidRDefault="00233AF4" w14:paraId="619F1357" wp14:textId="77777777">
            <w:pPr>
              <w:widowControl/>
              <w:suppressAutoHyphens w:val="0"/>
              <w:rPr>
                <w:rFonts w:asciiTheme="minorHAnsi" w:hAnsiTheme="minorHAnsi"/>
                <w:i/>
                <w:sz w:val="22"/>
                <w:szCs w:val="22"/>
              </w:rPr>
            </w:pPr>
            <w:hyperlink w:history="1" r:id="rId10">
              <w:r w:rsidRPr="00871183" w:rsidR="00003423">
                <w:rPr>
                  <w:rStyle w:val="Hyperlink"/>
                  <w:rFonts w:asciiTheme="minorHAnsi" w:hAnsiTheme="minorHAnsi"/>
                  <w:i/>
                  <w:sz w:val="22"/>
                  <w:szCs w:val="22"/>
                </w:rPr>
                <w:t>www.csr.ee</w:t>
              </w:r>
            </w:hyperlink>
          </w:p>
          <w:p w:rsidRPr="00277F98" w:rsidR="00003423" w:rsidP="00003423" w:rsidRDefault="00003423" w14:paraId="62D3F89E" wp14:textId="77777777">
            <w:pPr>
              <w:widowControl/>
              <w:shd w:val="clear" w:color="auto" w:fill="FFFFFF"/>
              <w:suppressAutoHyphens w:val="0"/>
              <w:spacing w:before="100" w:beforeAutospacing="1" w:after="100" w:afterAutospacing="1"/>
              <w:jc w:val="both"/>
              <w:rPr>
                <w:rFonts w:asciiTheme="minorHAnsi" w:hAnsiTheme="minorHAnsi"/>
                <w:color w:val="000000" w:themeColor="text1"/>
                <w:sz w:val="22"/>
                <w:szCs w:val="22"/>
              </w:rPr>
            </w:pPr>
          </w:p>
        </w:tc>
        <w:tc>
          <w:tcPr>
            <w:tcW w:w="2977" w:type="dxa"/>
          </w:tcPr>
          <w:p w:rsidRPr="00336AAB" w:rsidR="00003423" w:rsidP="00003423" w:rsidRDefault="00003423" w14:paraId="1BA4C2A4" wp14:textId="77777777">
            <w:pPr>
              <w:rPr>
                <w:rFonts w:cs="Arial" w:asciiTheme="minorHAnsi" w:hAnsiTheme="minorHAnsi"/>
                <w:i/>
                <w:color w:val="767171" w:themeColor="background2" w:themeShade="80"/>
                <w:sz w:val="22"/>
                <w:szCs w:val="22"/>
                <w:shd w:val="clear" w:color="auto" w:fill="FFFFFF"/>
              </w:rPr>
            </w:pPr>
            <w:r w:rsidRPr="00336AAB">
              <w:rPr>
                <w:rFonts w:asciiTheme="minorHAnsi" w:hAnsiTheme="minorHAnsi"/>
                <w:i/>
                <w:color w:val="767171" w:themeColor="background2" w:themeShade="80"/>
                <w:sz w:val="22"/>
                <w:szCs w:val="22"/>
              </w:rPr>
              <w:lastRenderedPageBreak/>
              <w:t>Auditeerimise käigus tutvustab ettevõte, kuidas arendatakse vastutustundlikku töökeskkonnapoliitikat.</w:t>
            </w:r>
          </w:p>
        </w:tc>
      </w:tr>
      <w:tr xmlns:wp14="http://schemas.microsoft.com/office/word/2010/wordml" w:rsidRPr="00467468" w:rsidR="00003423" w:rsidTr="00311230" w14:paraId="55E077A0" wp14:textId="77777777">
        <w:tc>
          <w:tcPr>
            <w:tcW w:w="656" w:type="dxa"/>
          </w:tcPr>
          <w:p w:rsidR="00003423" w:rsidP="00003423" w:rsidRDefault="00003423" w14:paraId="24FA3051" wp14:textId="77777777">
            <w:pPr>
              <w:rPr>
                <w:rFonts w:eastAsia="Times New Roman" w:asciiTheme="minorHAnsi" w:hAnsiTheme="minorHAnsi"/>
                <w:b/>
                <w:sz w:val="22"/>
                <w:szCs w:val="22"/>
              </w:rPr>
            </w:pPr>
            <w:r w:rsidRPr="00D636CB">
              <w:rPr>
                <w:rFonts w:eastAsia="Times New Roman" w:asciiTheme="minorHAnsi" w:hAnsiTheme="minorHAnsi"/>
                <w:b/>
                <w:sz w:val="22"/>
                <w:szCs w:val="22"/>
              </w:rPr>
              <w:t>11.2</w:t>
            </w:r>
          </w:p>
          <w:sdt>
            <w:sdtPr>
              <w:rPr>
                <w:rFonts w:eastAsia="Times New Roman" w:cs="Arial" w:asciiTheme="minorHAnsi" w:hAnsiTheme="minorHAnsi"/>
                <w:b/>
                <w:sz w:val="22"/>
                <w:szCs w:val="22"/>
              </w:rPr>
              <w:id w:val="997394054"/>
              <w14:checkbox>
                <w14:checked w14:val="0"/>
                <w14:checkedState w14:val="2612" w14:font="MS Gothic"/>
                <w14:uncheckedState w14:val="2610" w14:font="MS Gothic"/>
              </w14:checkbox>
            </w:sdtPr>
            <w:sdtEndPr/>
            <w:sdtContent>
              <w:p w:rsidR="00003423" w:rsidP="00003423" w:rsidRDefault="00003423" w14:paraId="625939FA"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003423" w:rsidP="00003423" w:rsidRDefault="00003423" w14:paraId="2780AF0D" wp14:textId="77777777">
            <w:pPr>
              <w:rPr>
                <w:rFonts w:eastAsia="Times New Roman" w:asciiTheme="minorHAnsi" w:hAnsiTheme="minorHAnsi"/>
                <w:b/>
                <w:sz w:val="22"/>
                <w:szCs w:val="22"/>
              </w:rPr>
            </w:pPr>
          </w:p>
        </w:tc>
        <w:tc>
          <w:tcPr>
            <w:tcW w:w="3402" w:type="dxa"/>
          </w:tcPr>
          <w:p w:rsidRPr="00D636CB" w:rsidR="00003423" w:rsidP="00003423" w:rsidRDefault="00003423" w14:paraId="1E779043" wp14:textId="77777777">
            <w:pPr>
              <w:rPr>
                <w:rFonts w:asciiTheme="minorHAnsi" w:hAnsiTheme="minorHAnsi"/>
                <w:b/>
                <w:sz w:val="22"/>
                <w:szCs w:val="22"/>
              </w:rPr>
            </w:pPr>
            <w:r w:rsidRPr="00D636CB">
              <w:rPr>
                <w:rFonts w:asciiTheme="minorHAnsi" w:hAnsiTheme="minorHAnsi"/>
                <w:b/>
                <w:iCs/>
                <w:sz w:val="22"/>
                <w:szCs w:val="22"/>
              </w:rPr>
              <w:t>Ligipääsetav turism. Ettevõte tagab ligipääsu erivajadustega inimestele.</w:t>
            </w:r>
          </w:p>
        </w:tc>
        <w:tc>
          <w:tcPr>
            <w:tcW w:w="4023" w:type="dxa"/>
          </w:tcPr>
          <w:p w:rsidR="00003423" w:rsidP="00003423" w:rsidRDefault="00003423" w14:paraId="7667C328" wp14:textId="77777777">
            <w:pPr>
              <w:rPr>
                <w:rFonts w:asciiTheme="minorHAnsi" w:hAnsiTheme="minorHAnsi"/>
                <w:color w:val="000000"/>
                <w:sz w:val="22"/>
                <w:szCs w:val="22"/>
                <w:shd w:val="clear" w:color="auto" w:fill="FFFFFF"/>
              </w:rPr>
            </w:pPr>
            <w:r w:rsidRPr="00332DFA">
              <w:rPr>
                <w:rFonts w:asciiTheme="minorHAnsi" w:hAnsiTheme="minorHAnsi"/>
                <w:sz w:val="22"/>
                <w:szCs w:val="22"/>
              </w:rPr>
              <w:t xml:space="preserve">Kriteerium kehtib nii külastajate kui ka töötajate ning teiste ettevõtte kasutajate puhul. </w:t>
            </w:r>
            <w:r w:rsidRPr="00332DFA">
              <w:rPr>
                <w:rStyle w:val="Emphasis"/>
                <w:rFonts w:asciiTheme="minorHAnsi" w:hAnsiTheme="minorHAnsi"/>
                <w:i w:val="0"/>
                <w:color w:val="000000"/>
                <w:sz w:val="22"/>
                <w:szCs w:val="22"/>
                <w:bdr w:val="none" w:color="auto" w:sz="0" w:space="0" w:frame="1"/>
                <w:shd w:val="clear" w:color="auto" w:fill="FFFFFF"/>
              </w:rPr>
              <w:t>Ligipääsetav turism</w:t>
            </w:r>
            <w:r w:rsidRPr="00332DFA">
              <w:rPr>
                <w:rStyle w:val="apple-converted-space"/>
                <w:rFonts w:asciiTheme="minorHAnsi" w:hAnsiTheme="minorHAnsi"/>
                <w:color w:val="000000"/>
                <w:sz w:val="22"/>
                <w:szCs w:val="22"/>
                <w:shd w:val="clear" w:color="auto" w:fill="FFFFFF"/>
              </w:rPr>
              <w:t xml:space="preserve"> tähendab </w:t>
            </w:r>
            <w:r w:rsidRPr="00332DFA">
              <w:rPr>
                <w:rFonts w:asciiTheme="minorHAnsi" w:hAnsiTheme="minorHAnsi"/>
                <w:color w:val="000000"/>
                <w:sz w:val="22"/>
                <w:szCs w:val="22"/>
                <w:shd w:val="clear" w:color="auto" w:fill="FFFFFF"/>
              </w:rPr>
              <w:t>arvestamist kõikide inimeste reisimisega kaasnevate vajadustega. Eelkõige tähendab see lihtsat, iseseisvat ja ilma täiendava lisaabita ligipääsu hoonetele, välialadele, atraktsioonidele ning teistele turismitoodetele ehk turismi kõigile.</w:t>
            </w:r>
          </w:p>
          <w:p w:rsidR="00003423" w:rsidP="00003423" w:rsidRDefault="00003423" w14:paraId="46FC4A0D" wp14:textId="77777777">
            <w:pPr>
              <w:rPr>
                <w:rFonts w:asciiTheme="minorHAnsi" w:hAnsiTheme="minorHAnsi"/>
                <w:sz w:val="22"/>
                <w:szCs w:val="22"/>
              </w:rPr>
            </w:pPr>
          </w:p>
          <w:p w:rsidRPr="00332DFA" w:rsidR="00003423" w:rsidP="00003423" w:rsidRDefault="00003423" w14:paraId="4C012C9F" wp14:textId="77777777">
            <w:pPr>
              <w:rPr>
                <w:rFonts w:asciiTheme="minorHAnsi" w:hAnsiTheme="minorHAnsi"/>
                <w:b/>
                <w:sz w:val="22"/>
                <w:szCs w:val="22"/>
              </w:rPr>
            </w:pPr>
            <w:r w:rsidRPr="00332DFA">
              <w:rPr>
                <w:rFonts w:asciiTheme="minorHAnsi" w:hAnsiTheme="minorHAnsi"/>
                <w:sz w:val="22"/>
                <w:szCs w:val="22"/>
              </w:rPr>
              <w:t xml:space="preserve">Erivajadustega inimesed on teatud puuetega inimesed (ratastoolis inimesed, pimedad inimesed jne), </w:t>
            </w:r>
            <w:r w:rsidRPr="00332DFA">
              <w:rPr>
                <w:rStyle w:val="Strong"/>
                <w:rFonts w:asciiTheme="minorHAnsi" w:hAnsiTheme="minorHAnsi"/>
                <w:color w:val="000000"/>
                <w:sz w:val="22"/>
                <w:szCs w:val="22"/>
                <w:bdr w:val="none" w:color="auto" w:sz="0" w:space="0" w:frame="1"/>
                <w:shd w:val="clear" w:color="auto" w:fill="FFFFFF"/>
              </w:rPr>
              <w:t xml:space="preserve"> </w:t>
            </w:r>
            <w:r w:rsidRPr="00332DFA">
              <w:rPr>
                <w:rStyle w:val="Strong"/>
                <w:rFonts w:asciiTheme="minorHAnsi" w:hAnsiTheme="minorHAnsi"/>
                <w:b w:val="0"/>
                <w:color w:val="000000"/>
                <w:sz w:val="22"/>
                <w:szCs w:val="22"/>
                <w:bdr w:val="none" w:color="auto" w:sz="0" w:space="0" w:frame="1"/>
                <w:shd w:val="clear" w:color="auto" w:fill="FFFFFF"/>
              </w:rPr>
              <w:t>krooniliste haigustega inimesed, eakad, lapseootel või lapsevankris väikelastega pered</w:t>
            </w:r>
            <w:r w:rsidRPr="00332DFA">
              <w:rPr>
                <w:rStyle w:val="apple-converted-space"/>
                <w:rFonts w:asciiTheme="minorHAnsi" w:hAnsiTheme="minorHAnsi"/>
                <w:b/>
                <w:color w:val="000000"/>
                <w:sz w:val="22"/>
                <w:szCs w:val="22"/>
                <w:shd w:val="clear" w:color="auto" w:fill="FFFFFF"/>
              </w:rPr>
              <w:t>.</w:t>
            </w:r>
          </w:p>
          <w:p w:rsidRPr="00332DFA" w:rsidR="00003423" w:rsidP="00003423" w:rsidRDefault="00003423" w14:paraId="4DC2ECC6" wp14:textId="77777777">
            <w:pPr>
              <w:widowControl/>
              <w:suppressAutoHyphens w:val="0"/>
              <w:rPr>
                <w:rFonts w:asciiTheme="minorHAnsi" w:hAnsiTheme="minorHAnsi"/>
                <w:color w:val="000000"/>
                <w:sz w:val="22"/>
                <w:szCs w:val="22"/>
                <w:shd w:val="clear" w:color="auto" w:fill="FFFFFF"/>
              </w:rPr>
            </w:pPr>
          </w:p>
          <w:p w:rsidRPr="00332DFA" w:rsidR="00003423" w:rsidP="00003423" w:rsidRDefault="00003423" w14:paraId="66A209CD" wp14:textId="77777777">
            <w:pPr>
              <w:widowControl/>
              <w:suppressAutoHyphens w:val="0"/>
              <w:rPr>
                <w:rFonts w:asciiTheme="minorHAnsi" w:hAnsiTheme="minorHAnsi"/>
                <w:color w:val="000000"/>
                <w:sz w:val="22"/>
                <w:szCs w:val="22"/>
                <w:shd w:val="clear" w:color="auto" w:fill="FFFFFF"/>
              </w:rPr>
            </w:pPr>
            <w:r w:rsidRPr="00332DFA">
              <w:rPr>
                <w:rFonts w:asciiTheme="minorHAnsi" w:hAnsiTheme="minorHAnsi"/>
                <w:color w:val="000000"/>
                <w:sz w:val="22"/>
                <w:szCs w:val="22"/>
                <w:shd w:val="clear" w:color="auto" w:fill="FFFFFF"/>
              </w:rPr>
              <w:t>Eestis suunab avaliku ruumi ligipääsetavuse arendamist</w:t>
            </w:r>
            <w:r w:rsidRPr="00332DFA">
              <w:rPr>
                <w:rStyle w:val="apple-converted-space"/>
                <w:rFonts w:asciiTheme="minorHAnsi" w:hAnsiTheme="minorHAnsi"/>
                <w:color w:val="000000"/>
                <w:sz w:val="22"/>
                <w:szCs w:val="22"/>
                <w:shd w:val="clear" w:color="auto" w:fill="FFFFFF"/>
              </w:rPr>
              <w:t> </w:t>
            </w:r>
            <w:hyperlink w:tgtFrame="_blank" w:history="1" r:id="rId11">
              <w:r w:rsidRPr="00332DFA">
                <w:rPr>
                  <w:rStyle w:val="Hyperlink"/>
                  <w:rFonts w:asciiTheme="minorHAnsi" w:hAnsiTheme="minorHAnsi"/>
                  <w:color w:val="3366FF"/>
                  <w:sz w:val="22"/>
                  <w:szCs w:val="22"/>
                  <w:bdr w:val="none" w:color="auto" w:sz="0" w:space="0" w:frame="1"/>
                </w:rPr>
                <w:t>Majandus- ja Kommunikatsiooniministeeriumi</w:t>
              </w:r>
            </w:hyperlink>
            <w:r>
              <w:rPr>
                <w:rFonts w:asciiTheme="minorHAnsi" w:hAnsiTheme="minorHAnsi"/>
                <w:color w:val="3366FF"/>
                <w:sz w:val="22"/>
                <w:szCs w:val="22"/>
                <w:bdr w:val="none" w:color="auto" w:sz="0" w:space="0" w:frame="1"/>
                <w:shd w:val="clear" w:color="auto" w:fill="FFFFFF"/>
              </w:rPr>
              <w:t xml:space="preserve"> </w:t>
            </w:r>
            <w:r w:rsidRPr="00332DFA">
              <w:rPr>
                <w:rFonts w:asciiTheme="minorHAnsi" w:hAnsiTheme="minorHAnsi"/>
                <w:color w:val="000000"/>
                <w:sz w:val="22"/>
                <w:szCs w:val="22"/>
                <w:shd w:val="clear" w:color="auto" w:fill="FFFFFF"/>
              </w:rPr>
              <w:t>Ehitusseadustiku määrus „</w:t>
            </w:r>
            <w:hyperlink w:tgtFrame="_blank" w:history="1" r:id="rId12">
              <w:r w:rsidRPr="00332DFA">
                <w:rPr>
                  <w:rStyle w:val="Hyperlink"/>
                  <w:rFonts w:asciiTheme="minorHAnsi" w:hAnsiTheme="minorHAnsi"/>
                  <w:color w:val="3366FF"/>
                  <w:sz w:val="22"/>
                  <w:szCs w:val="22"/>
                  <w:bdr w:val="none" w:color="auto" w:sz="0" w:space="0" w:frame="1"/>
                </w:rPr>
                <w:t xml:space="preserve">Nõuded liikumis-, nägemis- ja kuulmispuudega inimeste liikumisvõimaluste tagamiseks </w:t>
              </w:r>
              <w:proofErr w:type="spellStart"/>
              <w:r w:rsidRPr="00332DFA">
                <w:rPr>
                  <w:rStyle w:val="Hyperlink"/>
                  <w:rFonts w:asciiTheme="minorHAnsi" w:hAnsiTheme="minorHAnsi"/>
                  <w:color w:val="3366FF"/>
                  <w:sz w:val="22"/>
                  <w:szCs w:val="22"/>
                  <w:bdr w:val="none" w:color="auto" w:sz="0" w:space="0" w:frame="1"/>
                </w:rPr>
                <w:t>üldkasutatavates</w:t>
              </w:r>
              <w:proofErr w:type="spellEnd"/>
              <w:r w:rsidRPr="00332DFA">
                <w:rPr>
                  <w:rStyle w:val="Hyperlink"/>
                  <w:rFonts w:asciiTheme="minorHAnsi" w:hAnsiTheme="minorHAnsi"/>
                  <w:color w:val="3366FF"/>
                  <w:sz w:val="22"/>
                  <w:szCs w:val="22"/>
                  <w:bdr w:val="none" w:color="auto" w:sz="0" w:space="0" w:frame="1"/>
                </w:rPr>
                <w:t xml:space="preserve"> ehitistes</w:t>
              </w:r>
            </w:hyperlink>
            <w:r w:rsidRPr="00332DFA">
              <w:rPr>
                <w:rFonts w:asciiTheme="minorHAnsi" w:hAnsiTheme="minorHAnsi"/>
                <w:color w:val="000000"/>
                <w:sz w:val="22"/>
                <w:szCs w:val="22"/>
                <w:shd w:val="clear" w:color="auto" w:fill="FFFFFF"/>
              </w:rPr>
              <w:t>“.</w:t>
            </w:r>
          </w:p>
          <w:p w:rsidRPr="00F67A69" w:rsidR="00003423" w:rsidP="00003423" w:rsidRDefault="00003423" w14:paraId="215ABE06" wp14:textId="77777777">
            <w:pPr>
              <w:widowControl/>
              <w:shd w:val="clear" w:color="auto" w:fill="FFFFFF"/>
              <w:suppressAutoHyphens w:val="0"/>
              <w:spacing w:line="270" w:lineRule="atLeast"/>
              <w:jc w:val="both"/>
              <w:textAlignment w:val="baseline"/>
              <w:rPr>
                <w:rFonts w:eastAsia="Times New Roman" w:asciiTheme="minorHAnsi" w:hAnsiTheme="minorHAnsi"/>
                <w:color w:val="000000"/>
                <w:sz w:val="22"/>
                <w:szCs w:val="22"/>
                <w:lang w:eastAsia="et-EE"/>
              </w:rPr>
            </w:pPr>
            <w:proofErr w:type="spellStart"/>
            <w:r w:rsidRPr="00332DFA">
              <w:rPr>
                <w:rFonts w:eastAsia="Times New Roman" w:asciiTheme="minorHAnsi" w:hAnsiTheme="minorHAnsi"/>
                <w:color w:val="000000"/>
                <w:sz w:val="22"/>
                <w:szCs w:val="22"/>
                <w:lang w:eastAsia="et-EE"/>
              </w:rPr>
              <w:t>Ü</w:t>
            </w:r>
            <w:r w:rsidRPr="00F67A69">
              <w:rPr>
                <w:rFonts w:eastAsia="Times New Roman" w:asciiTheme="minorHAnsi" w:hAnsiTheme="minorHAnsi"/>
                <w:color w:val="000000"/>
                <w:sz w:val="22"/>
                <w:szCs w:val="22"/>
                <w:lang w:eastAsia="et-EE"/>
              </w:rPr>
              <w:t>ldkasutata</w:t>
            </w:r>
            <w:r w:rsidRPr="00332DFA">
              <w:rPr>
                <w:rFonts w:eastAsia="Times New Roman" w:asciiTheme="minorHAnsi" w:hAnsiTheme="minorHAnsi"/>
                <w:color w:val="000000"/>
                <w:sz w:val="22"/>
                <w:szCs w:val="22"/>
                <w:lang w:eastAsia="et-EE"/>
              </w:rPr>
              <w:t>va</w:t>
            </w:r>
            <w:proofErr w:type="spellEnd"/>
            <w:r w:rsidRPr="00332DFA">
              <w:rPr>
                <w:rFonts w:eastAsia="Times New Roman" w:asciiTheme="minorHAnsi" w:hAnsiTheme="minorHAnsi"/>
                <w:color w:val="000000"/>
                <w:sz w:val="22"/>
                <w:szCs w:val="22"/>
                <w:lang w:eastAsia="et-EE"/>
              </w:rPr>
              <w:t xml:space="preserve"> ehitisena peetakse silmas mh ka </w:t>
            </w:r>
            <w:r w:rsidRPr="00F67A69">
              <w:rPr>
                <w:rFonts w:eastAsia="Times New Roman" w:asciiTheme="minorHAnsi" w:hAnsiTheme="minorHAnsi"/>
                <w:color w:val="000000"/>
                <w:sz w:val="22"/>
                <w:szCs w:val="22"/>
                <w:bdr w:val="none" w:color="auto" w:sz="0" w:space="0" w:frame="1"/>
                <w:lang w:eastAsia="et-EE"/>
              </w:rPr>
              <w:t>kunsti või </w:t>
            </w:r>
            <w:r w:rsidRPr="00F67A69">
              <w:rPr>
                <w:rFonts w:eastAsia="Times New Roman" w:asciiTheme="minorHAnsi" w:hAnsiTheme="minorHAnsi"/>
                <w:color w:val="000000"/>
                <w:sz w:val="22"/>
                <w:szCs w:val="22"/>
                <w:lang w:eastAsia="et-EE"/>
              </w:rPr>
              <w:t>teisi kultuuriteenuseid</w:t>
            </w:r>
            <w:r w:rsidRPr="00332DFA">
              <w:rPr>
                <w:rFonts w:eastAsia="Times New Roman" w:asciiTheme="minorHAnsi" w:hAnsiTheme="minorHAnsi"/>
                <w:color w:val="000000"/>
                <w:sz w:val="22"/>
                <w:szCs w:val="22"/>
                <w:lang w:eastAsia="et-EE"/>
              </w:rPr>
              <w:t xml:space="preserve">, </w:t>
            </w:r>
            <w:r w:rsidRPr="00F67A69">
              <w:rPr>
                <w:rFonts w:eastAsia="Times New Roman" w:asciiTheme="minorHAnsi" w:hAnsiTheme="minorHAnsi"/>
                <w:color w:val="000000"/>
                <w:sz w:val="22"/>
                <w:szCs w:val="22"/>
                <w:lang w:eastAsia="et-EE"/>
              </w:rPr>
              <w:t xml:space="preserve">puhkuse- või kaubandusteenuseid või </w:t>
            </w:r>
            <w:r w:rsidRPr="00332DFA">
              <w:rPr>
                <w:rFonts w:eastAsia="Times New Roman" w:asciiTheme="minorHAnsi" w:hAnsiTheme="minorHAnsi"/>
                <w:color w:val="000000"/>
                <w:sz w:val="22"/>
                <w:szCs w:val="22"/>
                <w:lang w:eastAsia="et-EE"/>
              </w:rPr>
              <w:t>majutus- või toitlustusteenust pakkuvaid hooneid.</w:t>
            </w:r>
          </w:p>
          <w:p w:rsidRPr="00332DFA" w:rsidR="00003423" w:rsidP="00003423" w:rsidRDefault="00003423" w14:paraId="79796693" wp14:textId="77777777">
            <w:pPr>
              <w:widowControl/>
              <w:suppressAutoHyphens w:val="0"/>
              <w:rPr>
                <w:rFonts w:asciiTheme="minorHAnsi" w:hAnsiTheme="minorHAnsi"/>
                <w:color w:val="000000"/>
                <w:sz w:val="22"/>
                <w:szCs w:val="22"/>
                <w:shd w:val="clear" w:color="auto" w:fill="FFFFFF"/>
              </w:rPr>
            </w:pPr>
          </w:p>
          <w:p w:rsidRPr="00332DFA" w:rsidR="00003423" w:rsidP="00003423" w:rsidRDefault="00003423" w14:paraId="45CFD9D2" wp14:textId="77777777">
            <w:pPr>
              <w:widowControl/>
              <w:suppressAutoHyphens w:val="0"/>
              <w:rPr>
                <w:rFonts w:asciiTheme="minorHAnsi" w:hAnsiTheme="minorHAnsi"/>
                <w:sz w:val="22"/>
                <w:szCs w:val="22"/>
              </w:rPr>
            </w:pPr>
            <w:r w:rsidRPr="00332DFA">
              <w:rPr>
                <w:rFonts w:asciiTheme="minorHAnsi" w:hAnsiTheme="minorHAnsi"/>
                <w:color w:val="000000"/>
                <w:sz w:val="22"/>
                <w:szCs w:val="22"/>
                <w:shd w:val="clear" w:color="auto" w:fill="FFFFFF"/>
              </w:rPr>
              <w:t>Seega seadusega on teenusepakkujad kohustatud tagama ligipääsetavuse kõigile Eestis ja Eestit külastavatele inimestele avalikes muuseumites ning muudes turismiatraktsioonides, majutusasutustes, restoranides jms.</w:t>
            </w:r>
          </w:p>
          <w:p w:rsidRPr="00332DFA" w:rsidR="00003423" w:rsidP="00003423" w:rsidRDefault="00003423" w14:paraId="47297C67" wp14:textId="77777777">
            <w:pPr>
              <w:rPr>
                <w:rFonts w:asciiTheme="minorHAnsi" w:hAnsiTheme="minorHAnsi"/>
                <w:sz w:val="22"/>
                <w:szCs w:val="22"/>
              </w:rPr>
            </w:pPr>
          </w:p>
        </w:tc>
        <w:tc>
          <w:tcPr>
            <w:tcW w:w="2977" w:type="dxa"/>
          </w:tcPr>
          <w:p w:rsidRPr="00336AAB" w:rsidR="00003423" w:rsidP="00003423" w:rsidRDefault="00003423" w14:paraId="0BB63558"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Auditeerimise käigus tutvustab ettevõte erivajadustega inimeste ligipääsu võimalusi, samuti esitatakse informatsiooni, mis on kättesaadav erivajadustega inimeste ligipääsu kohta.</w:t>
            </w:r>
          </w:p>
        </w:tc>
      </w:tr>
      <w:tr xmlns:wp14="http://schemas.microsoft.com/office/word/2010/wordml" w:rsidRPr="00467468" w:rsidR="00DC7D32" w:rsidTr="00BB685B" w14:paraId="768D4519" wp14:textId="77777777">
        <w:trPr>
          <w:trHeight w:val="246"/>
        </w:trPr>
        <w:tc>
          <w:tcPr>
            <w:tcW w:w="656" w:type="dxa"/>
            <w:shd w:val="clear" w:color="auto" w:fill="auto"/>
          </w:tcPr>
          <w:p w:rsidRPr="00BB685B" w:rsidR="00DC7D32" w:rsidP="00DC7D32" w:rsidRDefault="00DC7D32" w14:paraId="75C9310C" wp14:textId="77777777">
            <w:pPr>
              <w:jc w:val="center"/>
              <w:rPr>
                <w:rFonts w:eastAsia="Times New Roman" w:asciiTheme="minorHAnsi" w:hAnsiTheme="minorHAnsi"/>
                <w:b/>
                <w:sz w:val="22"/>
                <w:szCs w:val="22"/>
              </w:rPr>
            </w:pPr>
            <w:r w:rsidRPr="00BB685B">
              <w:rPr>
                <w:rFonts w:eastAsia="Times New Roman" w:asciiTheme="minorHAnsi" w:hAnsiTheme="minorHAnsi"/>
                <w:b/>
                <w:sz w:val="22"/>
                <w:szCs w:val="22"/>
              </w:rPr>
              <w:t>11.3</w:t>
            </w:r>
          </w:p>
          <w:sdt>
            <w:sdtPr>
              <w:rPr>
                <w:rFonts w:eastAsia="Times New Roman" w:cs="Arial" w:asciiTheme="minorHAnsi" w:hAnsiTheme="minorHAnsi"/>
                <w:b/>
                <w:sz w:val="22"/>
                <w:szCs w:val="22"/>
              </w:rPr>
              <w:id w:val="2028293414"/>
              <w14:checkbox>
                <w14:checked w14:val="0"/>
                <w14:checkedState w14:val="2612" w14:font="MS Gothic"/>
                <w14:uncheckedState w14:val="2610" w14:font="MS Gothic"/>
              </w14:checkbox>
            </w:sdtPr>
            <w:sdtEndPr/>
            <w:sdtContent>
              <w:p w:rsidR="00E56141" w:rsidP="00E56141" w:rsidRDefault="00E56141" w14:paraId="6242B457"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E56141" w:rsidR="00E56141" w:rsidP="00DC7D32" w:rsidRDefault="00E56141" w14:paraId="048740F3" wp14:textId="77777777">
            <w:pPr>
              <w:jc w:val="center"/>
              <w:rPr>
                <w:rFonts w:eastAsia="Times New Roman" w:asciiTheme="minorHAnsi" w:hAnsiTheme="minorHAnsi"/>
                <w:b/>
                <w:i/>
                <w:sz w:val="22"/>
                <w:szCs w:val="22"/>
              </w:rPr>
            </w:pPr>
          </w:p>
        </w:tc>
        <w:tc>
          <w:tcPr>
            <w:tcW w:w="3402" w:type="dxa"/>
            <w:shd w:val="clear" w:color="auto" w:fill="auto"/>
          </w:tcPr>
          <w:p w:rsidRPr="00BB685B" w:rsidR="00DC7D32" w:rsidP="00DC7D32" w:rsidRDefault="00DC7D32" w14:paraId="185F9212" wp14:textId="77777777">
            <w:pPr>
              <w:rPr>
                <w:rFonts w:asciiTheme="minorHAnsi" w:hAnsiTheme="minorHAnsi"/>
                <w:b/>
                <w:sz w:val="22"/>
                <w:szCs w:val="22"/>
              </w:rPr>
            </w:pPr>
            <w:r w:rsidRPr="00BB685B">
              <w:rPr>
                <w:rFonts w:asciiTheme="minorHAnsi" w:hAnsiTheme="minorHAnsi"/>
                <w:b/>
                <w:iCs/>
                <w:sz w:val="22"/>
                <w:szCs w:val="22"/>
              </w:rPr>
              <w:t>Materjalid/tarvikud, mida enam ei kasutata, kogutakse kokku ja annetatakse taaskasutamiseks.</w:t>
            </w:r>
          </w:p>
        </w:tc>
        <w:tc>
          <w:tcPr>
            <w:tcW w:w="4023" w:type="dxa"/>
            <w:shd w:val="clear" w:color="auto" w:fill="auto"/>
          </w:tcPr>
          <w:p w:rsidRPr="00BB685B" w:rsidR="00DC7D32" w:rsidP="00DC7D32" w:rsidRDefault="00DC7D32" w14:paraId="656ABC49" wp14:textId="77777777">
            <w:pPr>
              <w:rPr>
                <w:rFonts w:asciiTheme="minorHAnsi" w:hAnsiTheme="minorHAnsi"/>
                <w:sz w:val="22"/>
                <w:szCs w:val="22"/>
              </w:rPr>
            </w:pPr>
            <w:r w:rsidRPr="00BB685B">
              <w:rPr>
                <w:rFonts w:asciiTheme="minorHAnsi" w:hAnsiTheme="minorHAnsi"/>
                <w:sz w:val="22"/>
                <w:szCs w:val="22"/>
              </w:rPr>
              <w:t>Et luua teadlikkust ettevõtte sotsiaalsest vastutusest ning vähendada taaskasutamise abil ettevõtte ökoloogilist jalajälge, ettevõte kogub ja annetab materjalid ja tarvikud, mida on veel võimalik kasutada, kuid mida ettevõttes enam ei kasutata, heategevusorganisatsioonidele  või leiab ise võimalused taaskasutamiseks.</w:t>
            </w:r>
          </w:p>
          <w:p w:rsidRPr="00BB685B" w:rsidR="00DC7D32" w:rsidP="00DC7D32" w:rsidRDefault="00DC7D32" w14:paraId="51371A77" wp14:textId="77777777">
            <w:pPr>
              <w:rPr>
                <w:rFonts w:asciiTheme="minorHAnsi" w:hAnsiTheme="minorHAnsi"/>
                <w:sz w:val="22"/>
                <w:szCs w:val="22"/>
              </w:rPr>
            </w:pPr>
          </w:p>
        </w:tc>
        <w:tc>
          <w:tcPr>
            <w:tcW w:w="2977" w:type="dxa"/>
            <w:shd w:val="clear" w:color="auto" w:fill="auto"/>
          </w:tcPr>
          <w:p w:rsidRPr="00336AAB" w:rsidR="00DC7D32" w:rsidP="00DC7D32" w:rsidRDefault="00DC7D32" w14:paraId="6F7684B8"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tutvustab ettevõte, mil moel materjale ja tarvikuid taaskasutatakse või annetatakse taaskasutamiseks.</w:t>
            </w:r>
          </w:p>
        </w:tc>
      </w:tr>
      <w:tr xmlns:wp14="http://schemas.microsoft.com/office/word/2010/wordml" w:rsidRPr="00467468" w:rsidR="00DC7D32" w:rsidTr="00390136" w14:paraId="78653A0A" wp14:textId="77777777">
        <w:trPr>
          <w:trHeight w:val="246"/>
        </w:trPr>
        <w:tc>
          <w:tcPr>
            <w:tcW w:w="656" w:type="dxa"/>
            <w:shd w:val="clear" w:color="auto" w:fill="E2EFD9" w:themeFill="accent6" w:themeFillTint="33"/>
          </w:tcPr>
          <w:p w:rsidR="00DC7D32" w:rsidP="00DC7D32" w:rsidRDefault="00DC7D32" w14:paraId="03590785" wp14:textId="77777777">
            <w:pPr>
              <w:rPr>
                <w:rFonts w:eastAsia="Times New Roman" w:asciiTheme="minorHAnsi" w:hAnsiTheme="minorHAnsi"/>
                <w:b/>
                <w:i/>
                <w:sz w:val="22"/>
                <w:szCs w:val="22"/>
              </w:rPr>
            </w:pPr>
            <w:r>
              <w:rPr>
                <w:rFonts w:eastAsia="Times New Roman" w:asciiTheme="minorHAnsi" w:hAnsiTheme="minorHAnsi"/>
                <w:b/>
                <w:i/>
                <w:sz w:val="22"/>
                <w:szCs w:val="22"/>
              </w:rPr>
              <w:t>11.4</w:t>
            </w:r>
          </w:p>
          <w:sdt>
            <w:sdtPr>
              <w:rPr>
                <w:rFonts w:eastAsia="Times New Roman" w:cs="Arial" w:asciiTheme="minorHAnsi" w:hAnsiTheme="minorHAnsi"/>
                <w:b/>
                <w:sz w:val="22"/>
                <w:szCs w:val="22"/>
              </w:rPr>
              <w:id w:val="-1655677115"/>
              <w14:checkbox>
                <w14:checked w14:val="0"/>
                <w14:checkedState w14:val="2612" w14:font="MS Gothic"/>
                <w14:uncheckedState w14:val="2610" w14:font="MS Gothic"/>
              </w14:checkbox>
            </w:sdtPr>
            <w:sdtEndPr/>
            <w:sdtContent>
              <w:p w:rsidR="00DC7D32" w:rsidP="00DC7D32" w:rsidRDefault="00DC7D32" w14:paraId="611EBE67"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C7D32" w:rsidP="00DC7D32" w:rsidRDefault="00DC7D32" w14:paraId="732434A0"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DC7D32" w:rsidP="00DC7D32" w:rsidRDefault="00DC7D32" w14:paraId="045FF616" wp14:textId="77777777">
            <w:pPr>
              <w:rPr>
                <w:rFonts w:asciiTheme="minorHAnsi" w:hAnsiTheme="minorHAnsi"/>
                <w:b/>
                <w:i/>
                <w:color w:val="000000" w:themeColor="text1"/>
                <w:sz w:val="22"/>
                <w:szCs w:val="22"/>
                <w:u w:val="single"/>
              </w:rPr>
            </w:pPr>
            <w:r w:rsidRPr="00D636CB">
              <w:rPr>
                <w:rFonts w:asciiTheme="minorHAnsi" w:hAnsiTheme="minorHAnsi"/>
                <w:b/>
                <w:i/>
                <w:color w:val="000000" w:themeColor="text1"/>
                <w:sz w:val="22"/>
                <w:szCs w:val="22"/>
                <w:u w:val="single"/>
              </w:rPr>
              <w:t>Soovituslik:</w:t>
            </w:r>
          </w:p>
          <w:p w:rsidRPr="00D636CB" w:rsidR="00DC7D32" w:rsidP="00DC7D32" w:rsidRDefault="00DC7D32" w14:paraId="31039A2B" wp14:textId="77777777">
            <w:pPr>
              <w:rPr>
                <w:rFonts w:asciiTheme="minorHAnsi" w:hAnsiTheme="minorHAnsi"/>
                <w:b/>
                <w:i/>
                <w:sz w:val="22"/>
                <w:szCs w:val="22"/>
              </w:rPr>
            </w:pPr>
            <w:r w:rsidRPr="00D636CB">
              <w:rPr>
                <w:rFonts w:eastAsia="Times New Roman" w:cs="Arial" w:asciiTheme="minorHAnsi" w:hAnsiTheme="minorHAnsi"/>
                <w:b/>
                <w:i/>
                <w:color w:val="000000" w:themeColor="text1"/>
                <w:sz w:val="22"/>
                <w:szCs w:val="22"/>
                <w:lang w:eastAsia="et-EE"/>
              </w:rPr>
              <w:t>Kogukonnasõbralik ettevõte austab hea naabrina ümbrust ja sealseid elanikke ning panustab oma jõududega kogukonna arengusse.</w:t>
            </w:r>
          </w:p>
        </w:tc>
        <w:tc>
          <w:tcPr>
            <w:tcW w:w="4023" w:type="dxa"/>
            <w:shd w:val="clear" w:color="auto" w:fill="E2EFD9" w:themeFill="accent6" w:themeFillTint="33"/>
          </w:tcPr>
          <w:p w:rsidR="00DC7D32" w:rsidP="00DC7D32" w:rsidRDefault="00DC7D32" w14:paraId="5EFAAD3E" wp14:textId="77777777">
            <w:pPr>
              <w:widowControl/>
              <w:suppressAutoHyphens w:val="0"/>
              <w:rPr>
                <w:rFonts w:asciiTheme="minorHAnsi" w:hAnsiTheme="minorHAnsi"/>
                <w:i/>
                <w:color w:val="000000" w:themeColor="text1"/>
                <w:sz w:val="22"/>
                <w:szCs w:val="22"/>
              </w:rPr>
            </w:pPr>
            <w:r w:rsidRPr="00BB1DF1">
              <w:rPr>
                <w:rFonts w:asciiTheme="minorHAnsi" w:hAnsiTheme="minorHAnsi"/>
                <w:i/>
                <w:color w:val="000000" w:themeColor="text1"/>
                <w:sz w:val="22"/>
                <w:szCs w:val="22"/>
              </w:rPr>
              <w:t xml:space="preserve">Loomaks teadlikkust ettevõtte sotsiaalsest vastutusest ja toetamaks keskkonnaalast, sotsiaalkultuurilist ning majanduslikult jätkusuutlikku arengut, toetab ettevõte kogukonda. </w:t>
            </w:r>
          </w:p>
          <w:p w:rsidRPr="00BB1DF1" w:rsidR="00DC7D32" w:rsidP="00DC7D32" w:rsidRDefault="00DC7D32" w14:paraId="5A1ABC5D" wp14:textId="77777777">
            <w:pPr>
              <w:widowControl/>
              <w:suppressAutoHyphens w:val="0"/>
              <w:rPr>
                <w:rFonts w:asciiTheme="minorHAnsi" w:hAnsiTheme="minorHAnsi"/>
                <w:i/>
                <w:color w:val="000000" w:themeColor="text1"/>
                <w:sz w:val="22"/>
                <w:szCs w:val="22"/>
              </w:rPr>
            </w:pPr>
            <w:r w:rsidRPr="00BB1DF1">
              <w:rPr>
                <w:rFonts w:asciiTheme="minorHAnsi" w:hAnsiTheme="minorHAnsi"/>
                <w:i/>
                <w:color w:val="000000" w:themeColor="text1"/>
                <w:sz w:val="22"/>
                <w:szCs w:val="22"/>
              </w:rPr>
              <w:t>Toetuse liik sõltub ettevõttest ja ettevõtet ümbritseva ala eripäradest:</w:t>
            </w:r>
          </w:p>
          <w:p w:rsidRPr="00BB1DF1" w:rsidR="00DC7D32" w:rsidP="00DC7D32" w:rsidRDefault="00DC7D32" w14:paraId="6843E21E" wp14:textId="77777777">
            <w:pPr>
              <w:pStyle w:val="ListParagraph"/>
              <w:numPr>
                <w:ilvl w:val="0"/>
                <w:numId w:val="24"/>
              </w:numPr>
              <w:ind w:left="0"/>
              <w:rPr>
                <w:rFonts w:asciiTheme="minorHAnsi" w:hAnsiTheme="minorHAnsi"/>
                <w:i/>
                <w:color w:val="000000" w:themeColor="text1"/>
                <w:lang w:val="et-EE"/>
              </w:rPr>
            </w:pPr>
            <w:proofErr w:type="spellStart"/>
            <w:r>
              <w:rPr>
                <w:rFonts w:asciiTheme="minorHAnsi" w:hAnsiTheme="minorHAnsi"/>
                <w:i/>
                <w:color w:val="000000" w:themeColor="text1"/>
              </w:rPr>
              <w:t>p</w:t>
            </w:r>
            <w:r w:rsidRPr="00BB1DF1">
              <w:rPr>
                <w:rFonts w:asciiTheme="minorHAnsi" w:hAnsiTheme="minorHAnsi"/>
                <w:i/>
                <w:color w:val="000000" w:themeColor="text1"/>
              </w:rPr>
              <w:t>uude</w:t>
            </w:r>
            <w:proofErr w:type="spellEnd"/>
            <w:r w:rsidRPr="00BB1DF1">
              <w:rPr>
                <w:rFonts w:asciiTheme="minorHAnsi" w:hAnsiTheme="minorHAnsi"/>
                <w:i/>
                <w:color w:val="000000" w:themeColor="text1"/>
              </w:rPr>
              <w:t xml:space="preserve"> </w:t>
            </w:r>
            <w:proofErr w:type="spellStart"/>
            <w:r w:rsidRPr="00BB1DF1">
              <w:rPr>
                <w:rFonts w:asciiTheme="minorHAnsi" w:hAnsiTheme="minorHAnsi"/>
                <w:i/>
                <w:color w:val="000000" w:themeColor="text1"/>
              </w:rPr>
              <w:t>istutamine</w:t>
            </w:r>
            <w:proofErr w:type="spellEnd"/>
            <w:r w:rsidRPr="00BB1DF1">
              <w:rPr>
                <w:rFonts w:asciiTheme="minorHAnsi" w:hAnsiTheme="minorHAnsi"/>
                <w:i/>
                <w:color w:val="000000" w:themeColor="text1"/>
              </w:rPr>
              <w:t>, k</w:t>
            </w:r>
            <w:proofErr w:type="spellStart"/>
            <w:r w:rsidRPr="00BB1DF1">
              <w:rPr>
                <w:rFonts w:asciiTheme="minorHAnsi" w:hAnsiTheme="minorHAnsi"/>
                <w:i/>
                <w:color w:val="000000" w:themeColor="text1"/>
                <w:lang w:val="et-EE"/>
              </w:rPr>
              <w:t>ohalike</w:t>
            </w:r>
            <w:proofErr w:type="spellEnd"/>
            <w:r w:rsidRPr="00BB1DF1">
              <w:rPr>
                <w:rFonts w:asciiTheme="minorHAnsi" w:hAnsiTheme="minorHAnsi"/>
                <w:i/>
                <w:color w:val="000000" w:themeColor="text1"/>
                <w:lang w:val="et-EE"/>
              </w:rPr>
              <w:t xml:space="preserve"> haljasalade taastamine, loodusradade rajamine</w:t>
            </w:r>
            <w:r>
              <w:rPr>
                <w:rFonts w:asciiTheme="minorHAnsi" w:hAnsiTheme="minorHAnsi"/>
                <w:i/>
                <w:color w:val="000000" w:themeColor="text1"/>
                <w:lang w:val="et-EE"/>
              </w:rPr>
              <w:t>,</w:t>
            </w:r>
          </w:p>
          <w:p w:rsidRPr="00BB1DF1" w:rsidR="00DC7D32" w:rsidP="00DC7D32" w:rsidRDefault="00DC7D32" w14:paraId="086BB3C0" wp14:textId="77777777">
            <w:pPr>
              <w:pStyle w:val="ListParagraph"/>
              <w:numPr>
                <w:ilvl w:val="0"/>
                <w:numId w:val="24"/>
              </w:numPr>
              <w:ind w:left="0"/>
              <w:rPr>
                <w:rFonts w:asciiTheme="minorHAnsi" w:hAnsiTheme="minorHAnsi"/>
                <w:i/>
                <w:color w:val="000000" w:themeColor="text1"/>
                <w:lang w:val="et-EE"/>
              </w:rPr>
            </w:pPr>
            <w:r>
              <w:rPr>
                <w:rFonts w:asciiTheme="minorHAnsi" w:hAnsiTheme="minorHAnsi"/>
                <w:i/>
                <w:color w:val="000000" w:themeColor="text1"/>
                <w:lang w:val="et-EE"/>
              </w:rPr>
              <w:t>t</w:t>
            </w:r>
            <w:r w:rsidRPr="00BB1DF1">
              <w:rPr>
                <w:rFonts w:asciiTheme="minorHAnsi" w:hAnsiTheme="minorHAnsi"/>
                <w:i/>
                <w:color w:val="000000" w:themeColor="text1"/>
                <w:lang w:val="et-EE"/>
              </w:rPr>
              <w:t>egevused kohalike koolide ja kogukondadega keskkonnaalaste algatuste raames</w:t>
            </w:r>
            <w:r>
              <w:rPr>
                <w:rFonts w:asciiTheme="minorHAnsi" w:hAnsiTheme="minorHAnsi"/>
                <w:i/>
                <w:color w:val="000000" w:themeColor="text1"/>
                <w:lang w:val="et-EE"/>
              </w:rPr>
              <w:t>.</w:t>
            </w:r>
          </w:p>
          <w:p w:rsidRPr="00BB1DF1" w:rsidR="00DC7D32" w:rsidP="00DC7D32" w:rsidRDefault="00DC7D32" w14:paraId="6010B9FE" wp14:textId="77777777">
            <w:pPr>
              <w:widowControl/>
              <w:numPr>
                <w:ilvl w:val="0"/>
                <w:numId w:val="24"/>
              </w:numPr>
              <w:shd w:val="clear" w:color="auto" w:fill="E2EFD9" w:themeFill="accent6" w:themeFillTint="33"/>
              <w:suppressAutoHyphens w:val="0"/>
              <w:ind w:left="0" w:firstLine="0"/>
              <w:contextualSpacing/>
              <w:jc w:val="both"/>
              <w:rPr>
                <w:rFonts w:eastAsia="Times New Roman" w:cs="Arial" w:asciiTheme="minorHAnsi" w:hAnsiTheme="minorHAnsi"/>
                <w:i/>
                <w:color w:val="000000" w:themeColor="text1"/>
                <w:sz w:val="22"/>
                <w:szCs w:val="22"/>
                <w:lang w:eastAsia="et-EE"/>
              </w:rPr>
            </w:pPr>
            <w:r w:rsidRPr="00BB1DF1">
              <w:rPr>
                <w:rFonts w:eastAsia="Times New Roman" w:cs="Arial" w:asciiTheme="minorHAnsi" w:hAnsiTheme="minorHAnsi"/>
                <w:i/>
                <w:color w:val="000000" w:themeColor="text1"/>
                <w:sz w:val="22"/>
                <w:szCs w:val="22"/>
                <w:lang w:eastAsia="et-EE"/>
              </w:rPr>
              <w:t>Panustamine om</w:t>
            </w:r>
            <w:r>
              <w:rPr>
                <w:rFonts w:eastAsia="Times New Roman" w:cs="Arial" w:asciiTheme="minorHAnsi" w:hAnsiTheme="minorHAnsi"/>
                <w:i/>
                <w:color w:val="000000" w:themeColor="text1"/>
                <w:sz w:val="22"/>
                <w:szCs w:val="22"/>
                <w:lang w:eastAsia="et-EE"/>
              </w:rPr>
              <w:t>a valdkonna haridusse – koostöö koolidega</w:t>
            </w:r>
            <w:r w:rsidRPr="00BB1DF1">
              <w:rPr>
                <w:rFonts w:eastAsia="Times New Roman" w:cs="Arial" w:asciiTheme="minorHAnsi" w:hAnsiTheme="minorHAnsi"/>
                <w:i/>
                <w:color w:val="000000" w:themeColor="text1"/>
                <w:sz w:val="22"/>
                <w:szCs w:val="22"/>
                <w:lang w:eastAsia="et-EE"/>
              </w:rPr>
              <w:t xml:space="preserve"> õppekavade </w:t>
            </w:r>
            <w:r w:rsidRPr="00BB1DF1">
              <w:rPr>
                <w:rFonts w:eastAsia="Times New Roman" w:cs="Arial" w:asciiTheme="minorHAnsi" w:hAnsiTheme="minorHAnsi"/>
                <w:i/>
                <w:color w:val="000000" w:themeColor="text1"/>
                <w:sz w:val="22"/>
                <w:szCs w:val="22"/>
                <w:lang w:eastAsia="et-EE"/>
              </w:rPr>
              <w:lastRenderedPageBreak/>
              <w:t>arendamisel, loengud kohalikus koolis, praktiliste tundide läbiviimine, töövarjuks olemine, lõputööde juhendamine;</w:t>
            </w:r>
          </w:p>
          <w:p w:rsidR="00DC7D32" w:rsidP="00DC7D32" w:rsidRDefault="00DC7D32" w14:paraId="2D46C05B" wp14:textId="77777777">
            <w:pPr>
              <w:pStyle w:val="ListParagraph"/>
              <w:numPr>
                <w:ilvl w:val="0"/>
                <w:numId w:val="38"/>
              </w:numPr>
              <w:rPr>
                <w:rFonts w:asciiTheme="minorHAnsi" w:hAnsiTheme="minorHAnsi"/>
                <w:i/>
                <w:color w:val="000000" w:themeColor="text1"/>
                <w:lang w:val="et-EE"/>
              </w:rPr>
            </w:pPr>
            <w:r w:rsidRPr="00BB1DF1">
              <w:rPr>
                <w:rFonts w:asciiTheme="minorHAnsi" w:hAnsiTheme="minorHAnsi"/>
                <w:i/>
                <w:color w:val="000000" w:themeColor="text1"/>
                <w:lang w:val="et-EE"/>
              </w:rPr>
              <w:t xml:space="preserve">Tegevused kohalike </w:t>
            </w:r>
          </w:p>
          <w:p w:rsidRPr="00513B81" w:rsidR="00DC7D32" w:rsidP="00DC7D32" w:rsidRDefault="00DC7D32" w14:paraId="79DA7D48" wp14:textId="77777777">
            <w:pPr>
              <w:rPr>
                <w:rFonts w:asciiTheme="minorHAnsi" w:hAnsiTheme="minorHAnsi"/>
                <w:i/>
                <w:color w:val="000000" w:themeColor="text1"/>
              </w:rPr>
            </w:pPr>
            <w:r>
              <w:rPr>
                <w:rFonts w:asciiTheme="minorHAnsi" w:hAnsiTheme="minorHAnsi"/>
                <w:i/>
                <w:color w:val="000000" w:themeColor="text1"/>
              </w:rPr>
              <w:t>erivajadustega inimestega;</w:t>
            </w:r>
          </w:p>
          <w:p w:rsidRPr="00BB1DF1" w:rsidR="00DC7D32" w:rsidP="00DC7D32" w:rsidRDefault="00DC7D32" w14:paraId="6B389239" wp14:textId="77777777">
            <w:pPr>
              <w:widowControl/>
              <w:numPr>
                <w:ilvl w:val="0"/>
                <w:numId w:val="24"/>
              </w:numPr>
              <w:shd w:val="clear" w:color="auto" w:fill="E2EFD9" w:themeFill="accent6" w:themeFillTint="33"/>
              <w:suppressAutoHyphens w:val="0"/>
              <w:spacing w:line="0" w:lineRule="atLeast"/>
              <w:ind w:left="357" w:hanging="357"/>
              <w:jc w:val="both"/>
              <w:rPr>
                <w:rFonts w:eastAsia="Times New Roman" w:cs="Arial" w:asciiTheme="minorHAnsi" w:hAnsiTheme="minorHAnsi"/>
                <w:i/>
                <w:color w:val="000000" w:themeColor="text1"/>
                <w:sz w:val="22"/>
                <w:szCs w:val="22"/>
                <w:lang w:eastAsia="et-EE"/>
              </w:rPr>
            </w:pPr>
            <w:r w:rsidRPr="00BB1DF1">
              <w:rPr>
                <w:rFonts w:eastAsia="Times New Roman" w:cs="Arial" w:asciiTheme="minorHAnsi" w:hAnsiTheme="minorHAnsi"/>
                <w:i/>
                <w:color w:val="000000" w:themeColor="text1"/>
                <w:sz w:val="22"/>
                <w:szCs w:val="22"/>
                <w:lang w:eastAsia="et-EE"/>
              </w:rPr>
              <w:t>Osalemine kohalike probleemide lahendamisel – osalemine aruteludel ja töögruppides, suhtlemine kohaliku omavalitsusega;</w:t>
            </w:r>
          </w:p>
          <w:p w:rsidRPr="00BB1DF1" w:rsidR="00DC7D32" w:rsidP="00DC7D32" w:rsidRDefault="00DC7D32" w14:paraId="1005E6F1" wp14:textId="77777777">
            <w:pPr>
              <w:widowControl/>
              <w:numPr>
                <w:ilvl w:val="0"/>
                <w:numId w:val="24"/>
              </w:numPr>
              <w:shd w:val="clear" w:color="auto" w:fill="E2EFD9" w:themeFill="accent6" w:themeFillTint="33"/>
              <w:suppressAutoHyphens w:val="0"/>
              <w:spacing w:line="0" w:lineRule="atLeast"/>
              <w:ind w:left="357" w:hanging="357"/>
              <w:jc w:val="both"/>
              <w:rPr>
                <w:rFonts w:eastAsia="Times New Roman" w:cs="Arial" w:asciiTheme="minorHAnsi" w:hAnsiTheme="minorHAnsi"/>
                <w:i/>
                <w:color w:val="000000" w:themeColor="text1"/>
                <w:sz w:val="22"/>
                <w:szCs w:val="22"/>
                <w:lang w:eastAsia="et-EE"/>
              </w:rPr>
            </w:pPr>
            <w:r w:rsidRPr="00BB1DF1">
              <w:rPr>
                <w:rFonts w:eastAsia="Times New Roman" w:cs="Arial" w:asciiTheme="minorHAnsi" w:hAnsiTheme="minorHAnsi"/>
                <w:i/>
                <w:color w:val="000000" w:themeColor="text1"/>
                <w:sz w:val="22"/>
                <w:szCs w:val="22"/>
                <w:lang w:eastAsia="et-EE"/>
              </w:rPr>
              <w:t>Töötajate vabatahtliku tegevuse soodustamine – töötajate enda initsiatiivi soodustamine, süsteemne lähenemine, läbimõeldud koostöö abivajajatega, omandatud kogemuse kasutamine ettevõttes;</w:t>
            </w:r>
          </w:p>
          <w:p w:rsidRPr="00BB1DF1" w:rsidR="00DC7D32" w:rsidP="00DC7D32" w:rsidRDefault="00DC7D32" w14:paraId="5BC5F6CE" wp14:textId="77777777">
            <w:pPr>
              <w:widowControl/>
              <w:numPr>
                <w:ilvl w:val="0"/>
                <w:numId w:val="24"/>
              </w:numPr>
              <w:shd w:val="clear" w:color="auto" w:fill="E2EFD9" w:themeFill="accent6" w:themeFillTint="33"/>
              <w:suppressAutoHyphens w:val="0"/>
              <w:spacing w:line="0" w:lineRule="atLeast"/>
              <w:ind w:left="357" w:hanging="357"/>
              <w:jc w:val="both"/>
              <w:rPr>
                <w:rFonts w:asciiTheme="minorHAnsi" w:hAnsiTheme="minorHAnsi"/>
                <w:i/>
                <w:color w:val="000000" w:themeColor="text1"/>
                <w:sz w:val="22"/>
                <w:szCs w:val="22"/>
              </w:rPr>
            </w:pPr>
            <w:r w:rsidRPr="00BB1DF1">
              <w:rPr>
                <w:rFonts w:eastAsia="Times New Roman" w:cs="Arial" w:asciiTheme="minorHAnsi" w:hAnsiTheme="minorHAnsi"/>
                <w:i/>
                <w:color w:val="000000" w:themeColor="text1"/>
                <w:sz w:val="22"/>
                <w:szCs w:val="22"/>
                <w:lang w:eastAsia="et-EE"/>
              </w:rPr>
              <w:t>Panustamine riskigruppide tööhõivesse – praktikavõimalused, tööle kandideerimise koolitused, tasuta täiendkoolitused, töövarjupäevad;</w:t>
            </w:r>
          </w:p>
          <w:p w:rsidR="00DC7D32" w:rsidP="00DC7D32" w:rsidRDefault="00233AF4" w14:paraId="4386A4B2" wp14:textId="77777777">
            <w:pPr>
              <w:widowControl/>
              <w:suppressAutoHyphens w:val="0"/>
              <w:rPr>
                <w:rFonts w:asciiTheme="minorHAnsi" w:hAnsiTheme="minorHAnsi"/>
                <w:i/>
                <w:sz w:val="22"/>
                <w:szCs w:val="22"/>
              </w:rPr>
            </w:pPr>
            <w:hyperlink w:history="1" r:id="rId13">
              <w:r w:rsidRPr="00871183" w:rsidR="00DC7D32">
                <w:rPr>
                  <w:rStyle w:val="Hyperlink"/>
                  <w:rFonts w:asciiTheme="minorHAnsi" w:hAnsiTheme="minorHAnsi"/>
                  <w:i/>
                  <w:sz w:val="22"/>
                  <w:szCs w:val="22"/>
                </w:rPr>
                <w:t>www.csr.ee</w:t>
              </w:r>
            </w:hyperlink>
          </w:p>
          <w:p w:rsidRPr="00BB1DF1" w:rsidR="00DC7D32" w:rsidP="00DC7D32" w:rsidRDefault="00DC7D32" w14:paraId="2328BB07"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DC7D32" w:rsidP="00DC7D32" w:rsidRDefault="00DC7D32" w14:paraId="02B2BAFE"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Auditeerimise käigus selgitab ettevõte sotsiaalsele kogukonna arengu toetamist.</w:t>
            </w:r>
          </w:p>
        </w:tc>
      </w:tr>
      <w:tr xmlns:wp14="http://schemas.microsoft.com/office/word/2010/wordml" w:rsidRPr="00467468" w:rsidR="00DC7D32" w:rsidTr="00390136" w14:paraId="4FD89388" wp14:textId="77777777">
        <w:tc>
          <w:tcPr>
            <w:tcW w:w="656" w:type="dxa"/>
            <w:shd w:val="clear" w:color="auto" w:fill="E2EFD9" w:themeFill="accent6" w:themeFillTint="33"/>
          </w:tcPr>
          <w:p w:rsidR="00DC7D32" w:rsidP="00DC7D32" w:rsidRDefault="00DC7D32" w14:paraId="5A4E3F9C" wp14:textId="77777777">
            <w:pPr>
              <w:rPr>
                <w:rFonts w:eastAsia="Times New Roman" w:asciiTheme="minorHAnsi" w:hAnsiTheme="minorHAnsi"/>
                <w:b/>
                <w:i/>
                <w:sz w:val="22"/>
                <w:szCs w:val="22"/>
              </w:rPr>
            </w:pPr>
            <w:r>
              <w:rPr>
                <w:rFonts w:eastAsia="Times New Roman" w:asciiTheme="minorHAnsi" w:hAnsiTheme="minorHAnsi"/>
                <w:b/>
                <w:i/>
                <w:sz w:val="22"/>
                <w:szCs w:val="22"/>
              </w:rPr>
              <w:t>11.5</w:t>
            </w:r>
          </w:p>
          <w:sdt>
            <w:sdtPr>
              <w:rPr>
                <w:rFonts w:eastAsia="Times New Roman" w:cs="Arial" w:asciiTheme="minorHAnsi" w:hAnsiTheme="minorHAnsi"/>
                <w:b/>
                <w:sz w:val="22"/>
                <w:szCs w:val="22"/>
              </w:rPr>
              <w:id w:val="1003637332"/>
              <w14:checkbox>
                <w14:checked w14:val="0"/>
                <w14:checkedState w14:val="2612" w14:font="MS Gothic"/>
                <w14:uncheckedState w14:val="2610" w14:font="MS Gothic"/>
              </w14:checkbox>
            </w:sdtPr>
            <w:sdtEndPr/>
            <w:sdtContent>
              <w:p w:rsidR="00DC7D32" w:rsidP="00DC7D32" w:rsidRDefault="00DC7D32" w14:paraId="74AF2FC4"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C7D32" w:rsidP="00DC7D32" w:rsidRDefault="00DC7D32" w14:paraId="256AC6DA"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DC7D32" w:rsidP="00DC7D32" w:rsidRDefault="00DC7D32" w14:paraId="032245EA"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DC7D32" w:rsidP="00DC7D32" w:rsidRDefault="00DC7D32" w14:paraId="2245D760" wp14:textId="77777777">
            <w:pPr>
              <w:rPr>
                <w:rFonts w:asciiTheme="minorHAnsi" w:hAnsiTheme="minorHAnsi"/>
                <w:b/>
                <w:i/>
                <w:sz w:val="22"/>
                <w:szCs w:val="22"/>
              </w:rPr>
            </w:pPr>
            <w:r w:rsidRPr="00D636CB">
              <w:rPr>
                <w:rFonts w:asciiTheme="minorHAnsi" w:hAnsiTheme="minorHAnsi"/>
                <w:b/>
                <w:i/>
                <w:iCs/>
                <w:sz w:val="22"/>
                <w:szCs w:val="22"/>
              </w:rPr>
              <w:t xml:space="preserve">Ettevõte pakub kohalikele </w:t>
            </w:r>
            <w:proofErr w:type="spellStart"/>
            <w:r w:rsidRPr="00D636CB">
              <w:rPr>
                <w:rFonts w:asciiTheme="minorHAnsi" w:hAnsiTheme="minorHAnsi"/>
                <w:b/>
                <w:i/>
                <w:iCs/>
                <w:sz w:val="22"/>
                <w:szCs w:val="22"/>
              </w:rPr>
              <w:t>väike-ettevõtjatele</w:t>
            </w:r>
            <w:proofErr w:type="spellEnd"/>
            <w:r w:rsidRPr="00D636CB">
              <w:rPr>
                <w:rFonts w:asciiTheme="minorHAnsi" w:hAnsiTheme="minorHAnsi"/>
                <w:b/>
                <w:i/>
                <w:iCs/>
                <w:sz w:val="22"/>
                <w:szCs w:val="22"/>
              </w:rPr>
              <w:t xml:space="preserve"> võimalust arendada ja müüa jätkusuutlikke tooteid, mis põhinevad kõnealuse ala loodusel, ajalool ja kultuuril.</w:t>
            </w:r>
            <w:r w:rsidRPr="00D636CB">
              <w:rPr>
                <w:rFonts w:asciiTheme="minorHAnsi" w:hAnsiTheme="minorHAnsi"/>
                <w:b/>
                <w:i/>
                <w:sz w:val="22"/>
                <w:szCs w:val="22"/>
              </w:rPr>
              <w:t xml:space="preserve"> </w:t>
            </w:r>
          </w:p>
        </w:tc>
        <w:tc>
          <w:tcPr>
            <w:tcW w:w="4023" w:type="dxa"/>
            <w:shd w:val="clear" w:color="auto" w:fill="E2EFD9" w:themeFill="accent6" w:themeFillTint="33"/>
          </w:tcPr>
          <w:p w:rsidRPr="00BB1DF1" w:rsidR="00DC7D32" w:rsidP="00DC7D32" w:rsidRDefault="00DC7D32" w14:paraId="4186F50C" wp14:textId="77777777">
            <w:pPr>
              <w:rPr>
                <w:rFonts w:asciiTheme="minorHAnsi" w:hAnsiTheme="minorHAnsi"/>
                <w:i/>
                <w:sz w:val="22"/>
                <w:szCs w:val="22"/>
              </w:rPr>
            </w:pPr>
            <w:r w:rsidRPr="00BB1DF1">
              <w:rPr>
                <w:rFonts w:asciiTheme="minorHAnsi" w:hAnsiTheme="minorHAnsi"/>
                <w:i/>
                <w:sz w:val="22"/>
                <w:szCs w:val="22"/>
              </w:rPr>
              <w:t xml:space="preserve">Kohaliku kogukonna inimestel on võimalik müüa tooteid ettevõtte külastajatele. See võib toimuda väikese poe või leti kaudu, mis asub ettevõtte alal. Samuti võib ettevõte kõnealuseid kohalikke tooteid ise osta ja külastajatele pakkuda. </w:t>
            </w:r>
          </w:p>
          <w:p w:rsidRPr="00BB1DF1" w:rsidR="00DC7D32" w:rsidP="00DC7D32" w:rsidRDefault="00DC7D32" w14:paraId="38AA98D6" wp14:textId="77777777">
            <w:pPr>
              <w:rPr>
                <w:rFonts w:asciiTheme="minorHAnsi" w:hAnsiTheme="minorHAnsi"/>
                <w:i/>
                <w:sz w:val="22"/>
                <w:szCs w:val="22"/>
              </w:rPr>
            </w:pPr>
          </w:p>
          <w:p w:rsidRPr="00BB1DF1" w:rsidR="00DC7D32" w:rsidP="00DC7D32" w:rsidRDefault="00DC7D32" w14:paraId="47C7FE8C" wp14:textId="77777777">
            <w:pPr>
              <w:rPr>
                <w:rFonts w:asciiTheme="minorHAnsi" w:hAnsiTheme="minorHAnsi"/>
                <w:i/>
                <w:sz w:val="22"/>
                <w:szCs w:val="22"/>
              </w:rPr>
            </w:pPr>
            <w:r w:rsidRPr="00BB1DF1">
              <w:rPr>
                <w:rFonts w:asciiTheme="minorHAnsi" w:hAnsiTheme="minorHAnsi"/>
                <w:i/>
                <w:sz w:val="22"/>
                <w:szCs w:val="22"/>
              </w:rPr>
              <w:t>Kõnealused tooted on toodetud kohalikus piirkonnas, jätkusuutlikul moel, ning need põhinevad antud piirkonna loodusel, ajalool ja kultuuril. Toodete kättesaadavus sõltub ett</w:t>
            </w:r>
            <w:r>
              <w:rPr>
                <w:rFonts w:asciiTheme="minorHAnsi" w:hAnsiTheme="minorHAnsi"/>
                <w:i/>
                <w:sz w:val="22"/>
                <w:szCs w:val="22"/>
              </w:rPr>
              <w:t>evõtte äritegevuse põhimõtetest.</w:t>
            </w:r>
          </w:p>
          <w:p w:rsidR="00DC7D32" w:rsidP="00DC7D32" w:rsidRDefault="00DC7D32" w14:paraId="665A1408" wp14:textId="77777777">
            <w:pPr>
              <w:rPr>
                <w:rFonts w:asciiTheme="minorHAnsi" w:hAnsiTheme="minorHAnsi"/>
                <w:i/>
                <w:sz w:val="22"/>
                <w:szCs w:val="22"/>
              </w:rPr>
            </w:pPr>
          </w:p>
          <w:p w:rsidR="00DC7D32" w:rsidP="00DC7D32" w:rsidRDefault="00233AF4" w14:paraId="754F8603" wp14:textId="77777777">
            <w:pPr>
              <w:widowControl/>
              <w:suppressAutoHyphens w:val="0"/>
              <w:rPr>
                <w:rFonts w:asciiTheme="minorHAnsi" w:hAnsiTheme="minorHAnsi"/>
                <w:i/>
                <w:sz w:val="22"/>
                <w:szCs w:val="22"/>
              </w:rPr>
            </w:pPr>
            <w:hyperlink w:history="1" r:id="rId14">
              <w:r w:rsidRPr="00871183" w:rsidR="00DC7D32">
                <w:rPr>
                  <w:rStyle w:val="Hyperlink"/>
                  <w:rFonts w:asciiTheme="minorHAnsi" w:hAnsiTheme="minorHAnsi"/>
                  <w:i/>
                  <w:sz w:val="22"/>
                  <w:szCs w:val="22"/>
                </w:rPr>
                <w:t>www.csr.ee</w:t>
              </w:r>
            </w:hyperlink>
          </w:p>
          <w:p w:rsidRPr="00BB1DF1" w:rsidR="00DC7D32" w:rsidP="00DC7D32" w:rsidRDefault="00DC7D32" w14:paraId="71049383" wp14:textId="77777777">
            <w:pPr>
              <w:rPr>
                <w:rFonts w:asciiTheme="minorHAnsi" w:hAnsiTheme="minorHAnsi"/>
                <w:i/>
                <w:sz w:val="22"/>
                <w:szCs w:val="22"/>
              </w:rPr>
            </w:pPr>
          </w:p>
        </w:tc>
        <w:tc>
          <w:tcPr>
            <w:tcW w:w="2977" w:type="dxa"/>
            <w:shd w:val="clear" w:color="auto" w:fill="E2EFD9" w:themeFill="accent6" w:themeFillTint="33"/>
          </w:tcPr>
          <w:p w:rsidRPr="00336AAB" w:rsidR="00DC7D32" w:rsidP="00DC7D32" w:rsidRDefault="00DC7D32" w14:paraId="481988D5"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tutvustab ettevõte, mil moel pakutakse väikeettevõtjatele võimalusi arendada ja müüa kohalikke tooteid.</w:t>
            </w:r>
          </w:p>
        </w:tc>
      </w:tr>
      <w:tr xmlns:wp14="http://schemas.microsoft.com/office/word/2010/wordml" w:rsidRPr="00467468" w:rsidR="00DC7D32" w:rsidTr="00390136" w14:paraId="5B0299B3" wp14:textId="77777777">
        <w:tc>
          <w:tcPr>
            <w:tcW w:w="656" w:type="dxa"/>
            <w:shd w:val="clear" w:color="auto" w:fill="E2EFD9" w:themeFill="accent6" w:themeFillTint="33"/>
          </w:tcPr>
          <w:p w:rsidR="00DC7D32" w:rsidP="00DC7D32" w:rsidRDefault="00DC7D32" w14:paraId="5713EA78" wp14:textId="77777777">
            <w:pPr>
              <w:rPr>
                <w:rFonts w:eastAsia="Times New Roman" w:asciiTheme="minorHAnsi" w:hAnsiTheme="minorHAnsi"/>
                <w:b/>
                <w:i/>
                <w:sz w:val="22"/>
                <w:szCs w:val="22"/>
              </w:rPr>
            </w:pPr>
            <w:r>
              <w:rPr>
                <w:rFonts w:eastAsia="Times New Roman" w:asciiTheme="minorHAnsi" w:hAnsiTheme="minorHAnsi"/>
                <w:b/>
                <w:i/>
                <w:sz w:val="22"/>
                <w:szCs w:val="22"/>
              </w:rPr>
              <w:t>11.6</w:t>
            </w:r>
          </w:p>
          <w:sdt>
            <w:sdtPr>
              <w:rPr>
                <w:rFonts w:eastAsia="Times New Roman" w:cs="Arial" w:asciiTheme="minorHAnsi" w:hAnsiTheme="minorHAnsi"/>
                <w:b/>
                <w:sz w:val="22"/>
                <w:szCs w:val="22"/>
              </w:rPr>
              <w:id w:val="-750035832"/>
              <w14:checkbox>
                <w14:checked w14:val="0"/>
                <w14:checkedState w14:val="2612" w14:font="MS Gothic"/>
                <w14:uncheckedState w14:val="2610" w14:font="MS Gothic"/>
              </w14:checkbox>
            </w:sdtPr>
            <w:sdtEndPr/>
            <w:sdtContent>
              <w:p w:rsidR="00DC7D32" w:rsidP="00DC7D32" w:rsidRDefault="00DC7D32" w14:paraId="2E2107F6"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C7D32" w:rsidP="00DC7D32" w:rsidRDefault="00DC7D32" w14:paraId="4D16AC41"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DC7D32" w:rsidP="00DC7D32" w:rsidRDefault="00DC7D32" w14:paraId="7FD8CAB5" wp14:textId="77777777">
            <w:pPr>
              <w:rPr>
                <w:rFonts w:asciiTheme="minorHAnsi" w:hAnsiTheme="minorHAnsi"/>
                <w:b/>
                <w:i/>
                <w:color w:val="000000" w:themeColor="text1"/>
                <w:sz w:val="22"/>
                <w:szCs w:val="22"/>
                <w:u w:val="single"/>
              </w:rPr>
            </w:pPr>
            <w:r w:rsidRPr="00D636CB">
              <w:rPr>
                <w:rFonts w:asciiTheme="minorHAnsi" w:hAnsiTheme="minorHAnsi"/>
                <w:b/>
                <w:i/>
                <w:color w:val="000000" w:themeColor="text1"/>
                <w:sz w:val="22"/>
                <w:szCs w:val="22"/>
                <w:u w:val="single"/>
              </w:rPr>
              <w:t>Soovituslik:</w:t>
            </w:r>
          </w:p>
          <w:p w:rsidRPr="00D636CB" w:rsidR="00DC7D32" w:rsidP="00DC7D32" w:rsidRDefault="00DC7D32" w14:paraId="290B0EC5" wp14:textId="77777777">
            <w:pPr>
              <w:rPr>
                <w:rFonts w:asciiTheme="minorHAnsi" w:hAnsiTheme="minorHAnsi"/>
                <w:b/>
                <w:i/>
                <w:sz w:val="22"/>
                <w:szCs w:val="22"/>
              </w:rPr>
            </w:pPr>
            <w:r w:rsidRPr="00D636CB">
              <w:rPr>
                <w:rFonts w:asciiTheme="minorHAnsi" w:hAnsiTheme="minorHAnsi"/>
                <w:b/>
                <w:i/>
                <w:iCs/>
                <w:color w:val="000000" w:themeColor="text1"/>
                <w:sz w:val="22"/>
                <w:szCs w:val="22"/>
              </w:rPr>
              <w:t xml:space="preserve">Vastutustundlik turukeskkond – </w:t>
            </w:r>
            <w:r w:rsidRPr="00DC7D32">
              <w:rPr>
                <w:rFonts w:cs="Arial" w:asciiTheme="minorHAnsi" w:hAnsiTheme="minorHAnsi"/>
                <w:b/>
                <w:i/>
                <w:color w:val="000000" w:themeColor="text1"/>
                <w:sz w:val="22"/>
                <w:szCs w:val="22"/>
                <w:shd w:val="clear" w:color="auto" w:fill="E2EFD9" w:themeFill="accent6" w:themeFillTint="33"/>
              </w:rPr>
              <w:t>aus turundus, läbipaistvus, tarbija huvidega arvestamine ning varimajanduse vältimine.</w:t>
            </w:r>
            <w:r w:rsidRPr="00D636CB">
              <w:rPr>
                <w:rFonts w:asciiTheme="minorHAnsi" w:hAnsiTheme="minorHAnsi"/>
                <w:b/>
                <w:i/>
                <w:color w:val="000000" w:themeColor="text1"/>
                <w:sz w:val="22"/>
                <w:szCs w:val="22"/>
              </w:rPr>
              <w:t xml:space="preserve"> </w:t>
            </w:r>
          </w:p>
        </w:tc>
        <w:tc>
          <w:tcPr>
            <w:tcW w:w="4023" w:type="dxa"/>
            <w:shd w:val="clear" w:color="auto" w:fill="E2EFD9" w:themeFill="accent6" w:themeFillTint="33"/>
          </w:tcPr>
          <w:p w:rsidRPr="00BB1DF1" w:rsidR="00DC7D32" w:rsidP="00DC7D32" w:rsidRDefault="00DC7D32" w14:paraId="4E0DF11B" wp14:textId="77777777">
            <w:pPr>
              <w:widowControl/>
              <w:shd w:val="clear" w:color="auto" w:fill="E2EFD9" w:themeFill="accent6" w:themeFillTint="33"/>
              <w:suppressAutoHyphens w:val="0"/>
              <w:rPr>
                <w:rFonts w:cs="Arial" w:asciiTheme="minorHAnsi" w:hAnsiTheme="minorHAnsi"/>
                <w:i/>
                <w:color w:val="000000" w:themeColor="text1"/>
                <w:sz w:val="22"/>
                <w:szCs w:val="22"/>
                <w:shd w:val="clear" w:color="auto" w:fill="FFFFFF"/>
              </w:rPr>
            </w:pPr>
            <w:r w:rsidRPr="00DC7D32">
              <w:rPr>
                <w:rFonts w:cs="Arial" w:asciiTheme="minorHAnsi" w:hAnsiTheme="minorHAnsi"/>
                <w:i/>
                <w:color w:val="000000" w:themeColor="text1"/>
                <w:sz w:val="22"/>
                <w:szCs w:val="22"/>
                <w:shd w:val="clear" w:color="auto" w:fill="E2EFD9" w:themeFill="accent6" w:themeFillTint="33"/>
              </w:rPr>
              <w:t>Vastutustundliku ettevõtluse olulisemaks aspektiks turukeskkonnas on eetiline ja läbipaistev mõtteviis ning käitumine</w:t>
            </w:r>
            <w:r w:rsidRPr="00BB1DF1">
              <w:rPr>
                <w:rFonts w:cs="Arial" w:asciiTheme="minorHAnsi" w:hAnsiTheme="minorHAnsi"/>
                <w:i/>
                <w:color w:val="000000" w:themeColor="text1"/>
                <w:sz w:val="22"/>
                <w:szCs w:val="22"/>
                <w:shd w:val="clear" w:color="auto" w:fill="FFFFFF"/>
              </w:rPr>
              <w:t xml:space="preserve"> </w:t>
            </w:r>
            <w:r w:rsidRPr="00DC7D32">
              <w:rPr>
                <w:rFonts w:cs="Arial" w:asciiTheme="minorHAnsi" w:hAnsiTheme="minorHAnsi"/>
                <w:i/>
                <w:color w:val="000000" w:themeColor="text1"/>
                <w:sz w:val="22"/>
                <w:szCs w:val="22"/>
                <w:shd w:val="clear" w:color="auto" w:fill="E2EFD9" w:themeFill="accent6" w:themeFillTint="33"/>
              </w:rPr>
              <w:t>ettevõttesiseselt kui ka koostöös tarnijate ja äripartneritega.</w:t>
            </w:r>
          </w:p>
          <w:p w:rsidRPr="00BB1DF1" w:rsidR="00DC7D32" w:rsidP="00DC7D32" w:rsidRDefault="00DC7D32" w14:paraId="12A4EA11" wp14:textId="77777777">
            <w:pPr>
              <w:widowControl/>
              <w:suppressAutoHyphens w:val="0"/>
              <w:rPr>
                <w:rFonts w:cs="Arial" w:asciiTheme="minorHAnsi" w:hAnsiTheme="minorHAnsi"/>
                <w:i/>
                <w:color w:val="000000" w:themeColor="text1"/>
                <w:sz w:val="22"/>
                <w:szCs w:val="22"/>
                <w:shd w:val="clear" w:color="auto" w:fill="FFFFFF"/>
              </w:rPr>
            </w:pPr>
          </w:p>
          <w:p w:rsidRPr="00DA5055" w:rsidR="00DC7D32" w:rsidP="00DC7D32" w:rsidRDefault="00DC7D32" w14:paraId="76544F40" wp14:textId="77777777">
            <w:pPr>
              <w:widowControl/>
              <w:shd w:val="clear" w:color="auto" w:fill="E2EFD9" w:themeFill="accent6" w:themeFillTint="33"/>
              <w:suppressAutoHyphens w:val="0"/>
              <w:rPr>
                <w:rFonts w:eastAsia="Times New Roman" w:cs="Arial" w:asciiTheme="minorHAnsi" w:hAnsiTheme="minorHAnsi"/>
                <w:i/>
                <w:color w:val="000000" w:themeColor="text1"/>
                <w:sz w:val="22"/>
                <w:szCs w:val="22"/>
                <w:lang w:eastAsia="et-EE"/>
              </w:rPr>
            </w:pPr>
            <w:r w:rsidRPr="00DA5055">
              <w:rPr>
                <w:rFonts w:eastAsia="Times New Roman" w:cs="Arial" w:asciiTheme="minorHAnsi" w:hAnsiTheme="minorHAnsi"/>
                <w:i/>
                <w:color w:val="000000" w:themeColor="text1"/>
                <w:sz w:val="22"/>
                <w:szCs w:val="22"/>
                <w:lang w:eastAsia="et-EE"/>
              </w:rPr>
              <w:t>Vastutustundlik ettevõtlus turukeskkonnas hõlmab endas:</w:t>
            </w:r>
          </w:p>
          <w:p w:rsidRPr="00DA5055" w:rsidR="00DC7D32" w:rsidP="00DC7D32" w:rsidRDefault="00DC7D32" w14:paraId="4AA92B19" wp14:textId="77777777">
            <w:pPr>
              <w:widowControl/>
              <w:numPr>
                <w:ilvl w:val="0"/>
                <w:numId w:val="39"/>
              </w:numPr>
              <w:shd w:val="clear" w:color="auto" w:fill="E2EFD9" w:themeFill="accent6" w:themeFillTint="33"/>
              <w:suppressAutoHyphens w:val="0"/>
              <w:spacing w:before="100" w:beforeAutospacing="1"/>
              <w:rPr>
                <w:rFonts w:eastAsia="Times New Roman" w:cs="Arial" w:asciiTheme="minorHAnsi" w:hAnsiTheme="minorHAnsi"/>
                <w:i/>
                <w:color w:val="000000" w:themeColor="text1"/>
                <w:sz w:val="22"/>
                <w:szCs w:val="22"/>
                <w:lang w:eastAsia="et-EE"/>
              </w:rPr>
            </w:pPr>
            <w:r w:rsidRPr="00DA5055">
              <w:rPr>
                <w:rFonts w:eastAsia="Times New Roman" w:cs="Arial" w:asciiTheme="minorHAnsi" w:hAnsiTheme="minorHAnsi"/>
                <w:i/>
                <w:color w:val="000000" w:themeColor="text1"/>
                <w:sz w:val="22"/>
                <w:szCs w:val="22"/>
                <w:lang w:eastAsia="et-EE"/>
              </w:rPr>
              <w:lastRenderedPageBreak/>
              <w:t>vast</w:t>
            </w:r>
            <w:r w:rsidRPr="00BB1DF1">
              <w:rPr>
                <w:rFonts w:eastAsia="Times New Roman" w:cs="Arial" w:asciiTheme="minorHAnsi" w:hAnsiTheme="minorHAnsi"/>
                <w:i/>
                <w:color w:val="000000" w:themeColor="text1"/>
                <w:sz w:val="22"/>
                <w:szCs w:val="22"/>
                <w:lang w:eastAsia="et-EE"/>
              </w:rPr>
              <w:t xml:space="preserve">utustundlikku turundust, sh külastaja jaoks olulise teenuse </w:t>
            </w:r>
            <w:r w:rsidRPr="00DA5055">
              <w:rPr>
                <w:rFonts w:eastAsia="Times New Roman" w:cs="Arial" w:asciiTheme="minorHAnsi" w:hAnsiTheme="minorHAnsi"/>
                <w:i/>
                <w:color w:val="000000" w:themeColor="text1"/>
                <w:sz w:val="22"/>
                <w:szCs w:val="22"/>
                <w:lang w:eastAsia="et-EE"/>
              </w:rPr>
              <w:t xml:space="preserve">info aus ja õiglane edastamine </w:t>
            </w:r>
            <w:r w:rsidRPr="00BB1DF1">
              <w:rPr>
                <w:rFonts w:eastAsia="Times New Roman" w:cs="Arial" w:asciiTheme="minorHAnsi" w:hAnsiTheme="minorHAnsi"/>
                <w:i/>
                <w:color w:val="000000" w:themeColor="text1"/>
                <w:sz w:val="22"/>
                <w:szCs w:val="22"/>
                <w:lang w:eastAsia="et-EE"/>
              </w:rPr>
              <w:t xml:space="preserve">turundussõnumites </w:t>
            </w:r>
            <w:r w:rsidRPr="00DA5055">
              <w:rPr>
                <w:rFonts w:eastAsia="Times New Roman" w:cs="Arial" w:asciiTheme="minorHAnsi" w:hAnsiTheme="minorHAnsi"/>
                <w:i/>
                <w:color w:val="000000" w:themeColor="text1"/>
                <w:sz w:val="22"/>
                <w:szCs w:val="22"/>
                <w:lang w:eastAsia="et-EE"/>
              </w:rPr>
              <w:t>ja teenuse kirjelduse</w:t>
            </w:r>
            <w:r w:rsidRPr="00BB1DF1">
              <w:rPr>
                <w:rFonts w:eastAsia="Times New Roman" w:cs="Arial" w:asciiTheme="minorHAnsi" w:hAnsiTheme="minorHAnsi"/>
                <w:i/>
                <w:color w:val="000000" w:themeColor="text1"/>
                <w:sz w:val="22"/>
                <w:szCs w:val="22"/>
                <w:lang w:eastAsia="et-EE"/>
              </w:rPr>
              <w:t>s</w:t>
            </w:r>
            <w:r w:rsidRPr="00DA5055">
              <w:rPr>
                <w:rFonts w:eastAsia="Times New Roman" w:cs="Arial" w:asciiTheme="minorHAnsi" w:hAnsiTheme="minorHAnsi"/>
                <w:i/>
                <w:color w:val="000000" w:themeColor="text1"/>
                <w:sz w:val="22"/>
                <w:szCs w:val="22"/>
                <w:lang w:eastAsia="et-EE"/>
              </w:rPr>
              <w:t>;</w:t>
            </w:r>
          </w:p>
          <w:p w:rsidRPr="00DA5055" w:rsidR="00DC7D32" w:rsidP="00DC7D32" w:rsidRDefault="00DC7D32" w14:paraId="0085C000" wp14:textId="77777777">
            <w:pPr>
              <w:widowControl/>
              <w:numPr>
                <w:ilvl w:val="0"/>
                <w:numId w:val="39"/>
              </w:numPr>
              <w:shd w:val="clear" w:color="auto" w:fill="E2EFD9" w:themeFill="accent6" w:themeFillTint="33"/>
              <w:suppressAutoHyphens w:val="0"/>
              <w:spacing w:before="100" w:beforeAutospacing="1"/>
              <w:rPr>
                <w:rFonts w:eastAsia="Times New Roman" w:cs="Arial" w:asciiTheme="minorHAnsi" w:hAnsiTheme="minorHAnsi"/>
                <w:i/>
                <w:color w:val="000000" w:themeColor="text1"/>
                <w:sz w:val="22"/>
                <w:szCs w:val="22"/>
                <w:lang w:eastAsia="et-EE"/>
              </w:rPr>
            </w:pPr>
            <w:r w:rsidRPr="00DA5055">
              <w:rPr>
                <w:rFonts w:eastAsia="Times New Roman" w:cs="Arial" w:asciiTheme="minorHAnsi" w:hAnsiTheme="minorHAnsi"/>
                <w:i/>
                <w:color w:val="000000" w:themeColor="text1"/>
                <w:sz w:val="22"/>
                <w:szCs w:val="22"/>
                <w:lang w:eastAsia="et-EE"/>
              </w:rPr>
              <w:t>vastutustundlik</w:t>
            </w:r>
            <w:r w:rsidRPr="00BB1DF1">
              <w:rPr>
                <w:rFonts w:eastAsia="Times New Roman" w:cs="Arial" w:asciiTheme="minorHAnsi" w:hAnsiTheme="minorHAnsi"/>
                <w:i/>
                <w:color w:val="000000" w:themeColor="text1"/>
                <w:sz w:val="22"/>
                <w:szCs w:val="22"/>
                <w:lang w:eastAsia="et-EE"/>
              </w:rPr>
              <w:t>ku käitumist</w:t>
            </w:r>
            <w:r w:rsidRPr="00DA5055">
              <w:rPr>
                <w:rFonts w:eastAsia="Times New Roman" w:cs="Arial" w:asciiTheme="minorHAnsi" w:hAnsiTheme="minorHAnsi"/>
                <w:i/>
                <w:color w:val="000000" w:themeColor="text1"/>
                <w:sz w:val="22"/>
                <w:szCs w:val="22"/>
                <w:lang w:eastAsia="et-EE"/>
              </w:rPr>
              <w:t xml:space="preserve"> tarnijate ja äripartneritega – nt õiglane ja õigeaegne arvete tasumine;</w:t>
            </w:r>
          </w:p>
          <w:p w:rsidRPr="00DA5055" w:rsidR="00DC7D32" w:rsidP="00DC7D32" w:rsidRDefault="00DC7D32" w14:paraId="269A0DDB" wp14:textId="77777777">
            <w:pPr>
              <w:widowControl/>
              <w:numPr>
                <w:ilvl w:val="0"/>
                <w:numId w:val="39"/>
              </w:numPr>
              <w:shd w:val="clear" w:color="auto" w:fill="E2EFD9" w:themeFill="accent6" w:themeFillTint="33"/>
              <w:suppressAutoHyphens w:val="0"/>
              <w:spacing w:before="100" w:beforeAutospacing="1"/>
              <w:rPr>
                <w:rFonts w:eastAsia="Times New Roman" w:cs="Arial" w:asciiTheme="minorHAnsi" w:hAnsiTheme="minorHAnsi"/>
                <w:i/>
                <w:color w:val="000000" w:themeColor="text1"/>
                <w:sz w:val="22"/>
                <w:szCs w:val="22"/>
                <w:lang w:eastAsia="et-EE"/>
              </w:rPr>
            </w:pPr>
            <w:r w:rsidRPr="00DA5055">
              <w:rPr>
                <w:rFonts w:eastAsia="Times New Roman" w:cs="Arial" w:asciiTheme="minorHAnsi" w:hAnsiTheme="minorHAnsi"/>
                <w:i/>
                <w:color w:val="000000" w:themeColor="text1"/>
                <w:sz w:val="22"/>
                <w:szCs w:val="22"/>
                <w:lang w:eastAsia="et-EE"/>
              </w:rPr>
              <w:t>koostöö</w:t>
            </w:r>
            <w:r w:rsidRPr="00BB1DF1">
              <w:rPr>
                <w:rFonts w:eastAsia="Times New Roman" w:cs="Arial" w:asciiTheme="minorHAnsi" w:hAnsiTheme="minorHAnsi"/>
                <w:i/>
                <w:color w:val="000000" w:themeColor="text1"/>
                <w:sz w:val="22"/>
                <w:szCs w:val="22"/>
                <w:lang w:eastAsia="et-EE"/>
              </w:rPr>
              <w:t>d</w:t>
            </w:r>
            <w:r w:rsidRPr="00DA5055">
              <w:rPr>
                <w:rFonts w:eastAsia="Times New Roman" w:cs="Arial" w:asciiTheme="minorHAnsi" w:hAnsiTheme="minorHAnsi"/>
                <w:i/>
                <w:color w:val="000000" w:themeColor="text1"/>
                <w:sz w:val="22"/>
                <w:szCs w:val="22"/>
                <w:lang w:eastAsia="et-EE"/>
              </w:rPr>
              <w:t xml:space="preserve"> tarnijatega parandamaks toodete/teenuste keskkonna- ja ühiskonnamõju;</w:t>
            </w:r>
          </w:p>
          <w:p w:rsidRPr="00513B81" w:rsidR="00DC7D32" w:rsidP="00DC7D32" w:rsidRDefault="00DC7D32" w14:paraId="056CC307" wp14:textId="77777777">
            <w:pPr>
              <w:widowControl/>
              <w:numPr>
                <w:ilvl w:val="0"/>
                <w:numId w:val="39"/>
              </w:numPr>
              <w:shd w:val="clear" w:color="auto" w:fill="E2EFD9" w:themeFill="accent6" w:themeFillTint="33"/>
              <w:suppressAutoHyphens w:val="0"/>
              <w:spacing w:before="100" w:beforeAutospacing="1"/>
              <w:rPr>
                <w:rFonts w:asciiTheme="minorHAnsi" w:hAnsiTheme="minorHAnsi"/>
                <w:i/>
                <w:color w:val="000000"/>
                <w:sz w:val="22"/>
                <w:szCs w:val="22"/>
              </w:rPr>
            </w:pPr>
            <w:r w:rsidRPr="00513B81">
              <w:rPr>
                <w:rFonts w:eastAsia="Times New Roman" w:cs="Arial" w:asciiTheme="minorHAnsi" w:hAnsiTheme="minorHAnsi"/>
                <w:i/>
                <w:color w:val="000000" w:themeColor="text1"/>
                <w:sz w:val="22"/>
                <w:szCs w:val="22"/>
                <w:lang w:eastAsia="et-EE"/>
              </w:rPr>
              <w:t>eetikapõhimõtete rakendamist ettevõtte kaubamärkide, toodete ja teenuste turunduses, sh reklaam, sponsorlus, klienditeenindus;</w:t>
            </w:r>
          </w:p>
          <w:p w:rsidR="00DC7D32" w:rsidP="00DC7D32" w:rsidRDefault="00233AF4" w14:paraId="3DFC8009" wp14:textId="77777777">
            <w:pPr>
              <w:widowControl/>
              <w:suppressAutoHyphens w:val="0"/>
              <w:rPr>
                <w:rFonts w:asciiTheme="minorHAnsi" w:hAnsiTheme="minorHAnsi"/>
                <w:i/>
                <w:sz w:val="22"/>
                <w:szCs w:val="22"/>
              </w:rPr>
            </w:pPr>
            <w:hyperlink w:history="1" r:id="rId15">
              <w:r w:rsidRPr="00871183" w:rsidR="00DC7D32">
                <w:rPr>
                  <w:rStyle w:val="Hyperlink"/>
                  <w:rFonts w:asciiTheme="minorHAnsi" w:hAnsiTheme="minorHAnsi"/>
                  <w:i/>
                  <w:sz w:val="22"/>
                  <w:szCs w:val="22"/>
                </w:rPr>
                <w:t>www.csr.ee</w:t>
              </w:r>
            </w:hyperlink>
          </w:p>
          <w:p w:rsidRPr="00BB1DF1" w:rsidR="00DC7D32" w:rsidP="00DC7D32" w:rsidRDefault="00DC7D32" w14:paraId="5A1EA135" wp14:textId="77777777">
            <w:pPr>
              <w:widowControl/>
              <w:suppressAutoHyphens w:val="0"/>
              <w:rPr>
                <w:rFonts w:asciiTheme="minorHAnsi" w:hAnsiTheme="minorHAnsi"/>
                <w:i/>
                <w:sz w:val="22"/>
                <w:szCs w:val="22"/>
              </w:rPr>
            </w:pPr>
          </w:p>
        </w:tc>
        <w:tc>
          <w:tcPr>
            <w:tcW w:w="2977" w:type="dxa"/>
            <w:shd w:val="clear" w:color="auto" w:fill="E2EFD9" w:themeFill="accent6" w:themeFillTint="33"/>
          </w:tcPr>
          <w:p w:rsidRPr="00336AAB" w:rsidR="00DC7D32" w:rsidP="00DC7D32" w:rsidRDefault="00DC7D32" w14:paraId="62E4887C" wp14:textId="77777777">
            <w:pPr>
              <w:widowControl/>
              <w:suppressAutoHyphens w:val="0"/>
              <w:rPr>
                <w:rFonts w:cs="Arial" w:asciiTheme="minorHAnsi" w:hAnsiTheme="minorHAnsi"/>
                <w:i/>
                <w:color w:val="767171" w:themeColor="background2" w:themeShade="80"/>
                <w:sz w:val="22"/>
                <w:szCs w:val="22"/>
                <w:shd w:val="clear" w:color="auto" w:fill="FFFFFF"/>
              </w:rPr>
            </w:pPr>
            <w:r w:rsidRPr="00336AAB">
              <w:rPr>
                <w:rFonts w:asciiTheme="minorHAnsi" w:hAnsiTheme="minorHAnsi"/>
                <w:i/>
                <w:color w:val="767171" w:themeColor="background2" w:themeShade="80"/>
                <w:sz w:val="22"/>
                <w:szCs w:val="22"/>
              </w:rPr>
              <w:lastRenderedPageBreak/>
              <w:t>Auditeerimise käigus tutvustab ettevõte vastutustundliku turukeskkonna rakendamist.</w:t>
            </w:r>
          </w:p>
        </w:tc>
      </w:tr>
      <w:tr xmlns:wp14="http://schemas.microsoft.com/office/word/2010/wordml" w:rsidRPr="00467468" w:rsidR="00D0411D" w:rsidTr="003B0F11" w14:paraId="5B68C864" wp14:textId="77777777">
        <w:tc>
          <w:tcPr>
            <w:tcW w:w="11058" w:type="dxa"/>
            <w:gridSpan w:val="4"/>
            <w:shd w:val="clear" w:color="auto" w:fill="A8D08D" w:themeFill="accent6" w:themeFillTint="99"/>
          </w:tcPr>
          <w:p w:rsidRPr="00D636CB" w:rsidR="00D0411D" w:rsidP="00DC7D32" w:rsidRDefault="00D0411D" w14:paraId="58717D39" wp14:textId="77777777">
            <w:pPr>
              <w:rPr>
                <w:rFonts w:asciiTheme="minorHAnsi" w:hAnsiTheme="minorHAnsi"/>
                <w:b/>
                <w:i/>
                <w:snapToGrid w:val="0"/>
                <w:sz w:val="22"/>
                <w:szCs w:val="22"/>
              </w:rPr>
            </w:pPr>
          </w:p>
          <w:p w:rsidRPr="00390136" w:rsidR="00D0411D" w:rsidP="00DC7D32" w:rsidRDefault="00D0411D" w14:paraId="2DFFBEBE" wp14:textId="77777777">
            <w:pPr>
              <w:pStyle w:val="ListParagraph"/>
              <w:ind w:left="0"/>
              <w:jc w:val="center"/>
              <w:rPr>
                <w:rFonts w:asciiTheme="minorHAnsi" w:hAnsiTheme="minorHAnsi"/>
                <w:b/>
                <w:color w:val="70AD47" w:themeColor="accent6"/>
                <w:sz w:val="36"/>
                <w:szCs w:val="36"/>
              </w:rPr>
            </w:pPr>
            <w:r w:rsidRPr="00390136">
              <w:rPr>
                <w:rFonts w:asciiTheme="minorHAnsi" w:hAnsiTheme="minorHAnsi"/>
                <w:b/>
                <w:bCs/>
                <w:color w:val="70AD47" w:themeColor="accent6"/>
                <w:sz w:val="36"/>
                <w:szCs w:val="36"/>
              </w:rPr>
              <w:t>ROHELISED TEGEVUSED</w:t>
            </w:r>
          </w:p>
          <w:p w:rsidRPr="00D636CB" w:rsidR="00D0411D" w:rsidP="00DC7D32" w:rsidRDefault="00D0411D" w14:paraId="5338A720" wp14:textId="77777777">
            <w:pPr>
              <w:rPr>
                <w:rFonts w:asciiTheme="minorHAnsi" w:hAnsiTheme="minorHAnsi"/>
                <w:b/>
                <w:i/>
                <w:snapToGrid w:val="0"/>
                <w:sz w:val="22"/>
                <w:szCs w:val="22"/>
              </w:rPr>
            </w:pPr>
          </w:p>
          <w:p w:rsidRPr="00336AAB" w:rsidR="00D0411D" w:rsidP="00DC7D32" w:rsidRDefault="00D0411D" w14:paraId="61DAA4D5" wp14:textId="77777777">
            <w:pPr>
              <w:rPr>
                <w:rFonts w:asciiTheme="minorHAnsi" w:hAnsiTheme="minorHAnsi"/>
                <w:i/>
                <w:snapToGrid w:val="0"/>
                <w:color w:val="767171" w:themeColor="background2" w:themeShade="80"/>
                <w:sz w:val="22"/>
                <w:szCs w:val="22"/>
              </w:rPr>
            </w:pPr>
          </w:p>
        </w:tc>
      </w:tr>
      <w:tr xmlns:wp14="http://schemas.microsoft.com/office/word/2010/wordml" w:rsidRPr="00467468" w:rsidR="00DC7D32" w:rsidTr="00311230" w14:paraId="53BDEF10" wp14:textId="77777777">
        <w:tc>
          <w:tcPr>
            <w:tcW w:w="656" w:type="dxa"/>
          </w:tcPr>
          <w:p w:rsidR="00DC7D32" w:rsidP="00DC7D32" w:rsidRDefault="00DC7D32" w14:paraId="2B362878" wp14:textId="77777777">
            <w:pPr>
              <w:rPr>
                <w:rFonts w:eastAsia="Times New Roman" w:asciiTheme="minorHAnsi" w:hAnsiTheme="minorHAnsi"/>
                <w:b/>
                <w:sz w:val="22"/>
                <w:szCs w:val="22"/>
              </w:rPr>
            </w:pPr>
            <w:r w:rsidRPr="00D636CB">
              <w:rPr>
                <w:rFonts w:eastAsia="Times New Roman" w:asciiTheme="minorHAnsi" w:hAnsiTheme="minorHAnsi"/>
                <w:b/>
                <w:sz w:val="22"/>
                <w:szCs w:val="22"/>
              </w:rPr>
              <w:t>12.1</w:t>
            </w:r>
          </w:p>
          <w:sdt>
            <w:sdtPr>
              <w:rPr>
                <w:rFonts w:eastAsia="Times New Roman" w:cs="Arial" w:asciiTheme="minorHAnsi" w:hAnsiTheme="minorHAnsi"/>
                <w:b/>
                <w:sz w:val="22"/>
                <w:szCs w:val="22"/>
              </w:rPr>
              <w:id w:val="593982836"/>
              <w14:checkbox>
                <w14:checked w14:val="0"/>
                <w14:checkedState w14:val="2612" w14:font="MS Gothic"/>
                <w14:uncheckedState w14:val="2610" w14:font="MS Gothic"/>
              </w14:checkbox>
            </w:sdtPr>
            <w:sdtEndPr/>
            <w:sdtContent>
              <w:p w:rsidR="00DC7D32" w:rsidP="00DC7D32" w:rsidRDefault="00DC7D32" w14:paraId="7A799CB2"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C7D32" w:rsidP="00DC7D32" w:rsidRDefault="00DC7D32" w14:paraId="2AEAF47F" wp14:textId="77777777">
            <w:pPr>
              <w:rPr>
                <w:rFonts w:eastAsia="Times New Roman" w:asciiTheme="minorHAnsi" w:hAnsiTheme="minorHAnsi"/>
                <w:b/>
                <w:sz w:val="22"/>
                <w:szCs w:val="22"/>
              </w:rPr>
            </w:pPr>
          </w:p>
        </w:tc>
        <w:tc>
          <w:tcPr>
            <w:tcW w:w="3402" w:type="dxa"/>
          </w:tcPr>
          <w:p w:rsidRPr="00D636CB" w:rsidR="00DC7D32" w:rsidP="00DC7D32" w:rsidRDefault="00DC7D32" w14:paraId="5BE9F50B" wp14:textId="77777777">
            <w:pPr>
              <w:rPr>
                <w:rFonts w:asciiTheme="minorHAnsi" w:hAnsiTheme="minorHAnsi"/>
                <w:b/>
                <w:snapToGrid w:val="0"/>
                <w:sz w:val="22"/>
                <w:szCs w:val="22"/>
              </w:rPr>
            </w:pPr>
            <w:r w:rsidRPr="00D636CB">
              <w:rPr>
                <w:rFonts w:asciiTheme="minorHAnsi" w:hAnsiTheme="minorHAnsi"/>
                <w:b/>
                <w:sz w:val="22"/>
                <w:szCs w:val="22"/>
              </w:rPr>
              <w:t>Info ümbruskonna parkide, maastiku- ja looduskaitsealade kohta on külastajatele kergesti kättesaadavad.</w:t>
            </w:r>
            <w:r w:rsidRPr="00D636CB">
              <w:rPr>
                <w:rFonts w:asciiTheme="minorHAnsi" w:hAnsiTheme="minorHAnsi"/>
                <w:b/>
                <w:snapToGrid w:val="0"/>
                <w:sz w:val="22"/>
                <w:szCs w:val="22"/>
              </w:rPr>
              <w:t xml:space="preserve"> </w:t>
            </w:r>
          </w:p>
          <w:p w:rsidRPr="00D636CB" w:rsidR="00DC7D32" w:rsidP="00DC7D32" w:rsidRDefault="00DC7D32" w14:paraId="281B37BA" wp14:textId="77777777">
            <w:pPr>
              <w:rPr>
                <w:rFonts w:asciiTheme="minorHAnsi" w:hAnsiTheme="minorHAnsi"/>
                <w:b/>
                <w:snapToGrid w:val="0"/>
                <w:sz w:val="22"/>
                <w:szCs w:val="22"/>
              </w:rPr>
            </w:pPr>
          </w:p>
          <w:p w:rsidRPr="00D636CB" w:rsidR="00DC7D32" w:rsidP="00DC7D32" w:rsidRDefault="00DC7D32" w14:paraId="2E500C74" wp14:textId="77777777">
            <w:pPr>
              <w:rPr>
                <w:rFonts w:asciiTheme="minorHAnsi" w:hAnsiTheme="minorHAnsi"/>
                <w:b/>
                <w:snapToGrid w:val="0"/>
                <w:sz w:val="22"/>
                <w:szCs w:val="22"/>
              </w:rPr>
            </w:pPr>
          </w:p>
          <w:p w:rsidRPr="00D636CB" w:rsidR="00DC7D32" w:rsidP="00DC7D32" w:rsidRDefault="00DC7D32" w14:paraId="74CD1D1F" wp14:textId="77777777">
            <w:pPr>
              <w:rPr>
                <w:rFonts w:asciiTheme="minorHAnsi" w:hAnsiTheme="minorHAnsi"/>
                <w:b/>
                <w:sz w:val="22"/>
                <w:szCs w:val="22"/>
              </w:rPr>
            </w:pPr>
          </w:p>
        </w:tc>
        <w:tc>
          <w:tcPr>
            <w:tcW w:w="4023" w:type="dxa"/>
          </w:tcPr>
          <w:p w:rsidRPr="00FA150E" w:rsidR="00DC7D32" w:rsidP="00DC7D32" w:rsidRDefault="00DC7D32" w14:paraId="52079EFC" wp14:textId="77777777">
            <w:pPr>
              <w:widowControl/>
              <w:suppressAutoHyphens w:val="0"/>
              <w:rPr>
                <w:rFonts w:asciiTheme="minorHAnsi" w:hAnsiTheme="minorHAnsi"/>
                <w:snapToGrid w:val="0"/>
                <w:sz w:val="22"/>
                <w:szCs w:val="22"/>
              </w:rPr>
            </w:pPr>
            <w:r w:rsidRPr="00FA150E">
              <w:rPr>
                <w:rFonts w:asciiTheme="minorHAnsi" w:hAnsiTheme="minorHAnsi"/>
                <w:snapToGrid w:val="0"/>
                <w:sz w:val="22"/>
                <w:szCs w:val="22"/>
              </w:rPr>
              <w:t xml:space="preserve">Selle teavitustöö hulka kuulub külastajate julgustamine osalema ümbruskonna </w:t>
            </w:r>
            <w:proofErr w:type="spellStart"/>
            <w:r w:rsidRPr="00FA150E">
              <w:rPr>
                <w:rFonts w:asciiTheme="minorHAnsi" w:hAnsiTheme="minorHAnsi"/>
                <w:snapToGrid w:val="0"/>
                <w:sz w:val="22"/>
                <w:szCs w:val="22"/>
              </w:rPr>
              <w:t>välis</w:t>
            </w:r>
            <w:proofErr w:type="spellEnd"/>
            <w:r w:rsidRPr="00FA150E">
              <w:rPr>
                <w:rFonts w:asciiTheme="minorHAnsi" w:hAnsiTheme="minorHAnsi"/>
                <w:snapToGrid w:val="0"/>
                <w:sz w:val="22"/>
                <w:szCs w:val="22"/>
              </w:rPr>
              <w:t xml:space="preserve">- ja rohelistes tegevustes, sh jalatuskäigud, jooksmine, rattasõit, ujumine, purjetamine, kanuuga sõitmine, pikniku pidamine, mänguväljakute kasutamine jmt. </w:t>
            </w:r>
          </w:p>
          <w:p w:rsidRPr="00FA150E" w:rsidR="00DC7D32" w:rsidP="00DC7D32" w:rsidRDefault="00DC7D32" w14:paraId="1C5BEDD8" wp14:textId="77777777">
            <w:pPr>
              <w:widowControl/>
              <w:suppressAutoHyphens w:val="0"/>
              <w:rPr>
                <w:rFonts w:asciiTheme="minorHAnsi" w:hAnsiTheme="minorHAnsi"/>
                <w:snapToGrid w:val="0"/>
                <w:sz w:val="22"/>
                <w:szCs w:val="22"/>
              </w:rPr>
            </w:pPr>
          </w:p>
          <w:p w:rsidRPr="00FA150E" w:rsidR="00DC7D32" w:rsidP="00DC7D32" w:rsidRDefault="00DC7D32" w14:paraId="354CD496" wp14:textId="77777777">
            <w:pPr>
              <w:widowControl/>
              <w:suppressAutoHyphens w:val="0"/>
              <w:rPr>
                <w:rFonts w:asciiTheme="minorHAnsi" w:hAnsiTheme="minorHAnsi"/>
                <w:bCs/>
                <w:color w:val="000000"/>
                <w:sz w:val="22"/>
                <w:szCs w:val="22"/>
              </w:rPr>
            </w:pPr>
            <w:r w:rsidRPr="00FA150E">
              <w:rPr>
                <w:rFonts w:asciiTheme="minorHAnsi" w:hAnsiTheme="minorHAnsi"/>
                <w:snapToGrid w:val="0"/>
                <w:sz w:val="22"/>
                <w:szCs w:val="22"/>
              </w:rPr>
              <w:t xml:space="preserve">Kui see on asjakohane, sisaldab informatsioon ka teavet kohaliku bioloogilise mitmekesisuse kohta. </w:t>
            </w:r>
            <w:r w:rsidRPr="00FA150E">
              <w:rPr>
                <w:rFonts w:asciiTheme="minorHAnsi" w:hAnsiTheme="minorHAnsi"/>
                <w:color w:val="000000"/>
                <w:sz w:val="22"/>
                <w:szCs w:val="22"/>
              </w:rPr>
              <w:t xml:space="preserve">Kultuuriliselt ja/või ajalooliselt tundlike paikade külastamisel sisaldab informatsioon julgustust järgida ettenähtud juhiseid ja tegevusjuhendit selleks, et vähendada külastajate mõju ja suurendada külastusest saadavat olu. </w:t>
            </w:r>
          </w:p>
          <w:p w:rsidRPr="00FA150E" w:rsidR="00DC7D32" w:rsidP="00DC7D32" w:rsidRDefault="00DC7D32" w14:paraId="02915484" wp14:textId="77777777">
            <w:pPr>
              <w:widowControl/>
              <w:suppressAutoHyphens w:val="0"/>
              <w:rPr>
                <w:rFonts w:asciiTheme="minorHAnsi" w:hAnsiTheme="minorHAnsi"/>
                <w:snapToGrid w:val="0"/>
                <w:sz w:val="22"/>
                <w:szCs w:val="22"/>
              </w:rPr>
            </w:pPr>
          </w:p>
          <w:p w:rsidRPr="00FA150E" w:rsidR="00DC7D32" w:rsidP="00DC7D32" w:rsidRDefault="00DC7D32" w14:paraId="27601390" wp14:textId="77777777">
            <w:pPr>
              <w:widowControl/>
              <w:suppressAutoHyphens w:val="0"/>
              <w:rPr>
                <w:rFonts w:asciiTheme="minorHAnsi" w:hAnsiTheme="minorHAnsi"/>
                <w:snapToGrid w:val="0"/>
                <w:sz w:val="22"/>
                <w:szCs w:val="22"/>
              </w:rPr>
            </w:pPr>
            <w:r w:rsidRPr="00FA150E">
              <w:rPr>
                <w:rFonts w:asciiTheme="minorHAnsi" w:hAnsiTheme="minorHAnsi"/>
                <w:snapToGrid w:val="0"/>
                <w:sz w:val="22"/>
                <w:szCs w:val="22"/>
              </w:rPr>
              <w:t xml:space="preserve">Informatsiooni saadakse vastuvõtulauast/uksehoidjalt, </w:t>
            </w:r>
            <w:r w:rsidRPr="00FA150E">
              <w:rPr>
                <w:rFonts w:asciiTheme="minorHAnsi" w:hAnsiTheme="minorHAnsi"/>
                <w:snapToGrid w:val="0"/>
                <w:sz w:val="22"/>
                <w:szCs w:val="22"/>
              </w:rPr>
              <w:lastRenderedPageBreak/>
              <w:t xml:space="preserve">keskkonnanurgast fuajees, teleriekraanidelt avalikes kohtades või numbritubades, või numbritubades asuvatest infokaustadest. </w:t>
            </w:r>
          </w:p>
          <w:p w:rsidRPr="00FA150E" w:rsidR="00DC7D32" w:rsidP="00DC7D32" w:rsidRDefault="00DC7D32" w14:paraId="03B94F49" wp14:textId="77777777">
            <w:pPr>
              <w:widowControl/>
              <w:suppressAutoHyphens w:val="0"/>
              <w:rPr>
                <w:rFonts w:asciiTheme="minorHAnsi" w:hAnsiTheme="minorHAnsi"/>
                <w:color w:val="000000"/>
                <w:sz w:val="22"/>
                <w:szCs w:val="22"/>
              </w:rPr>
            </w:pPr>
          </w:p>
        </w:tc>
        <w:tc>
          <w:tcPr>
            <w:tcW w:w="2977" w:type="dxa"/>
          </w:tcPr>
          <w:p w:rsidRPr="00336AAB" w:rsidR="00DC7D32" w:rsidP="00DC7D32" w:rsidRDefault="00DC7D32" w14:paraId="7CDC86A9"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Auditeerimise käigus esitab ettevõte informatsiooni, mida pakutakse külastajatele ümbruskonna parkide, maastike ja looduskaitsealade kohta ning visuaalse ülevaatuse käigus kontrollitakse informatsiooni kättesaadavust.</w:t>
            </w:r>
          </w:p>
        </w:tc>
      </w:tr>
      <w:tr xmlns:wp14="http://schemas.microsoft.com/office/word/2010/wordml" w:rsidRPr="00467468" w:rsidR="00DC7D32" w:rsidTr="00311230" w14:paraId="25513AAB" wp14:textId="77777777">
        <w:tc>
          <w:tcPr>
            <w:tcW w:w="656" w:type="dxa"/>
          </w:tcPr>
          <w:p w:rsidR="00DC7D32" w:rsidP="00DC7D32" w:rsidRDefault="00DC7D32" w14:paraId="3E2C1E56" wp14:textId="77777777">
            <w:pPr>
              <w:rPr>
                <w:rFonts w:asciiTheme="minorHAnsi" w:hAnsiTheme="minorHAnsi"/>
                <w:b/>
                <w:sz w:val="22"/>
                <w:szCs w:val="22"/>
              </w:rPr>
            </w:pPr>
            <w:r w:rsidRPr="00D636CB">
              <w:rPr>
                <w:rFonts w:asciiTheme="minorHAnsi" w:hAnsiTheme="minorHAnsi"/>
                <w:b/>
                <w:sz w:val="22"/>
                <w:szCs w:val="22"/>
              </w:rPr>
              <w:t>12.2</w:t>
            </w:r>
          </w:p>
          <w:sdt>
            <w:sdtPr>
              <w:rPr>
                <w:rFonts w:eastAsia="Times New Roman" w:cs="Arial" w:asciiTheme="minorHAnsi" w:hAnsiTheme="minorHAnsi"/>
                <w:b/>
                <w:sz w:val="22"/>
                <w:szCs w:val="22"/>
              </w:rPr>
              <w:id w:val="1006946052"/>
              <w14:checkbox>
                <w14:checked w14:val="0"/>
                <w14:checkedState w14:val="2612" w14:font="MS Gothic"/>
                <w14:uncheckedState w14:val="2610" w14:font="MS Gothic"/>
              </w14:checkbox>
            </w:sdtPr>
            <w:sdtEndPr/>
            <w:sdtContent>
              <w:p w:rsidR="00DC7D32" w:rsidP="00DC7D32" w:rsidRDefault="00DC7D32" w14:paraId="0075968F"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C7D32" w:rsidP="00DC7D32" w:rsidRDefault="00DC7D32" w14:paraId="6D846F5D" wp14:textId="77777777">
            <w:pPr>
              <w:rPr>
                <w:rFonts w:asciiTheme="minorHAnsi" w:hAnsiTheme="minorHAnsi"/>
                <w:b/>
                <w:sz w:val="22"/>
                <w:szCs w:val="22"/>
              </w:rPr>
            </w:pPr>
          </w:p>
        </w:tc>
        <w:tc>
          <w:tcPr>
            <w:tcW w:w="3402" w:type="dxa"/>
          </w:tcPr>
          <w:p w:rsidRPr="00D636CB" w:rsidR="00DC7D32" w:rsidP="00DC7D32" w:rsidRDefault="00DC7D32" w14:paraId="44848FDD" wp14:textId="77777777">
            <w:pPr>
              <w:rPr>
                <w:rFonts w:asciiTheme="minorHAnsi" w:hAnsiTheme="minorHAnsi"/>
                <w:b/>
                <w:sz w:val="22"/>
                <w:szCs w:val="22"/>
              </w:rPr>
            </w:pPr>
            <w:r w:rsidRPr="00D636CB">
              <w:rPr>
                <w:rFonts w:asciiTheme="minorHAnsi" w:hAnsiTheme="minorHAnsi"/>
                <w:b/>
                <w:sz w:val="22"/>
                <w:szCs w:val="22"/>
              </w:rPr>
              <w:t xml:space="preserve">Külastajatel on võimalus laenutada aktiivse puhkusega seotud inventari ( nt jalgrattad, käimiskepid, suusad, (tõuke)kelgud) või antakse kliendile teavet, kust saab laenutada aktiivse puhkusega seotud inventari. </w:t>
            </w:r>
          </w:p>
          <w:p w:rsidRPr="00D636CB" w:rsidR="00DC7D32" w:rsidP="00DC7D32" w:rsidRDefault="00DC7D32" w14:paraId="62F015AF" wp14:textId="77777777">
            <w:pPr>
              <w:rPr>
                <w:rFonts w:asciiTheme="minorHAnsi" w:hAnsiTheme="minorHAnsi"/>
                <w:b/>
                <w:sz w:val="22"/>
                <w:szCs w:val="22"/>
              </w:rPr>
            </w:pPr>
          </w:p>
          <w:p w:rsidRPr="00D636CB" w:rsidR="00DC7D32" w:rsidP="00DC7D32" w:rsidRDefault="00DC7D32" w14:paraId="33A586F0" wp14:textId="77777777">
            <w:pPr>
              <w:widowControl/>
              <w:suppressAutoHyphens w:val="0"/>
              <w:rPr>
                <w:rFonts w:asciiTheme="minorHAnsi" w:hAnsiTheme="minorHAnsi"/>
                <w:b/>
                <w:sz w:val="22"/>
                <w:szCs w:val="22"/>
              </w:rPr>
            </w:pPr>
            <w:r w:rsidRPr="00D636CB">
              <w:rPr>
                <w:rFonts w:asciiTheme="minorHAnsi" w:hAnsiTheme="minorHAnsi"/>
                <w:b/>
                <w:color w:val="000000"/>
                <w:sz w:val="22"/>
                <w:szCs w:val="22"/>
              </w:rPr>
              <w:t xml:space="preserve">Ettevõte on vabastatud selle kriteeriumi täitmisest juhul, kui ettevõte asub paigas, kus on jalgrattaga liiklemine võimatu ohtlike liiklusolude, äärmuslike ilmastikuolude või muude eriolukordade tõttu. </w:t>
            </w:r>
          </w:p>
        </w:tc>
        <w:tc>
          <w:tcPr>
            <w:tcW w:w="4023" w:type="dxa"/>
          </w:tcPr>
          <w:p w:rsidRPr="00FA150E" w:rsidR="00DC7D32" w:rsidP="00DC7D32" w:rsidRDefault="00DC7D32" w14:paraId="5E06C050"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Et edendada säästva transpordi kasutamist, annab ettevõte külastajatele informatsiooni lähima jalgrattalaenutuse kohta. </w:t>
            </w:r>
          </w:p>
          <w:p w:rsidRPr="00FA150E" w:rsidR="00DC7D32" w:rsidP="00DC7D32" w:rsidRDefault="00DC7D32" w14:paraId="1B15DD1D" wp14:textId="77777777">
            <w:pPr>
              <w:widowControl/>
              <w:suppressAutoHyphens w:val="0"/>
              <w:rPr>
                <w:rFonts w:asciiTheme="minorHAnsi" w:hAnsiTheme="minorHAnsi"/>
                <w:color w:val="000000"/>
                <w:sz w:val="22"/>
                <w:szCs w:val="22"/>
              </w:rPr>
            </w:pPr>
          </w:p>
          <w:p w:rsidRPr="00FA150E" w:rsidR="00DC7D32" w:rsidP="00DC7D32" w:rsidRDefault="00DC7D32" w14:paraId="78C1BE2D" wp14:textId="77777777">
            <w:pPr>
              <w:widowControl/>
              <w:suppressAutoHyphens w:val="0"/>
              <w:rPr>
                <w:rFonts w:asciiTheme="minorHAnsi" w:hAnsiTheme="minorHAnsi"/>
                <w:snapToGrid w:val="0"/>
                <w:sz w:val="22"/>
                <w:szCs w:val="22"/>
              </w:rPr>
            </w:pPr>
            <w:r w:rsidRPr="00FA150E">
              <w:rPr>
                <w:rFonts w:asciiTheme="minorHAnsi" w:hAnsiTheme="minorHAnsi"/>
                <w:snapToGrid w:val="0"/>
                <w:sz w:val="22"/>
                <w:szCs w:val="22"/>
              </w:rPr>
              <w:t xml:space="preserve">Informatsiooni saadakse vastuvõtulauast/uksehoidjalt, keskkonnanurgast fuajees, teleriekraanidelt avalikes kohtades või numbritubades, või numbritubades asuvatest infokaustadest. </w:t>
            </w:r>
          </w:p>
          <w:p w:rsidRPr="00FA150E" w:rsidR="00DC7D32" w:rsidP="00DC7D32" w:rsidRDefault="00DC7D32" w14:paraId="6E681184" wp14:textId="77777777">
            <w:pPr>
              <w:widowControl/>
              <w:suppressAutoHyphens w:val="0"/>
              <w:rPr>
                <w:rFonts w:asciiTheme="minorHAnsi" w:hAnsiTheme="minorHAnsi"/>
                <w:snapToGrid w:val="0"/>
                <w:sz w:val="22"/>
                <w:szCs w:val="22"/>
              </w:rPr>
            </w:pPr>
          </w:p>
          <w:p w:rsidRPr="00FA150E" w:rsidR="00DC7D32" w:rsidP="00DC7D32" w:rsidRDefault="00DC7D32" w14:paraId="35789D22" wp14:textId="77777777">
            <w:pPr>
              <w:widowControl/>
              <w:suppressAutoHyphens w:val="0"/>
              <w:rPr>
                <w:rFonts w:asciiTheme="minorHAnsi" w:hAnsiTheme="minorHAnsi"/>
                <w:color w:val="000000"/>
                <w:sz w:val="22"/>
                <w:szCs w:val="22"/>
              </w:rPr>
            </w:pPr>
            <w:r w:rsidRPr="00FA150E">
              <w:rPr>
                <w:rFonts w:asciiTheme="minorHAnsi" w:hAnsiTheme="minorHAnsi"/>
                <w:snapToGrid w:val="0"/>
                <w:sz w:val="22"/>
                <w:szCs w:val="22"/>
              </w:rPr>
              <w:t xml:space="preserve">Kuigi informatsioon on suunatud külastajatele, on ettevõttel soovitatav jagada sarnast teavet ka personaliga. </w:t>
            </w:r>
          </w:p>
          <w:p w:rsidRPr="00FA150E" w:rsidR="00DC7D32" w:rsidP="00DC7D32" w:rsidRDefault="00DC7D32" w14:paraId="230165FA" wp14:textId="77777777">
            <w:pPr>
              <w:widowControl/>
              <w:suppressAutoHyphens w:val="0"/>
              <w:rPr>
                <w:rFonts w:asciiTheme="minorHAnsi" w:hAnsiTheme="minorHAnsi"/>
                <w:i/>
                <w:sz w:val="22"/>
                <w:szCs w:val="22"/>
              </w:rPr>
            </w:pPr>
          </w:p>
        </w:tc>
        <w:tc>
          <w:tcPr>
            <w:tcW w:w="2977" w:type="dxa"/>
          </w:tcPr>
          <w:p w:rsidRPr="00336AAB" w:rsidR="00DC7D32" w:rsidP="00DC7D32" w:rsidRDefault="00DC7D32" w14:paraId="0005D289"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esitab ettevõte informatsiooni, mida pakutakse külastajatele lähima jalgrattalaenutuse kohta, ning visuaalse ülevaatuse käigus kontrollitakse informatsiooni kättesaadavust.</w:t>
            </w:r>
          </w:p>
        </w:tc>
      </w:tr>
      <w:tr xmlns:wp14="http://schemas.microsoft.com/office/word/2010/wordml" w:rsidRPr="00467468" w:rsidR="00DC7D32" w:rsidTr="00B602FA" w14:paraId="7C1C425F" wp14:textId="77777777">
        <w:tc>
          <w:tcPr>
            <w:tcW w:w="656" w:type="dxa"/>
            <w:shd w:val="clear" w:color="auto" w:fill="E2EFD9" w:themeFill="accent6" w:themeFillTint="33"/>
          </w:tcPr>
          <w:p w:rsidRPr="00E56141" w:rsidR="00DC7D32" w:rsidP="00DC7D32" w:rsidRDefault="00DC7D32" w14:paraId="34A730C2" wp14:textId="77777777">
            <w:pPr>
              <w:rPr>
                <w:rFonts w:asciiTheme="minorHAnsi" w:hAnsiTheme="minorHAnsi"/>
                <w:b/>
                <w:i/>
                <w:sz w:val="22"/>
                <w:szCs w:val="22"/>
              </w:rPr>
            </w:pPr>
            <w:r w:rsidRPr="00E56141">
              <w:rPr>
                <w:rFonts w:asciiTheme="minorHAnsi" w:hAnsiTheme="minorHAnsi"/>
                <w:b/>
                <w:i/>
                <w:sz w:val="22"/>
                <w:szCs w:val="22"/>
              </w:rPr>
              <w:t>12.3</w:t>
            </w:r>
          </w:p>
          <w:sdt>
            <w:sdtPr>
              <w:rPr>
                <w:rFonts w:eastAsia="Times New Roman" w:cs="Arial" w:asciiTheme="minorHAnsi" w:hAnsiTheme="minorHAnsi"/>
                <w:b/>
                <w:sz w:val="22"/>
                <w:szCs w:val="22"/>
              </w:rPr>
              <w:id w:val="1224254353"/>
              <w14:checkbox>
                <w14:checked w14:val="0"/>
                <w14:checkedState w14:val="2612" w14:font="MS Gothic"/>
                <w14:uncheckedState w14:val="2610" w14:font="MS Gothic"/>
              </w14:checkbox>
            </w:sdtPr>
            <w:sdtEndPr/>
            <w:sdtContent>
              <w:p w:rsidR="00DC7D32" w:rsidP="00DC7D32" w:rsidRDefault="00DC7D32" w14:paraId="4411D329"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C7D32" w:rsidP="00DC7D32" w:rsidRDefault="00DC7D32" w14:paraId="7CB33CA5" wp14:textId="77777777">
            <w:pPr>
              <w:rPr>
                <w:rFonts w:asciiTheme="minorHAnsi" w:hAnsiTheme="minorHAnsi"/>
                <w:b/>
                <w:sz w:val="22"/>
                <w:szCs w:val="22"/>
              </w:rPr>
            </w:pPr>
          </w:p>
        </w:tc>
        <w:tc>
          <w:tcPr>
            <w:tcW w:w="3402" w:type="dxa"/>
            <w:shd w:val="clear" w:color="auto" w:fill="E2EFD9" w:themeFill="accent6" w:themeFillTint="33"/>
          </w:tcPr>
          <w:p w:rsidRPr="00D636CB" w:rsidR="00DC7D32" w:rsidP="00DC7D32" w:rsidRDefault="00DC7D32" w14:paraId="52CF55E9" wp14:textId="77777777">
            <w:pPr>
              <w:rPr>
                <w:rFonts w:asciiTheme="minorHAnsi" w:hAnsiTheme="minorHAnsi"/>
                <w:b/>
                <w:sz w:val="22"/>
                <w:szCs w:val="22"/>
                <w:u w:val="single"/>
              </w:rPr>
            </w:pPr>
            <w:r w:rsidRPr="00D636CB">
              <w:rPr>
                <w:rFonts w:asciiTheme="minorHAnsi" w:hAnsiTheme="minorHAnsi"/>
                <w:b/>
                <w:sz w:val="22"/>
                <w:szCs w:val="22"/>
                <w:u w:val="single"/>
              </w:rPr>
              <w:t>Soovituslik:</w:t>
            </w:r>
          </w:p>
          <w:p w:rsidRPr="00D636CB" w:rsidR="00DC7D32" w:rsidP="00DC7D32" w:rsidRDefault="00DC7D32" w14:paraId="75A5F219" wp14:textId="77777777">
            <w:pPr>
              <w:rPr>
                <w:rFonts w:asciiTheme="minorHAnsi" w:hAnsiTheme="minorHAnsi"/>
                <w:b/>
                <w:i/>
                <w:iCs/>
                <w:sz w:val="22"/>
                <w:szCs w:val="22"/>
              </w:rPr>
            </w:pPr>
            <w:r w:rsidRPr="00D636CB">
              <w:rPr>
                <w:rFonts w:asciiTheme="minorHAnsi" w:hAnsiTheme="minorHAnsi"/>
                <w:b/>
                <w:i/>
                <w:iCs/>
                <w:sz w:val="22"/>
                <w:szCs w:val="22"/>
              </w:rPr>
              <w:t>Majutusettevõte korraldab tegevusi, mille eesmärgiks on suurendada teadlikkust jätkusuutlikust arengust, ümbruskonna keskkonnast ja loodusest.</w:t>
            </w:r>
          </w:p>
          <w:p w:rsidRPr="00D636CB" w:rsidR="00DC7D32" w:rsidP="00DC7D32" w:rsidRDefault="00DC7D32" w14:paraId="17414610" wp14:textId="77777777">
            <w:pPr>
              <w:rPr>
                <w:rFonts w:asciiTheme="minorHAnsi" w:hAnsiTheme="minorHAnsi"/>
                <w:b/>
                <w:i/>
                <w:sz w:val="22"/>
                <w:szCs w:val="22"/>
              </w:rPr>
            </w:pPr>
          </w:p>
        </w:tc>
        <w:tc>
          <w:tcPr>
            <w:tcW w:w="4023" w:type="dxa"/>
            <w:shd w:val="clear" w:color="auto" w:fill="E2EFD9" w:themeFill="accent6" w:themeFillTint="33"/>
          </w:tcPr>
          <w:p w:rsidRPr="00E56141" w:rsidR="00DC7D32" w:rsidP="00DC7D32" w:rsidRDefault="00DC7D32" w14:paraId="47598E26" wp14:textId="77777777">
            <w:pPr>
              <w:widowControl/>
              <w:suppressAutoHyphens w:val="0"/>
              <w:rPr>
                <w:rFonts w:asciiTheme="minorHAnsi" w:hAnsiTheme="minorHAnsi"/>
                <w:i/>
                <w:color w:val="000000"/>
                <w:sz w:val="22"/>
                <w:szCs w:val="22"/>
              </w:rPr>
            </w:pPr>
            <w:r w:rsidRPr="00E56141">
              <w:rPr>
                <w:rFonts w:asciiTheme="minorHAnsi" w:hAnsiTheme="minorHAnsi"/>
                <w:i/>
                <w:color w:val="000000"/>
                <w:sz w:val="22"/>
                <w:szCs w:val="22"/>
              </w:rPr>
              <w:t>Teadlikkuse suurendamise tegevuste hulka kuulub:</w:t>
            </w:r>
          </w:p>
          <w:p w:rsidRPr="00E56141" w:rsidR="00DC7D32" w:rsidP="00DC7D32" w:rsidRDefault="00DC7D32" w14:paraId="3D922CF0" wp14:textId="77777777">
            <w:pPr>
              <w:pStyle w:val="ListParagraph"/>
              <w:numPr>
                <w:ilvl w:val="0"/>
                <w:numId w:val="40"/>
              </w:numPr>
              <w:rPr>
                <w:rFonts w:asciiTheme="minorHAnsi" w:hAnsiTheme="minorHAnsi"/>
                <w:i/>
                <w:color w:val="000000"/>
              </w:rPr>
            </w:pPr>
            <w:proofErr w:type="spellStart"/>
            <w:r w:rsidRPr="00E56141">
              <w:rPr>
                <w:rFonts w:asciiTheme="minorHAnsi" w:hAnsiTheme="minorHAnsi"/>
                <w:i/>
                <w:color w:val="000000"/>
              </w:rPr>
              <w:t>julgustus</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võtta</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osa</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Maa</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Tunni</w:t>
            </w:r>
            <w:proofErr w:type="spellEnd"/>
            <w:r w:rsidRPr="00E56141">
              <w:rPr>
                <w:rFonts w:asciiTheme="minorHAnsi" w:hAnsiTheme="minorHAnsi"/>
                <w:i/>
                <w:color w:val="000000"/>
              </w:rPr>
              <w:t xml:space="preserve"> (</w:t>
            </w:r>
            <w:r w:rsidRPr="00E56141">
              <w:rPr>
                <w:rFonts w:asciiTheme="minorHAnsi" w:hAnsiTheme="minorHAnsi"/>
                <w:i/>
                <w:iCs/>
                <w:color w:val="000000"/>
              </w:rPr>
              <w:t xml:space="preserve">Earth </w:t>
            </w:r>
            <w:proofErr w:type="spellStart"/>
            <w:r w:rsidRPr="00E56141">
              <w:rPr>
                <w:rFonts w:asciiTheme="minorHAnsi" w:hAnsiTheme="minorHAnsi"/>
                <w:i/>
                <w:iCs/>
                <w:color w:val="000000"/>
              </w:rPr>
              <w:t>Hour</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Maa</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Päeva</w:t>
            </w:r>
            <w:proofErr w:type="spellEnd"/>
            <w:r w:rsidRPr="00E56141">
              <w:rPr>
                <w:rFonts w:asciiTheme="minorHAnsi" w:hAnsiTheme="minorHAnsi"/>
                <w:i/>
                <w:color w:val="000000"/>
              </w:rPr>
              <w:t xml:space="preserve"> (</w:t>
            </w:r>
            <w:r w:rsidRPr="00E56141">
              <w:rPr>
                <w:rFonts w:asciiTheme="minorHAnsi" w:hAnsiTheme="minorHAnsi"/>
                <w:i/>
                <w:iCs/>
                <w:color w:val="000000"/>
              </w:rPr>
              <w:t>Earth Day</w:t>
            </w:r>
            <w:r w:rsidRPr="00E56141">
              <w:rPr>
                <w:rFonts w:asciiTheme="minorHAnsi" w:hAnsiTheme="minorHAnsi"/>
                <w:i/>
                <w:color w:val="000000"/>
              </w:rPr>
              <w:t>) ja/</w:t>
            </w:r>
            <w:proofErr w:type="spellStart"/>
            <w:r w:rsidRPr="00E56141">
              <w:rPr>
                <w:rFonts w:asciiTheme="minorHAnsi" w:hAnsiTheme="minorHAnsi"/>
                <w:i/>
                <w:color w:val="000000"/>
              </w:rPr>
              <w:t>või</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ülemaailmse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keskkonnapäevaga</w:t>
            </w:r>
            <w:proofErr w:type="spellEnd"/>
            <w:r w:rsidRPr="00E56141">
              <w:rPr>
                <w:rFonts w:asciiTheme="minorHAnsi" w:hAnsiTheme="minorHAnsi"/>
                <w:i/>
                <w:color w:val="000000"/>
              </w:rPr>
              <w:t xml:space="preserve"> (</w:t>
            </w:r>
            <w:r w:rsidRPr="00E56141">
              <w:rPr>
                <w:rFonts w:asciiTheme="minorHAnsi" w:hAnsiTheme="minorHAnsi"/>
                <w:i/>
                <w:iCs/>
                <w:color w:val="000000"/>
              </w:rPr>
              <w:t>World Environment Day</w:t>
            </w:r>
            <w:r w:rsidRPr="00E56141">
              <w:rPr>
                <w:rFonts w:asciiTheme="minorHAnsi" w:hAnsiTheme="minorHAnsi"/>
                <w:i/>
                <w:color w:val="000000"/>
              </w:rPr>
              <w:t xml:space="preserve">) </w:t>
            </w:r>
            <w:proofErr w:type="spellStart"/>
            <w:r w:rsidRPr="00E56141">
              <w:rPr>
                <w:rFonts w:asciiTheme="minorHAnsi" w:hAnsiTheme="minorHAnsi"/>
                <w:i/>
                <w:color w:val="000000"/>
              </w:rPr>
              <w:t>seotud</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üritustest</w:t>
            </w:r>
            <w:proofErr w:type="spellEnd"/>
            <w:r w:rsidRPr="00E56141">
              <w:rPr>
                <w:rFonts w:asciiTheme="minorHAnsi" w:hAnsiTheme="minorHAnsi"/>
                <w:i/>
                <w:color w:val="000000"/>
              </w:rPr>
              <w:t xml:space="preserve">; </w:t>
            </w:r>
          </w:p>
          <w:p w:rsidRPr="00E56141" w:rsidR="00DC7D32" w:rsidP="00DC7D32" w:rsidRDefault="00DC7D32" w14:paraId="63B96F14" wp14:textId="77777777">
            <w:pPr>
              <w:pStyle w:val="ListParagraph"/>
              <w:numPr>
                <w:ilvl w:val="0"/>
                <w:numId w:val="40"/>
              </w:numPr>
              <w:rPr>
                <w:rFonts w:asciiTheme="minorHAnsi" w:hAnsiTheme="minorHAnsi"/>
                <w:i/>
                <w:color w:val="000000"/>
              </w:rPr>
            </w:pPr>
            <w:proofErr w:type="spellStart"/>
            <w:r w:rsidRPr="00E56141">
              <w:rPr>
                <w:rFonts w:asciiTheme="minorHAnsi" w:hAnsiTheme="minorHAnsi"/>
                <w:i/>
                <w:color w:val="000000"/>
              </w:rPr>
              <w:t>ettevõtte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aladel</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või</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selle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ümbruses</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paiknevatel</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haljasaladel</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korraldatavad</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giidiga</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loodusekskursioonid</w:t>
            </w:r>
            <w:proofErr w:type="spellEnd"/>
            <w:r w:rsidRPr="00E56141">
              <w:rPr>
                <w:rFonts w:asciiTheme="minorHAnsi" w:hAnsiTheme="minorHAnsi"/>
                <w:i/>
                <w:color w:val="000000"/>
              </w:rPr>
              <w:t>;</w:t>
            </w:r>
          </w:p>
          <w:p w:rsidRPr="00E56141" w:rsidR="00DC7D32" w:rsidP="00DC7D32" w:rsidRDefault="00DC7D32" w14:paraId="26FBDF48" wp14:textId="77777777">
            <w:pPr>
              <w:pStyle w:val="ListParagraph"/>
              <w:numPr>
                <w:ilvl w:val="0"/>
                <w:numId w:val="40"/>
              </w:numPr>
              <w:rPr>
                <w:rFonts w:asciiTheme="minorHAnsi" w:hAnsiTheme="minorHAnsi"/>
                <w:i/>
                <w:color w:val="000000"/>
              </w:rPr>
            </w:pPr>
            <w:proofErr w:type="spellStart"/>
            <w:r w:rsidRPr="00E56141">
              <w:rPr>
                <w:rFonts w:asciiTheme="minorHAnsi" w:hAnsiTheme="minorHAnsi"/>
                <w:i/>
                <w:color w:val="000000"/>
              </w:rPr>
              <w:t>puude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istutamise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üritused</w:t>
            </w:r>
            <w:proofErr w:type="spellEnd"/>
            <w:r w:rsidRPr="00E56141">
              <w:rPr>
                <w:rFonts w:asciiTheme="minorHAnsi" w:hAnsiTheme="minorHAnsi"/>
                <w:i/>
                <w:color w:val="000000"/>
              </w:rPr>
              <w:t xml:space="preserve">; </w:t>
            </w:r>
          </w:p>
          <w:p w:rsidRPr="00E56141" w:rsidR="00DC7D32" w:rsidP="00DC7D32" w:rsidRDefault="00DC7D32" w14:paraId="5F7ED6F4" wp14:textId="77777777">
            <w:pPr>
              <w:pStyle w:val="ListParagraph"/>
              <w:numPr>
                <w:ilvl w:val="0"/>
                <w:numId w:val="40"/>
              </w:numPr>
              <w:rPr>
                <w:rFonts w:asciiTheme="minorHAnsi" w:hAnsiTheme="minorHAnsi"/>
                <w:i/>
                <w:color w:val="000000"/>
              </w:rPr>
            </w:pPr>
            <w:proofErr w:type="spellStart"/>
            <w:r w:rsidRPr="00E56141">
              <w:rPr>
                <w:rFonts w:asciiTheme="minorHAnsi" w:hAnsiTheme="minorHAnsi"/>
                <w:i/>
                <w:color w:val="000000"/>
              </w:rPr>
              <w:t>muud</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keskkonnaalased</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eriüritused</w:t>
            </w:r>
            <w:proofErr w:type="spellEnd"/>
            <w:r w:rsidRPr="00E56141">
              <w:rPr>
                <w:rFonts w:asciiTheme="minorHAnsi" w:hAnsiTheme="minorHAnsi"/>
                <w:i/>
                <w:color w:val="000000"/>
              </w:rPr>
              <w:t xml:space="preserve">; </w:t>
            </w:r>
          </w:p>
          <w:p w:rsidRPr="00E56141" w:rsidR="00DC7D32" w:rsidP="00DC7D32" w:rsidRDefault="00DC7D32" w14:paraId="07593353" wp14:textId="77777777">
            <w:pPr>
              <w:pStyle w:val="ListParagraph"/>
              <w:numPr>
                <w:ilvl w:val="0"/>
                <w:numId w:val="40"/>
              </w:numPr>
              <w:rPr>
                <w:rFonts w:asciiTheme="minorHAnsi" w:hAnsiTheme="minorHAnsi"/>
                <w:i/>
                <w:color w:val="000000"/>
              </w:rPr>
            </w:pPr>
            <w:proofErr w:type="spellStart"/>
            <w:r w:rsidRPr="00E56141">
              <w:rPr>
                <w:rFonts w:asciiTheme="minorHAnsi" w:hAnsiTheme="minorHAnsi"/>
                <w:i/>
                <w:color w:val="000000"/>
              </w:rPr>
              <w:t>kohalikele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koolidele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või</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kogukondadele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suunatud</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säästliku</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arengu</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tegevuste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korraldamine</w:t>
            </w:r>
            <w:proofErr w:type="spellEnd"/>
            <w:r w:rsidRPr="00E56141">
              <w:rPr>
                <w:rFonts w:asciiTheme="minorHAnsi" w:hAnsiTheme="minorHAnsi"/>
                <w:i/>
                <w:color w:val="000000"/>
              </w:rPr>
              <w:t>;</w:t>
            </w:r>
          </w:p>
          <w:p w:rsidRPr="00E56141" w:rsidR="00DC7D32" w:rsidP="00DC7D32" w:rsidRDefault="00DC7D32" w14:paraId="37BA5339" wp14:textId="77777777">
            <w:pPr>
              <w:pStyle w:val="ListParagraph"/>
              <w:numPr>
                <w:ilvl w:val="0"/>
                <w:numId w:val="40"/>
              </w:numPr>
              <w:rPr>
                <w:rFonts w:eastAsia="Times New Roman" w:asciiTheme="minorHAnsi" w:hAnsiTheme="minorHAnsi"/>
                <w:i/>
                <w:iCs/>
                <w:color w:val="000000"/>
              </w:rPr>
            </w:pPr>
            <w:proofErr w:type="spellStart"/>
            <w:r w:rsidRPr="00E56141">
              <w:rPr>
                <w:rFonts w:asciiTheme="minorHAnsi" w:hAnsiTheme="minorHAnsi"/>
                <w:i/>
                <w:color w:val="000000"/>
              </w:rPr>
              <w:t>heategevusüritused</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jmt</w:t>
            </w:r>
            <w:proofErr w:type="spellEnd"/>
            <w:r w:rsidRPr="00E56141">
              <w:rPr>
                <w:rFonts w:asciiTheme="minorHAnsi" w:hAnsiTheme="minorHAnsi"/>
                <w:i/>
                <w:color w:val="000000"/>
              </w:rPr>
              <w:t xml:space="preserve">. </w:t>
            </w:r>
          </w:p>
          <w:p w:rsidRPr="00E56141" w:rsidR="00DC7D32" w:rsidP="00DC7D32" w:rsidRDefault="00DC7D32" w14:paraId="781DF2CB" wp14:textId="77777777">
            <w:pPr>
              <w:rPr>
                <w:rFonts w:asciiTheme="minorHAnsi" w:hAnsiTheme="minorHAnsi"/>
                <w:i/>
                <w:sz w:val="22"/>
                <w:szCs w:val="22"/>
              </w:rPr>
            </w:pPr>
          </w:p>
          <w:p w:rsidRPr="00E56141" w:rsidR="00DC7D32" w:rsidP="00DC7D32" w:rsidRDefault="00DC7D32" w14:paraId="6DA07914" wp14:textId="77777777">
            <w:pPr>
              <w:widowControl/>
              <w:suppressAutoHyphens w:val="0"/>
              <w:rPr>
                <w:rFonts w:asciiTheme="minorHAnsi" w:hAnsiTheme="minorHAnsi"/>
                <w:i/>
                <w:color w:val="000000"/>
                <w:sz w:val="22"/>
                <w:szCs w:val="22"/>
              </w:rPr>
            </w:pPr>
            <w:r w:rsidRPr="00E56141">
              <w:rPr>
                <w:rFonts w:asciiTheme="minorHAnsi" w:hAnsiTheme="minorHAnsi"/>
                <w:i/>
                <w:color w:val="000000"/>
                <w:sz w:val="22"/>
                <w:szCs w:val="22"/>
              </w:rPr>
              <w:t xml:space="preserve">Eriti julgustatakse ettevõtet toetama bioloogilise mitmekesisuse säilitamist, sh looduskaitse all olevate ja kõrge </w:t>
            </w:r>
            <w:r w:rsidRPr="00E56141">
              <w:rPr>
                <w:rFonts w:asciiTheme="minorHAnsi" w:hAnsiTheme="minorHAnsi"/>
                <w:i/>
                <w:color w:val="000000"/>
                <w:sz w:val="22"/>
                <w:szCs w:val="22"/>
              </w:rPr>
              <w:lastRenderedPageBreak/>
              <w:t>bioloogilise mitmekesisusega alade säilitamist.</w:t>
            </w:r>
          </w:p>
          <w:p w:rsidRPr="00FA150E" w:rsidR="00DC7D32" w:rsidP="00DC7D32" w:rsidRDefault="00DC7D32" w14:paraId="16788234" wp14:textId="77777777">
            <w:pPr>
              <w:widowControl/>
              <w:suppressAutoHyphens w:val="0"/>
              <w:rPr>
                <w:rFonts w:asciiTheme="minorHAnsi" w:hAnsiTheme="minorHAnsi"/>
                <w:sz w:val="22"/>
                <w:szCs w:val="22"/>
              </w:rPr>
            </w:pPr>
          </w:p>
        </w:tc>
        <w:tc>
          <w:tcPr>
            <w:tcW w:w="2977" w:type="dxa"/>
            <w:shd w:val="clear" w:color="auto" w:fill="E2EFD9" w:themeFill="accent6" w:themeFillTint="33"/>
          </w:tcPr>
          <w:p w:rsidRPr="00336AAB" w:rsidR="00DC7D32" w:rsidP="00DC7D32" w:rsidRDefault="00DC7D32" w14:paraId="15562662"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Auditeerimise käigus esitab ettevõte informatsiooni teadlikkuse suurendamise tegevuste kohta, mis on teostatud viimase 12 kuu jooksul, ning nende teadlikkuse suurendamise tegevuste kohta, mis on planeeritud järgmiseks 12 kuuks.</w:t>
            </w:r>
          </w:p>
        </w:tc>
      </w:tr>
      <w:tr xmlns:wp14="http://schemas.microsoft.com/office/word/2010/wordml" w:rsidRPr="00467468" w:rsidR="00DC7D32" w:rsidTr="00B602FA" w14:paraId="76F0CC19" wp14:textId="77777777">
        <w:tc>
          <w:tcPr>
            <w:tcW w:w="656" w:type="dxa"/>
            <w:shd w:val="clear" w:color="auto" w:fill="E2EFD9" w:themeFill="accent6" w:themeFillTint="33"/>
          </w:tcPr>
          <w:p w:rsidR="00DC7D32" w:rsidP="00DC7D32" w:rsidRDefault="00DC7D32" w14:paraId="2E1CDE6F" wp14:textId="77777777">
            <w:pPr>
              <w:rPr>
                <w:rFonts w:eastAsia="Times New Roman" w:asciiTheme="minorHAnsi" w:hAnsiTheme="minorHAnsi"/>
                <w:b/>
                <w:sz w:val="22"/>
                <w:szCs w:val="22"/>
              </w:rPr>
            </w:pPr>
            <w:r w:rsidRPr="00D636CB">
              <w:rPr>
                <w:rFonts w:eastAsia="Times New Roman" w:asciiTheme="minorHAnsi" w:hAnsiTheme="minorHAnsi"/>
                <w:b/>
                <w:sz w:val="22"/>
                <w:szCs w:val="22"/>
              </w:rPr>
              <w:t>12.4</w:t>
            </w:r>
          </w:p>
          <w:sdt>
            <w:sdtPr>
              <w:rPr>
                <w:rFonts w:eastAsia="Times New Roman" w:cs="Arial" w:asciiTheme="minorHAnsi" w:hAnsiTheme="minorHAnsi"/>
                <w:b/>
                <w:sz w:val="22"/>
                <w:szCs w:val="22"/>
              </w:rPr>
              <w:id w:val="-35127636"/>
              <w14:checkbox>
                <w14:checked w14:val="0"/>
                <w14:checkedState w14:val="2612" w14:font="MS Gothic"/>
                <w14:uncheckedState w14:val="2610" w14:font="MS Gothic"/>
              </w14:checkbox>
            </w:sdtPr>
            <w:sdtEndPr/>
            <w:sdtContent>
              <w:p w:rsidR="00DC7D32" w:rsidP="00DC7D32" w:rsidRDefault="00DC7D32" w14:paraId="1EFB7293"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DC7D32" w:rsidP="00DC7D32" w:rsidRDefault="00DC7D32" w14:paraId="57A6A0F0" wp14:textId="77777777">
            <w:pPr>
              <w:rPr>
                <w:rFonts w:eastAsia="Times New Roman" w:asciiTheme="minorHAnsi" w:hAnsiTheme="minorHAnsi"/>
                <w:b/>
                <w:sz w:val="22"/>
                <w:szCs w:val="22"/>
              </w:rPr>
            </w:pPr>
          </w:p>
        </w:tc>
        <w:tc>
          <w:tcPr>
            <w:tcW w:w="3402" w:type="dxa"/>
            <w:shd w:val="clear" w:color="auto" w:fill="E2EFD9" w:themeFill="accent6" w:themeFillTint="33"/>
          </w:tcPr>
          <w:p w:rsidRPr="00D636CB" w:rsidR="00DC7D32" w:rsidP="00DC7D32" w:rsidRDefault="00DC7D32" w14:paraId="2E450E03"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DC7D32" w:rsidP="00DC7D32" w:rsidRDefault="00DC7D32" w14:paraId="2C7CCE08" wp14:textId="77777777">
            <w:pPr>
              <w:rPr>
                <w:rFonts w:ascii="Calibri" w:hAnsi="Calibri"/>
                <w:b/>
                <w:i/>
              </w:rPr>
            </w:pPr>
            <w:r w:rsidRPr="00D636CB">
              <w:rPr>
                <w:rFonts w:asciiTheme="minorHAnsi" w:hAnsiTheme="minorHAnsi"/>
                <w:b/>
                <w:i/>
                <w:iCs/>
                <w:sz w:val="22"/>
                <w:szCs w:val="22"/>
              </w:rPr>
              <w:t xml:space="preserve">Asutus annab külastajatele informatsiooni </w:t>
            </w:r>
            <w:proofErr w:type="spellStart"/>
            <w:r w:rsidRPr="00D636CB">
              <w:rPr>
                <w:rFonts w:asciiTheme="minorHAnsi" w:hAnsiTheme="minorHAnsi"/>
                <w:b/>
                <w:i/>
                <w:iCs/>
                <w:sz w:val="22"/>
                <w:szCs w:val="22"/>
              </w:rPr>
              <w:t>sinilipuga</w:t>
            </w:r>
            <w:proofErr w:type="spellEnd"/>
            <w:r w:rsidRPr="00D636CB">
              <w:rPr>
                <w:rFonts w:asciiTheme="minorHAnsi" w:hAnsiTheme="minorHAnsi"/>
                <w:b/>
                <w:i/>
                <w:iCs/>
                <w:sz w:val="22"/>
                <w:szCs w:val="22"/>
              </w:rPr>
              <w:t xml:space="preserve"> pärjatud sadamate ja randade kohta.</w:t>
            </w:r>
          </w:p>
        </w:tc>
        <w:tc>
          <w:tcPr>
            <w:tcW w:w="4023" w:type="dxa"/>
            <w:shd w:val="clear" w:color="auto" w:fill="E2EFD9" w:themeFill="accent6" w:themeFillTint="33"/>
          </w:tcPr>
          <w:p w:rsidRPr="00E56141" w:rsidR="00DC7D32" w:rsidP="00DC7D32" w:rsidRDefault="00DC7D32" w14:paraId="0A0476DB" wp14:textId="77777777">
            <w:pPr>
              <w:rPr>
                <w:rFonts w:ascii="Calibri" w:hAnsi="Calibri"/>
                <w:i/>
                <w:color w:val="000000"/>
              </w:rPr>
            </w:pPr>
            <w:r w:rsidRPr="00E56141">
              <w:rPr>
                <w:rFonts w:ascii="Calibri" w:hAnsi="Calibri"/>
                <w:i/>
                <w:color w:val="000000"/>
              </w:rPr>
              <w:t xml:space="preserve">Rahvusvahelist </w:t>
            </w:r>
            <w:proofErr w:type="spellStart"/>
            <w:r w:rsidRPr="00E56141">
              <w:rPr>
                <w:rFonts w:ascii="Calibri" w:hAnsi="Calibri"/>
                <w:i/>
                <w:color w:val="000000"/>
              </w:rPr>
              <w:t>Sinilipu</w:t>
            </w:r>
            <w:proofErr w:type="spellEnd"/>
            <w:r w:rsidRPr="00E56141">
              <w:rPr>
                <w:rFonts w:ascii="Calibri" w:hAnsi="Calibri"/>
                <w:i/>
                <w:color w:val="000000"/>
              </w:rPr>
              <w:t xml:space="preserve"> programmi juhib </w:t>
            </w:r>
            <w:hyperlink w:history="1" r:id="rId16">
              <w:r w:rsidRPr="00E56141">
                <w:rPr>
                  <w:rStyle w:val="Hyperlink"/>
                  <w:rFonts w:ascii="Arial" w:hAnsi="Arial" w:cs="Arial"/>
                  <w:i/>
                  <w:sz w:val="20"/>
                  <w:szCs w:val="20"/>
                  <w:shd w:val="clear" w:color="auto" w:fill="E2EFD9" w:themeFill="accent6" w:themeFillTint="33"/>
                </w:rPr>
                <w:t>Eesti Looduskaitse Selts</w:t>
              </w:r>
            </w:hyperlink>
            <w:r w:rsidRPr="00E56141">
              <w:rPr>
                <w:rFonts w:ascii="Arial" w:hAnsi="Arial" w:cs="Arial"/>
                <w:i/>
                <w:color w:val="000000"/>
                <w:sz w:val="20"/>
                <w:szCs w:val="20"/>
                <w:shd w:val="clear" w:color="auto" w:fill="E2EFD9" w:themeFill="accent6" w:themeFillTint="33"/>
              </w:rPr>
              <w:t xml:space="preserve">. </w:t>
            </w:r>
            <w:r w:rsidRPr="00E56141">
              <w:rPr>
                <w:rFonts w:ascii="Calibri" w:hAnsi="Calibri"/>
                <w:i/>
                <w:color w:val="000000"/>
                <w:shd w:val="clear" w:color="auto" w:fill="E2EFD9" w:themeFill="accent6" w:themeFillTint="33"/>
              </w:rPr>
              <w:t>See</w:t>
            </w:r>
            <w:r w:rsidRPr="00E56141">
              <w:rPr>
                <w:rFonts w:ascii="Calibri" w:hAnsi="Calibri"/>
                <w:i/>
                <w:color w:val="000000"/>
              </w:rPr>
              <w:t xml:space="preserve"> on vabatahtlik </w:t>
            </w:r>
            <w:proofErr w:type="spellStart"/>
            <w:r w:rsidRPr="00E56141">
              <w:rPr>
                <w:rFonts w:ascii="Calibri" w:hAnsi="Calibri"/>
                <w:i/>
                <w:color w:val="000000"/>
              </w:rPr>
              <w:t>ökomärgis</w:t>
            </w:r>
            <w:proofErr w:type="spellEnd"/>
            <w:r w:rsidRPr="00E56141">
              <w:rPr>
                <w:rFonts w:ascii="Calibri" w:hAnsi="Calibri"/>
                <w:i/>
                <w:color w:val="000000"/>
              </w:rPr>
              <w:t xml:space="preserve">, mis suunatud randadele ja sadamatele. Sinise tunnuslipu kohta leiad rohkem informatsiooni veebilehelt </w:t>
            </w:r>
            <w:hyperlink w:history="1" r:id="rId17">
              <w:r w:rsidRPr="00E56141">
                <w:rPr>
                  <w:rStyle w:val="Hyperlink"/>
                  <w:i/>
                </w:rPr>
                <w:t>www.blueflag.global</w:t>
              </w:r>
            </w:hyperlink>
            <w:r w:rsidRPr="00E56141">
              <w:rPr>
                <w:rFonts w:ascii="Calibri" w:hAnsi="Calibri"/>
                <w:i/>
                <w:color w:val="000000"/>
              </w:rPr>
              <w:t xml:space="preserve">. </w:t>
            </w:r>
          </w:p>
          <w:p w:rsidRPr="00E56141" w:rsidR="00DC7D32" w:rsidP="00DC7D32" w:rsidRDefault="00DC7D32" w14:paraId="2ADB1BE3" wp14:textId="77777777">
            <w:pPr>
              <w:rPr>
                <w:rFonts w:ascii="Calibri" w:hAnsi="Calibri"/>
                <w:i/>
                <w:color w:val="000000"/>
              </w:rPr>
            </w:pPr>
            <w:r w:rsidRPr="00E56141">
              <w:rPr>
                <w:rFonts w:ascii="Calibri" w:hAnsi="Calibri"/>
                <w:i/>
                <w:color w:val="000000"/>
              </w:rPr>
              <w:t xml:space="preserve">Eestis on omistatud </w:t>
            </w:r>
            <w:proofErr w:type="spellStart"/>
            <w:r w:rsidRPr="00E56141">
              <w:rPr>
                <w:rFonts w:ascii="Calibri" w:hAnsi="Calibri"/>
                <w:i/>
                <w:color w:val="000000"/>
              </w:rPr>
              <w:t>Sinilipp</w:t>
            </w:r>
            <w:proofErr w:type="spellEnd"/>
            <w:r w:rsidRPr="00E56141">
              <w:rPr>
                <w:rFonts w:ascii="Calibri" w:hAnsi="Calibri"/>
                <w:i/>
                <w:color w:val="000000"/>
              </w:rPr>
              <w:t xml:space="preserve"> Pirita ja Pikakari randadele.</w:t>
            </w:r>
          </w:p>
          <w:p w:rsidRPr="003C423D" w:rsidR="00DC7D32" w:rsidP="00DC7D32" w:rsidRDefault="00DC7D32" w14:paraId="7DF0CA62" wp14:textId="77777777">
            <w:pPr>
              <w:rPr>
                <w:rFonts w:ascii="Calibri" w:hAnsi="Calibri"/>
                <w:i/>
              </w:rPr>
            </w:pPr>
          </w:p>
        </w:tc>
        <w:tc>
          <w:tcPr>
            <w:tcW w:w="2977" w:type="dxa"/>
            <w:shd w:val="clear" w:color="auto" w:fill="E2EFD9" w:themeFill="accent6" w:themeFillTint="33"/>
          </w:tcPr>
          <w:p w:rsidRPr="00336AAB" w:rsidR="00DC7D32" w:rsidP="00DC7D32" w:rsidRDefault="00DC7D32" w14:paraId="44BA3426" wp14:textId="77777777">
            <w:pPr>
              <w:rPr>
                <w:rFonts w:ascii="Calibri" w:hAnsi="Calibri"/>
                <w:i/>
                <w:color w:val="767171" w:themeColor="background2" w:themeShade="80"/>
              </w:rPr>
            </w:pPr>
          </w:p>
        </w:tc>
      </w:tr>
      <w:tr xmlns:wp14="http://schemas.microsoft.com/office/word/2010/wordml" w:rsidRPr="00467468" w:rsidR="00DC7D32" w:rsidTr="00390136" w14:paraId="4E1F581C" wp14:textId="77777777">
        <w:tc>
          <w:tcPr>
            <w:tcW w:w="8081" w:type="dxa"/>
            <w:gridSpan w:val="3"/>
            <w:shd w:val="clear" w:color="auto" w:fill="A8D08D" w:themeFill="accent6" w:themeFillTint="99"/>
          </w:tcPr>
          <w:p w:rsidRPr="00D636CB" w:rsidR="00DC7D32" w:rsidP="00DC7D32" w:rsidRDefault="00DC7D32" w14:paraId="175D53C2" wp14:textId="77777777">
            <w:pPr>
              <w:rPr>
                <w:rFonts w:asciiTheme="minorHAnsi" w:hAnsiTheme="minorHAnsi"/>
                <w:b/>
                <w:sz w:val="22"/>
                <w:szCs w:val="22"/>
              </w:rPr>
            </w:pPr>
          </w:p>
          <w:p w:rsidRPr="00390136" w:rsidR="00DC7D32" w:rsidP="00DC7D32" w:rsidRDefault="00DC7D32" w14:paraId="347A9D8A" wp14:textId="77777777">
            <w:pPr>
              <w:pStyle w:val="ListParagraph"/>
              <w:ind w:left="0"/>
              <w:jc w:val="center"/>
              <w:rPr>
                <w:rFonts w:eastAsia="Times New Roman" w:asciiTheme="minorHAnsi" w:hAnsiTheme="minorHAnsi"/>
                <w:b/>
                <w:bCs/>
                <w:color w:val="70AD47" w:themeColor="accent6"/>
                <w:sz w:val="36"/>
                <w:szCs w:val="36"/>
              </w:rPr>
            </w:pPr>
            <w:r w:rsidRPr="00390136">
              <w:rPr>
                <w:rFonts w:eastAsia="Times New Roman" w:asciiTheme="minorHAnsi" w:hAnsiTheme="minorHAnsi"/>
                <w:b/>
                <w:bCs/>
                <w:color w:val="70AD47" w:themeColor="accent6"/>
                <w:sz w:val="36"/>
                <w:szCs w:val="36"/>
              </w:rPr>
              <w:t>OSTUD JA HANKED</w:t>
            </w:r>
          </w:p>
          <w:p w:rsidRPr="00D636CB" w:rsidR="00DC7D32" w:rsidP="00DC7D32" w:rsidRDefault="00DC7D32" w14:paraId="7DB1D1D4" wp14:textId="77777777">
            <w:pPr>
              <w:rPr>
                <w:rFonts w:asciiTheme="minorHAnsi" w:hAnsiTheme="minorHAnsi"/>
                <w:b/>
                <w:sz w:val="22"/>
                <w:szCs w:val="22"/>
              </w:rPr>
            </w:pPr>
          </w:p>
        </w:tc>
        <w:tc>
          <w:tcPr>
            <w:tcW w:w="2977" w:type="dxa"/>
            <w:shd w:val="clear" w:color="auto" w:fill="A8D08D" w:themeFill="accent6" w:themeFillTint="99"/>
          </w:tcPr>
          <w:p w:rsidRPr="00336AAB" w:rsidR="00DC7D32" w:rsidP="00DC7D32" w:rsidRDefault="00DC7D32" w14:paraId="0841E4F5" wp14:textId="77777777">
            <w:pPr>
              <w:rPr>
                <w:rFonts w:asciiTheme="minorHAnsi" w:hAnsiTheme="minorHAnsi"/>
                <w:b/>
                <w:i/>
                <w:color w:val="767171" w:themeColor="background2" w:themeShade="80"/>
                <w:sz w:val="22"/>
                <w:szCs w:val="22"/>
              </w:rPr>
            </w:pPr>
          </w:p>
        </w:tc>
      </w:tr>
      <w:tr xmlns:wp14="http://schemas.microsoft.com/office/word/2010/wordml" w:rsidRPr="00467468" w:rsidR="00E12DBC" w:rsidTr="00311230" w14:paraId="54177337" wp14:textId="77777777">
        <w:tc>
          <w:tcPr>
            <w:tcW w:w="656" w:type="dxa"/>
          </w:tcPr>
          <w:p w:rsidRPr="00E12DBC" w:rsidR="00E12DBC" w:rsidP="00E12DBC" w:rsidRDefault="00E12DBC" w14:paraId="0F6F11FA" wp14:textId="77777777">
            <w:pPr>
              <w:jc w:val="center"/>
              <w:rPr>
                <w:rFonts w:eastAsia="Times New Roman" w:asciiTheme="minorHAnsi" w:hAnsiTheme="minorHAnsi"/>
                <w:b/>
                <w:sz w:val="22"/>
                <w:szCs w:val="22"/>
              </w:rPr>
            </w:pPr>
            <w:r w:rsidRPr="00E12DBC">
              <w:rPr>
                <w:rFonts w:eastAsia="Times New Roman" w:asciiTheme="minorHAnsi" w:hAnsiTheme="minorHAnsi"/>
                <w:b/>
                <w:sz w:val="22"/>
                <w:szCs w:val="22"/>
              </w:rPr>
              <w:t>13.1</w:t>
            </w:r>
          </w:p>
          <w:sdt>
            <w:sdtPr>
              <w:rPr>
                <w:rFonts w:eastAsia="Times New Roman" w:cs="Arial" w:asciiTheme="minorHAnsi" w:hAnsiTheme="minorHAnsi"/>
                <w:b/>
                <w:sz w:val="22"/>
                <w:szCs w:val="22"/>
              </w:rPr>
              <w:id w:val="217871222"/>
              <w14:checkbox>
                <w14:checked w14:val="0"/>
                <w14:checkedState w14:val="2612" w14:font="MS Gothic"/>
                <w14:uncheckedState w14:val="2610" w14:font="MS Gothic"/>
              </w14:checkbox>
            </w:sdtPr>
            <w:sdtEndPr/>
            <w:sdtContent>
              <w:p w:rsidRPr="00E12DBC" w:rsidR="00E12DBC" w:rsidP="00E12DBC" w:rsidRDefault="00E12DBC" w14:paraId="619BA8BD" wp14:textId="77777777">
                <w:pPr>
                  <w:rPr>
                    <w:rFonts w:eastAsia="Times New Roman" w:cs="Arial" w:asciiTheme="minorHAnsi" w:hAnsiTheme="minorHAnsi"/>
                    <w:b/>
                    <w:sz w:val="22"/>
                    <w:szCs w:val="22"/>
                  </w:rPr>
                </w:pPr>
                <w:r w:rsidRPr="00E12DBC">
                  <w:rPr>
                    <w:rFonts w:hint="eastAsia" w:ascii="MS Gothic" w:hAnsi="MS Gothic" w:eastAsia="MS Gothic" w:cs="Arial"/>
                    <w:b/>
                    <w:sz w:val="22"/>
                    <w:szCs w:val="22"/>
                  </w:rPr>
                  <w:t>☐</w:t>
                </w:r>
              </w:p>
            </w:sdtContent>
          </w:sdt>
          <w:p w:rsidRPr="00E12DBC" w:rsidR="00E12DBC" w:rsidP="00E12DBC" w:rsidRDefault="00E12DBC" w14:paraId="711A9A35" wp14:textId="77777777">
            <w:pPr>
              <w:jc w:val="center"/>
              <w:rPr>
                <w:rFonts w:eastAsia="Times New Roman" w:asciiTheme="minorHAnsi" w:hAnsiTheme="minorHAnsi"/>
                <w:b/>
                <w:sz w:val="22"/>
                <w:szCs w:val="22"/>
              </w:rPr>
            </w:pPr>
          </w:p>
        </w:tc>
        <w:tc>
          <w:tcPr>
            <w:tcW w:w="3402" w:type="dxa"/>
          </w:tcPr>
          <w:p w:rsidRPr="00E12DBC" w:rsidR="00E12DBC" w:rsidP="00E12DBC" w:rsidRDefault="00E12DBC" w14:paraId="2DBD06E8" wp14:textId="77777777">
            <w:pPr>
              <w:rPr>
                <w:rFonts w:asciiTheme="minorHAnsi" w:hAnsiTheme="minorHAnsi"/>
                <w:b/>
                <w:sz w:val="22"/>
                <w:szCs w:val="22"/>
              </w:rPr>
            </w:pPr>
            <w:r w:rsidRPr="00E12DBC">
              <w:rPr>
                <w:rFonts w:asciiTheme="minorHAnsi" w:hAnsiTheme="minorHAnsi"/>
                <w:b/>
                <w:sz w:val="22"/>
                <w:szCs w:val="22"/>
              </w:rPr>
              <w:t xml:space="preserve">Kõik </w:t>
            </w:r>
            <w:proofErr w:type="spellStart"/>
            <w:r w:rsidR="003759CF">
              <w:rPr>
                <w:rFonts w:asciiTheme="minorHAnsi" w:hAnsiTheme="minorHAnsi"/>
                <w:b/>
                <w:sz w:val="22"/>
                <w:szCs w:val="22"/>
              </w:rPr>
              <w:t>Green</w:t>
            </w:r>
            <w:proofErr w:type="spellEnd"/>
            <w:r w:rsidR="003759CF">
              <w:rPr>
                <w:rFonts w:asciiTheme="minorHAnsi" w:hAnsiTheme="minorHAnsi"/>
                <w:b/>
                <w:sz w:val="22"/>
                <w:szCs w:val="22"/>
              </w:rPr>
              <w:t xml:space="preserve"> </w:t>
            </w:r>
            <w:proofErr w:type="spellStart"/>
            <w:r w:rsidR="003759CF">
              <w:rPr>
                <w:rFonts w:asciiTheme="minorHAnsi" w:hAnsiTheme="minorHAnsi"/>
                <w:b/>
                <w:sz w:val="22"/>
                <w:szCs w:val="22"/>
              </w:rPr>
              <w:t>Key</w:t>
            </w:r>
            <w:proofErr w:type="spellEnd"/>
            <w:r w:rsidRPr="00E12DBC">
              <w:rPr>
                <w:rFonts w:asciiTheme="minorHAnsi" w:hAnsiTheme="minorHAnsi"/>
                <w:b/>
                <w:sz w:val="22"/>
                <w:szCs w:val="22"/>
              </w:rPr>
              <w:t xml:space="preserve"> krit</w:t>
            </w:r>
            <w:r w:rsidR="000855EF">
              <w:rPr>
                <w:rFonts w:asciiTheme="minorHAnsi" w:hAnsiTheme="minorHAnsi"/>
                <w:b/>
                <w:sz w:val="22"/>
                <w:szCs w:val="22"/>
              </w:rPr>
              <w:t>eeriumid kehtivad ka seminari</w:t>
            </w:r>
            <w:r w:rsidRPr="00E12DBC">
              <w:rPr>
                <w:rFonts w:asciiTheme="minorHAnsi" w:hAnsiTheme="minorHAnsi"/>
                <w:b/>
                <w:sz w:val="22"/>
                <w:szCs w:val="22"/>
              </w:rPr>
              <w:t>teen</w:t>
            </w:r>
            <w:r>
              <w:rPr>
                <w:rFonts w:asciiTheme="minorHAnsi" w:hAnsiTheme="minorHAnsi"/>
                <w:b/>
                <w:sz w:val="22"/>
                <w:szCs w:val="22"/>
              </w:rPr>
              <w:t>use pakkumisel.</w:t>
            </w:r>
          </w:p>
        </w:tc>
        <w:tc>
          <w:tcPr>
            <w:tcW w:w="4023" w:type="dxa"/>
          </w:tcPr>
          <w:p w:rsidR="00E12DBC" w:rsidP="00E12DBC" w:rsidRDefault="00E12DBC" w14:paraId="0DADF573"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 xml:space="preserve">Nõue kehtib </w:t>
            </w:r>
            <w:r>
              <w:rPr>
                <w:rFonts w:asciiTheme="minorHAnsi" w:hAnsiTheme="minorHAnsi"/>
                <w:sz w:val="22"/>
                <w:szCs w:val="22"/>
              </w:rPr>
              <w:t>töötajate ja külastajate teavitamisel, toitlustamisel, energiatarbimise vähendamisel, jäätmete sorteerimisel.</w:t>
            </w:r>
          </w:p>
        </w:tc>
        <w:tc>
          <w:tcPr>
            <w:tcW w:w="2977" w:type="dxa"/>
          </w:tcPr>
          <w:p w:rsidRPr="00336AAB" w:rsidR="00E12DBC" w:rsidP="00E12DBC" w:rsidRDefault="00E12DBC" w14:paraId="456D93AF" wp14:textId="77777777">
            <w:pPr>
              <w:widowControl/>
              <w:suppressAutoHyphens w:val="0"/>
              <w:rPr>
                <w:rFonts w:asciiTheme="minorHAnsi" w:hAnsiTheme="minorHAnsi"/>
                <w:i/>
                <w:color w:val="767171" w:themeColor="background2" w:themeShade="80"/>
                <w:sz w:val="22"/>
                <w:szCs w:val="22"/>
              </w:rPr>
            </w:pPr>
            <w:r>
              <w:rPr>
                <w:rFonts w:asciiTheme="minorHAnsi" w:hAnsiTheme="minorHAnsi"/>
                <w:i/>
                <w:color w:val="767171" w:themeColor="background2" w:themeShade="80"/>
                <w:sz w:val="22"/>
                <w:szCs w:val="22"/>
              </w:rPr>
              <w:t>Auditeerimise käigus esitab ettevõte informatsi</w:t>
            </w:r>
            <w:r w:rsidR="000855EF">
              <w:rPr>
                <w:rFonts w:asciiTheme="minorHAnsi" w:hAnsiTheme="minorHAnsi"/>
                <w:i/>
                <w:color w:val="767171" w:themeColor="background2" w:themeShade="80"/>
                <w:sz w:val="22"/>
                <w:szCs w:val="22"/>
              </w:rPr>
              <w:t>ooni selle kohta, et seminari</w:t>
            </w:r>
            <w:r>
              <w:rPr>
                <w:rFonts w:asciiTheme="minorHAnsi" w:hAnsiTheme="minorHAnsi"/>
                <w:i/>
                <w:color w:val="767171" w:themeColor="background2" w:themeShade="80"/>
                <w:sz w:val="22"/>
                <w:szCs w:val="22"/>
              </w:rPr>
              <w:t xml:space="preserve"> alad vastavad </w:t>
            </w:r>
            <w:proofErr w:type="spellStart"/>
            <w:r w:rsidR="003759CF">
              <w:rPr>
                <w:rFonts w:asciiTheme="minorHAnsi" w:hAnsiTheme="minorHAnsi"/>
                <w:i/>
                <w:color w:val="767171" w:themeColor="background2" w:themeShade="80"/>
                <w:sz w:val="22"/>
                <w:szCs w:val="22"/>
              </w:rPr>
              <w:t>Green</w:t>
            </w:r>
            <w:proofErr w:type="spellEnd"/>
            <w:r w:rsidR="003759CF">
              <w:rPr>
                <w:rFonts w:asciiTheme="minorHAnsi" w:hAnsiTheme="minorHAnsi"/>
                <w:i/>
                <w:color w:val="767171" w:themeColor="background2" w:themeShade="80"/>
                <w:sz w:val="22"/>
                <w:szCs w:val="22"/>
              </w:rPr>
              <w:t xml:space="preserve"> </w:t>
            </w:r>
            <w:proofErr w:type="spellStart"/>
            <w:r w:rsidR="003759CF">
              <w:rPr>
                <w:rFonts w:asciiTheme="minorHAnsi" w:hAnsiTheme="minorHAnsi"/>
                <w:i/>
                <w:color w:val="767171" w:themeColor="background2" w:themeShade="80"/>
                <w:sz w:val="22"/>
                <w:szCs w:val="22"/>
              </w:rPr>
              <w:t>Key</w:t>
            </w:r>
            <w:proofErr w:type="spellEnd"/>
            <w:r>
              <w:rPr>
                <w:rFonts w:asciiTheme="minorHAnsi" w:hAnsiTheme="minorHAnsi"/>
                <w:i/>
                <w:color w:val="767171" w:themeColor="background2" w:themeShade="80"/>
                <w:sz w:val="22"/>
                <w:szCs w:val="22"/>
              </w:rPr>
              <w:t xml:space="preserve"> kriteeriumitele ja visuaalse vaatluse teel kontrollitakse kriteeriumite täitmist.</w:t>
            </w:r>
          </w:p>
        </w:tc>
      </w:tr>
      <w:tr xmlns:wp14="http://schemas.microsoft.com/office/word/2010/wordml" w:rsidRPr="00467468" w:rsidR="00E12DBC" w:rsidTr="00311230" w14:paraId="5020F5B6" wp14:textId="77777777">
        <w:tc>
          <w:tcPr>
            <w:tcW w:w="656" w:type="dxa"/>
          </w:tcPr>
          <w:p w:rsidR="00E12DBC" w:rsidP="00E12DBC" w:rsidRDefault="00E12DBC" w14:paraId="268902C6" wp14:textId="77777777">
            <w:pPr>
              <w:rPr>
                <w:rFonts w:asciiTheme="minorHAnsi" w:hAnsiTheme="minorHAnsi"/>
                <w:b/>
                <w:sz w:val="22"/>
                <w:szCs w:val="22"/>
              </w:rPr>
            </w:pPr>
            <w:r>
              <w:rPr>
                <w:rFonts w:asciiTheme="minorHAnsi" w:hAnsiTheme="minorHAnsi"/>
                <w:b/>
                <w:sz w:val="22"/>
                <w:szCs w:val="22"/>
              </w:rPr>
              <w:t>13.2</w:t>
            </w:r>
          </w:p>
          <w:sdt>
            <w:sdtPr>
              <w:rPr>
                <w:rFonts w:eastAsia="Times New Roman" w:cs="Arial" w:asciiTheme="minorHAnsi" w:hAnsiTheme="minorHAnsi"/>
                <w:b/>
                <w:sz w:val="22"/>
                <w:szCs w:val="22"/>
              </w:rPr>
              <w:id w:val="1804191314"/>
              <w14:checkbox>
                <w14:checked w14:val="0"/>
                <w14:checkedState w14:val="2612" w14:font="MS Gothic"/>
                <w14:uncheckedState w14:val="2610" w14:font="MS Gothic"/>
              </w14:checkbox>
            </w:sdtPr>
            <w:sdtEndPr/>
            <w:sdtContent>
              <w:p w:rsidR="00E12DBC" w:rsidP="00E12DBC" w:rsidRDefault="00E12DBC" w14:paraId="2AC812C7"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E12DBC" w:rsidP="00E12DBC" w:rsidRDefault="00E12DBC" w14:paraId="4EE333D4" wp14:textId="77777777">
            <w:pPr>
              <w:rPr>
                <w:rFonts w:asciiTheme="minorHAnsi" w:hAnsiTheme="minorHAnsi"/>
                <w:b/>
                <w:sz w:val="22"/>
                <w:szCs w:val="22"/>
              </w:rPr>
            </w:pPr>
          </w:p>
        </w:tc>
        <w:tc>
          <w:tcPr>
            <w:tcW w:w="3402" w:type="dxa"/>
          </w:tcPr>
          <w:p w:rsidRPr="00D636CB" w:rsidR="00E12DBC" w:rsidP="00E12DBC" w:rsidRDefault="00E12DBC" w14:paraId="6B1EB858" wp14:textId="77777777">
            <w:pPr>
              <w:rPr>
                <w:rFonts w:asciiTheme="minorHAnsi" w:hAnsiTheme="minorHAnsi"/>
                <w:b/>
                <w:sz w:val="22"/>
                <w:szCs w:val="22"/>
              </w:rPr>
            </w:pPr>
            <w:r w:rsidRPr="00D636CB">
              <w:rPr>
                <w:rFonts w:asciiTheme="minorHAnsi" w:hAnsiTheme="minorHAnsi"/>
                <w:b/>
                <w:sz w:val="22"/>
                <w:szCs w:val="22"/>
              </w:rPr>
              <w:t xml:space="preserve">Kõik personalialad vastavad samadele kriteeriumidele nagu külastajate alad. </w:t>
            </w:r>
          </w:p>
          <w:p w:rsidRPr="00D636CB" w:rsidR="00E12DBC" w:rsidP="00E12DBC" w:rsidRDefault="00E12DBC" w14:paraId="0D6BC734" wp14:textId="77777777">
            <w:pPr>
              <w:rPr>
                <w:rFonts w:asciiTheme="minorHAnsi" w:hAnsiTheme="minorHAnsi"/>
                <w:b/>
                <w:sz w:val="22"/>
                <w:szCs w:val="22"/>
              </w:rPr>
            </w:pPr>
          </w:p>
        </w:tc>
        <w:tc>
          <w:tcPr>
            <w:tcW w:w="4023" w:type="dxa"/>
          </w:tcPr>
          <w:p w:rsidRPr="00FA150E" w:rsidR="00E12DBC" w:rsidP="00E12DBC" w:rsidRDefault="00E12DBC" w14:paraId="2BD9B238"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 xml:space="preserve">Nõue </w:t>
            </w:r>
            <w:r w:rsidRPr="00FA150E">
              <w:rPr>
                <w:rFonts w:asciiTheme="minorHAnsi" w:hAnsiTheme="minorHAnsi"/>
                <w:color w:val="000000"/>
                <w:sz w:val="22"/>
                <w:szCs w:val="22"/>
              </w:rPr>
              <w:t xml:space="preserve">kehtib vee, energia ja jäätmekorralduse kohta, samuti personali teavitamise ja kaasamise puhul keskkonnalases ja jätkusuutlikkusega seotud töös ning nende kaasamisel teadlikkuse suurendamisega seotud tegevustesse.  </w:t>
            </w:r>
          </w:p>
          <w:p w:rsidRPr="00FA150E" w:rsidR="00E12DBC" w:rsidP="00E12DBC" w:rsidRDefault="00E12DBC" w14:paraId="34A104AC" wp14:textId="77777777">
            <w:pPr>
              <w:widowControl/>
              <w:suppressAutoHyphens w:val="0"/>
              <w:rPr>
                <w:rFonts w:asciiTheme="minorHAnsi" w:hAnsiTheme="minorHAnsi"/>
                <w:color w:val="000000"/>
                <w:sz w:val="22"/>
                <w:szCs w:val="22"/>
              </w:rPr>
            </w:pPr>
          </w:p>
          <w:p w:rsidRPr="00FA150E" w:rsidR="00E12DBC" w:rsidP="00E12DBC" w:rsidRDefault="00E12DBC" w14:paraId="114B4F84" wp14:textId="77777777">
            <w:pPr>
              <w:widowControl/>
              <w:suppressAutoHyphens w:val="0"/>
              <w:rPr>
                <w:rFonts w:asciiTheme="minorHAnsi" w:hAnsiTheme="minorHAnsi"/>
                <w:i/>
                <w:sz w:val="22"/>
                <w:szCs w:val="22"/>
              </w:rPr>
            </w:pPr>
          </w:p>
        </w:tc>
        <w:tc>
          <w:tcPr>
            <w:tcW w:w="2977" w:type="dxa"/>
          </w:tcPr>
          <w:p w:rsidRPr="00336AAB" w:rsidR="00E12DBC" w:rsidP="00E12DBC" w:rsidRDefault="00E12DBC" w14:paraId="2EC342FF"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esitab ettevõte informatsiooni selle kohta, et personalialad vastavad samadele kriteeriumidele mis külastajate alad, ning visuaalse ülevaatuse käigus kontrollitakse vee, energia ja jäätmekorralduse vastavust kriteeriumitele.</w:t>
            </w:r>
          </w:p>
          <w:p w:rsidRPr="00336AAB" w:rsidR="00E12DBC" w:rsidP="00E12DBC" w:rsidRDefault="00E12DBC" w14:paraId="1AABDC09" wp14:textId="77777777">
            <w:pPr>
              <w:widowControl/>
              <w:suppressAutoHyphens w:val="0"/>
              <w:rPr>
                <w:rFonts w:asciiTheme="minorHAnsi" w:hAnsiTheme="minorHAnsi"/>
                <w:i/>
                <w:color w:val="767171" w:themeColor="background2" w:themeShade="80"/>
                <w:sz w:val="22"/>
                <w:szCs w:val="22"/>
              </w:rPr>
            </w:pPr>
          </w:p>
        </w:tc>
      </w:tr>
      <w:tr xmlns:wp14="http://schemas.microsoft.com/office/word/2010/wordml" w:rsidRPr="00467468" w:rsidR="00E12DBC" w:rsidTr="00311230" w14:paraId="2A8D77E9" wp14:textId="77777777">
        <w:tc>
          <w:tcPr>
            <w:tcW w:w="656" w:type="dxa"/>
          </w:tcPr>
          <w:p w:rsidR="00A05C33" w:rsidP="00E12DBC" w:rsidRDefault="00A05C33" w14:paraId="386F856E" wp14:textId="77777777">
            <w:pPr>
              <w:rPr>
                <w:rFonts w:asciiTheme="minorHAnsi" w:hAnsiTheme="minorHAnsi"/>
                <w:b/>
                <w:sz w:val="22"/>
                <w:szCs w:val="22"/>
              </w:rPr>
            </w:pPr>
            <w:r>
              <w:rPr>
                <w:rFonts w:asciiTheme="minorHAnsi" w:hAnsiTheme="minorHAnsi"/>
                <w:b/>
                <w:sz w:val="22"/>
                <w:szCs w:val="22"/>
              </w:rPr>
              <w:t>13.3</w:t>
            </w:r>
          </w:p>
          <w:sdt>
            <w:sdtPr>
              <w:rPr>
                <w:rFonts w:eastAsia="Times New Roman" w:cs="Arial" w:asciiTheme="minorHAnsi" w:hAnsiTheme="minorHAnsi"/>
                <w:b/>
                <w:sz w:val="22"/>
                <w:szCs w:val="22"/>
              </w:rPr>
              <w:id w:val="-1645267110"/>
              <w14:checkbox>
                <w14:checked w14:val="0"/>
                <w14:checkedState w14:val="2612" w14:font="MS Gothic"/>
                <w14:uncheckedState w14:val="2610" w14:font="MS Gothic"/>
              </w14:checkbox>
            </w:sdtPr>
            <w:sdtEndPr/>
            <w:sdtContent>
              <w:p w:rsidR="00E12DBC" w:rsidP="00E12DBC" w:rsidRDefault="00E12DBC" w14:paraId="06E657F5"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E12DBC" w:rsidP="00E12DBC" w:rsidRDefault="00E12DBC" w14:paraId="3F82752B" wp14:textId="77777777">
            <w:pPr>
              <w:rPr>
                <w:rFonts w:asciiTheme="minorHAnsi" w:hAnsiTheme="minorHAnsi"/>
                <w:b/>
                <w:sz w:val="22"/>
                <w:szCs w:val="22"/>
              </w:rPr>
            </w:pPr>
          </w:p>
        </w:tc>
        <w:tc>
          <w:tcPr>
            <w:tcW w:w="3402" w:type="dxa"/>
          </w:tcPr>
          <w:p w:rsidRPr="00D636CB" w:rsidR="00E12DBC" w:rsidP="00E12DBC" w:rsidRDefault="00E12DBC" w14:paraId="0DF7D84F" wp14:textId="77777777">
            <w:pPr>
              <w:rPr>
                <w:rFonts w:asciiTheme="minorHAnsi" w:hAnsiTheme="minorHAnsi"/>
                <w:b/>
                <w:sz w:val="22"/>
                <w:szCs w:val="22"/>
              </w:rPr>
            </w:pPr>
            <w:r w:rsidRPr="00D636CB">
              <w:rPr>
                <w:rFonts w:asciiTheme="minorHAnsi" w:hAnsiTheme="minorHAnsi"/>
                <w:b/>
                <w:sz w:val="22"/>
                <w:szCs w:val="22"/>
              </w:rPr>
              <w:t xml:space="preserve">Ettevõtte poolt tellitud või toodetud kirjatarbed ja brošüürid on </w:t>
            </w:r>
            <w:proofErr w:type="spellStart"/>
            <w:r w:rsidRPr="00D636CB">
              <w:rPr>
                <w:rFonts w:asciiTheme="minorHAnsi" w:hAnsiTheme="minorHAnsi"/>
                <w:b/>
                <w:sz w:val="22"/>
                <w:szCs w:val="22"/>
              </w:rPr>
              <w:t>ökomärgistusega</w:t>
            </w:r>
            <w:proofErr w:type="spellEnd"/>
            <w:r w:rsidRPr="00D636CB">
              <w:rPr>
                <w:rFonts w:asciiTheme="minorHAnsi" w:hAnsiTheme="minorHAnsi"/>
                <w:b/>
                <w:sz w:val="22"/>
                <w:szCs w:val="22"/>
              </w:rPr>
              <w:t xml:space="preserve">, taaskasutatud paberist või on toodetud ettevõttes, kus kasutatakse keskkonnajuhtimissüsteemi. </w:t>
            </w:r>
          </w:p>
          <w:p w:rsidRPr="00D636CB" w:rsidR="00E12DBC" w:rsidP="00E12DBC" w:rsidRDefault="00E12DBC" w14:paraId="6CA203BD" wp14:textId="77777777">
            <w:pPr>
              <w:rPr>
                <w:rFonts w:asciiTheme="minorHAnsi" w:hAnsiTheme="minorHAnsi"/>
                <w:b/>
                <w:sz w:val="22"/>
                <w:szCs w:val="22"/>
              </w:rPr>
            </w:pPr>
          </w:p>
          <w:p w:rsidRPr="00D636CB" w:rsidR="00E12DBC" w:rsidP="00E12DBC" w:rsidRDefault="00E12DBC" w14:paraId="1EEB5C65" wp14:textId="77777777">
            <w:pPr>
              <w:rPr>
                <w:rFonts w:asciiTheme="minorHAnsi" w:hAnsiTheme="minorHAnsi"/>
                <w:b/>
                <w:sz w:val="22"/>
                <w:szCs w:val="22"/>
              </w:rPr>
            </w:pPr>
          </w:p>
        </w:tc>
        <w:tc>
          <w:tcPr>
            <w:tcW w:w="4023" w:type="dxa"/>
          </w:tcPr>
          <w:p w:rsidRPr="00FA150E" w:rsidR="00E12DBC" w:rsidP="00E12DBC" w:rsidRDefault="00E12DBC" w14:paraId="3B1E79A8" wp14:textId="77777777">
            <w:pPr>
              <w:rPr>
                <w:rFonts w:asciiTheme="minorHAnsi" w:hAnsiTheme="minorHAnsi"/>
                <w:sz w:val="22"/>
                <w:szCs w:val="22"/>
              </w:rPr>
            </w:pPr>
            <w:r w:rsidRPr="00FA150E">
              <w:rPr>
                <w:rFonts w:asciiTheme="minorHAnsi" w:hAnsiTheme="minorHAnsi"/>
                <w:sz w:val="22"/>
                <w:szCs w:val="22"/>
              </w:rPr>
              <w:t xml:space="preserve">Vähendamaks energiakasutust ja jäätmete hulka, kasutatakse kirjatarbeid, paberit ja brošüüre minimaalselt. Toodetud või tellitud materjal on </w:t>
            </w:r>
            <w:proofErr w:type="spellStart"/>
            <w:r w:rsidRPr="00FA150E">
              <w:rPr>
                <w:rFonts w:asciiTheme="minorHAnsi" w:hAnsiTheme="minorHAnsi"/>
                <w:sz w:val="22"/>
                <w:szCs w:val="22"/>
              </w:rPr>
              <w:t>ökomärgisega</w:t>
            </w:r>
            <w:proofErr w:type="spellEnd"/>
            <w:r w:rsidRPr="00FA150E">
              <w:rPr>
                <w:rFonts w:asciiTheme="minorHAnsi" w:hAnsiTheme="minorHAnsi"/>
                <w:sz w:val="22"/>
                <w:szCs w:val="22"/>
              </w:rPr>
              <w:t xml:space="preserve"> (sh</w:t>
            </w:r>
            <w:r w:rsidRPr="00FA150E">
              <w:rPr>
                <w:rFonts w:cs="Arial" w:asciiTheme="minorHAnsi" w:hAnsiTheme="minorHAnsi"/>
                <w:color w:val="545454"/>
                <w:sz w:val="22"/>
                <w:szCs w:val="22"/>
                <w:shd w:val="clear" w:color="auto" w:fill="FFFFFF"/>
              </w:rPr>
              <w:t xml:space="preserve"> </w:t>
            </w:r>
            <w:r w:rsidRPr="00FA150E">
              <w:rPr>
                <w:rFonts w:cs="Arial" w:asciiTheme="minorHAnsi" w:hAnsiTheme="minorHAnsi"/>
                <w:color w:val="000000" w:themeColor="text1"/>
                <w:sz w:val="22"/>
                <w:szCs w:val="22"/>
                <w:shd w:val="clear" w:color="auto" w:fill="FFFFFF"/>
              </w:rPr>
              <w:t>FSC</w:t>
            </w:r>
            <w:r w:rsidRPr="00FA150E">
              <w:rPr>
                <w:rStyle w:val="apple-converted-space"/>
                <w:rFonts w:cs="Arial" w:asciiTheme="minorHAnsi" w:hAnsiTheme="minorHAnsi"/>
                <w:color w:val="000000" w:themeColor="text1"/>
                <w:sz w:val="22"/>
                <w:szCs w:val="22"/>
                <w:shd w:val="clear" w:color="auto" w:fill="FFFFFF"/>
              </w:rPr>
              <w:t> </w:t>
            </w:r>
            <w:r w:rsidRPr="00FA150E">
              <w:rPr>
                <w:rStyle w:val="Emphasis"/>
                <w:rFonts w:cs="Arial" w:asciiTheme="minorHAnsi" w:hAnsiTheme="minorHAnsi"/>
                <w:bCs/>
                <w:i w:val="0"/>
                <w:iCs w:val="0"/>
                <w:color w:val="000000" w:themeColor="text1"/>
                <w:sz w:val="22"/>
                <w:szCs w:val="22"/>
                <w:shd w:val="clear" w:color="auto" w:fill="FFFFFF"/>
              </w:rPr>
              <w:t>märgisega</w:t>
            </w:r>
            <w:r w:rsidRPr="00FA150E">
              <w:rPr>
                <w:rFonts w:asciiTheme="minorHAnsi" w:hAnsiTheme="minorHAnsi"/>
                <w:sz w:val="22"/>
                <w:szCs w:val="22"/>
              </w:rPr>
              <w:t xml:space="preserve">), toodetud ettevõttes, kus kasutatakse keskkonnajuhtimissüsteemi või on vähemalt toodetud taaskasutatud paberist. </w:t>
            </w:r>
          </w:p>
          <w:p w:rsidRPr="00FA150E" w:rsidR="00E12DBC" w:rsidP="00E12DBC" w:rsidRDefault="00E12DBC" w14:paraId="27EFE50A" wp14:textId="77777777">
            <w:pPr>
              <w:rPr>
                <w:rFonts w:asciiTheme="minorHAnsi" w:hAnsiTheme="minorHAnsi"/>
                <w:sz w:val="22"/>
                <w:szCs w:val="22"/>
              </w:rPr>
            </w:pPr>
          </w:p>
          <w:p w:rsidRPr="00FA150E" w:rsidR="00E12DBC" w:rsidP="00E12DBC" w:rsidRDefault="00E12DBC" w14:paraId="77294178" wp14:textId="77777777">
            <w:pPr>
              <w:rPr>
                <w:rFonts w:asciiTheme="minorHAnsi" w:hAnsiTheme="minorHAnsi"/>
                <w:sz w:val="22"/>
                <w:szCs w:val="22"/>
              </w:rPr>
            </w:pPr>
            <w:r w:rsidRPr="00FA150E">
              <w:rPr>
                <w:rFonts w:asciiTheme="minorHAnsi" w:hAnsiTheme="minorHAnsi"/>
                <w:sz w:val="22"/>
                <w:szCs w:val="22"/>
              </w:rPr>
              <w:lastRenderedPageBreak/>
              <w:t xml:space="preserve">See nõue kehtib vähemalt 75% kirjatarvetest, paberist ja prinditud materjalidele, mis on ostetud/toodetud viimase 12 kuu jooksul. </w:t>
            </w:r>
          </w:p>
          <w:p w:rsidRPr="00FA150E" w:rsidR="00E12DBC" w:rsidP="00E12DBC" w:rsidRDefault="00E12DBC" w14:paraId="44D1216F" wp14:textId="77777777">
            <w:pPr>
              <w:rPr>
                <w:rFonts w:asciiTheme="minorHAnsi" w:hAnsiTheme="minorHAnsi"/>
                <w:sz w:val="22"/>
                <w:szCs w:val="22"/>
              </w:rPr>
            </w:pPr>
          </w:p>
          <w:p w:rsidRPr="00FA150E" w:rsidR="00E12DBC" w:rsidP="00E12DBC" w:rsidRDefault="00E12DBC" w14:paraId="419CF34D" wp14:textId="77777777">
            <w:pPr>
              <w:rPr>
                <w:rFonts w:asciiTheme="minorHAnsi" w:hAnsiTheme="minorHAnsi"/>
                <w:sz w:val="22"/>
                <w:szCs w:val="22"/>
              </w:rPr>
            </w:pPr>
            <w:r w:rsidRPr="00FA150E">
              <w:rPr>
                <w:rFonts w:asciiTheme="minorHAnsi" w:hAnsiTheme="minorHAnsi"/>
                <w:sz w:val="22"/>
                <w:szCs w:val="22"/>
              </w:rPr>
              <w:t xml:space="preserve">Eestis on tunnustatud Põhjamaade Luigemärgisega järgmised trükikojad- AS </w:t>
            </w:r>
            <w:proofErr w:type="spellStart"/>
            <w:r w:rsidRPr="00FA150E">
              <w:rPr>
                <w:rFonts w:asciiTheme="minorHAnsi" w:hAnsiTheme="minorHAnsi"/>
                <w:sz w:val="22"/>
                <w:szCs w:val="22"/>
              </w:rPr>
              <w:t>Ecoprint</w:t>
            </w:r>
            <w:proofErr w:type="spellEnd"/>
            <w:r w:rsidRPr="00FA150E">
              <w:rPr>
                <w:rFonts w:asciiTheme="minorHAnsi" w:hAnsiTheme="minorHAnsi"/>
                <w:sz w:val="22"/>
                <w:szCs w:val="22"/>
              </w:rPr>
              <w:t xml:space="preserve">, AS </w:t>
            </w:r>
            <w:proofErr w:type="spellStart"/>
            <w:r w:rsidRPr="00FA150E">
              <w:rPr>
                <w:rFonts w:asciiTheme="minorHAnsi" w:hAnsiTheme="minorHAnsi"/>
                <w:sz w:val="22"/>
                <w:szCs w:val="22"/>
              </w:rPr>
              <w:t>Pajo</w:t>
            </w:r>
            <w:proofErr w:type="spellEnd"/>
            <w:r w:rsidRPr="00FA150E">
              <w:rPr>
                <w:rFonts w:asciiTheme="minorHAnsi" w:hAnsiTheme="minorHAnsi"/>
                <w:sz w:val="22"/>
                <w:szCs w:val="22"/>
              </w:rPr>
              <w:t xml:space="preserve">, Kroonpress AS, </w:t>
            </w:r>
            <w:proofErr w:type="spellStart"/>
            <w:r w:rsidRPr="00FA150E">
              <w:rPr>
                <w:rFonts w:asciiTheme="minorHAnsi" w:hAnsiTheme="minorHAnsi"/>
                <w:sz w:val="22"/>
                <w:szCs w:val="22"/>
              </w:rPr>
              <w:t>Printall</w:t>
            </w:r>
            <w:proofErr w:type="spellEnd"/>
            <w:r w:rsidRPr="00FA150E">
              <w:rPr>
                <w:rFonts w:asciiTheme="minorHAnsi" w:hAnsiTheme="minorHAnsi"/>
                <w:sz w:val="22"/>
                <w:szCs w:val="22"/>
              </w:rPr>
              <w:t xml:space="preserve"> AS, </w:t>
            </w:r>
            <w:proofErr w:type="spellStart"/>
            <w:r w:rsidRPr="00FA150E">
              <w:rPr>
                <w:rFonts w:asciiTheme="minorHAnsi" w:hAnsiTheme="minorHAnsi"/>
                <w:sz w:val="22"/>
                <w:szCs w:val="22"/>
              </w:rPr>
              <w:t>Reusner</w:t>
            </w:r>
            <w:proofErr w:type="spellEnd"/>
            <w:r w:rsidRPr="00FA150E">
              <w:rPr>
                <w:rFonts w:asciiTheme="minorHAnsi" w:hAnsiTheme="minorHAnsi"/>
                <w:sz w:val="22"/>
                <w:szCs w:val="22"/>
              </w:rPr>
              <w:t xml:space="preserve"> AS, </w:t>
            </w:r>
            <w:proofErr w:type="spellStart"/>
            <w:r w:rsidRPr="00FA150E">
              <w:rPr>
                <w:rFonts w:asciiTheme="minorHAnsi" w:hAnsiTheme="minorHAnsi"/>
                <w:sz w:val="22"/>
                <w:szCs w:val="22"/>
              </w:rPr>
              <w:t>Victor</w:t>
            </w:r>
            <w:proofErr w:type="spellEnd"/>
            <w:r w:rsidRPr="00FA150E">
              <w:rPr>
                <w:rFonts w:asciiTheme="minorHAnsi" w:hAnsiTheme="minorHAnsi"/>
                <w:sz w:val="22"/>
                <w:szCs w:val="22"/>
              </w:rPr>
              <w:t xml:space="preserve"> </w:t>
            </w:r>
            <w:proofErr w:type="spellStart"/>
            <w:r w:rsidRPr="00FA150E">
              <w:rPr>
                <w:rFonts w:asciiTheme="minorHAnsi" w:hAnsiTheme="minorHAnsi"/>
                <w:sz w:val="22"/>
                <w:szCs w:val="22"/>
              </w:rPr>
              <w:t>Stationary</w:t>
            </w:r>
            <w:proofErr w:type="spellEnd"/>
            <w:r w:rsidRPr="00FA150E">
              <w:rPr>
                <w:rFonts w:asciiTheme="minorHAnsi" w:hAnsiTheme="minorHAnsi"/>
                <w:sz w:val="22"/>
                <w:szCs w:val="22"/>
              </w:rPr>
              <w:t xml:space="preserve"> OÜ, </w:t>
            </w:r>
            <w:proofErr w:type="spellStart"/>
            <w:r w:rsidRPr="00FA150E">
              <w:rPr>
                <w:rFonts w:asciiTheme="minorHAnsi" w:hAnsiTheme="minorHAnsi"/>
                <w:sz w:val="22"/>
                <w:szCs w:val="22"/>
              </w:rPr>
              <w:t>Bong</w:t>
            </w:r>
            <w:proofErr w:type="spellEnd"/>
            <w:r w:rsidRPr="00FA150E">
              <w:rPr>
                <w:rFonts w:asciiTheme="minorHAnsi" w:hAnsiTheme="minorHAnsi"/>
                <w:sz w:val="22"/>
                <w:szCs w:val="22"/>
              </w:rPr>
              <w:t xml:space="preserve"> Eesti OÜ.</w:t>
            </w:r>
          </w:p>
          <w:p w:rsidRPr="00FA150E" w:rsidR="00E12DBC" w:rsidP="00E12DBC" w:rsidRDefault="00E12DBC" w14:paraId="3517F98F" wp14:textId="77777777">
            <w:pPr>
              <w:rPr>
                <w:rFonts w:asciiTheme="minorHAnsi" w:hAnsiTheme="minorHAnsi"/>
                <w:sz w:val="22"/>
                <w:szCs w:val="22"/>
              </w:rPr>
            </w:pPr>
          </w:p>
        </w:tc>
        <w:tc>
          <w:tcPr>
            <w:tcW w:w="2977" w:type="dxa"/>
          </w:tcPr>
          <w:p w:rsidRPr="00336AAB" w:rsidR="00E12DBC" w:rsidP="00E12DBC" w:rsidRDefault="00E12DBC" w14:paraId="66408CF7"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lastRenderedPageBreak/>
              <w:t xml:space="preserve">Auditeerimise käigus annab ettevõte ülevaate viimase 12 kuu jooksul ostetud kirjatarvete, paberi ja prinditud materjalide kohta, tõendamaks, et kirjatarbed, paber ja prinditud materjalid on </w:t>
            </w:r>
            <w:proofErr w:type="spellStart"/>
            <w:r w:rsidRPr="00336AAB">
              <w:rPr>
                <w:rFonts w:asciiTheme="minorHAnsi" w:hAnsiTheme="minorHAnsi"/>
                <w:i/>
                <w:color w:val="767171" w:themeColor="background2" w:themeShade="80"/>
                <w:sz w:val="22"/>
                <w:szCs w:val="22"/>
              </w:rPr>
              <w:t>ökomärgisega</w:t>
            </w:r>
            <w:proofErr w:type="spellEnd"/>
            <w:r w:rsidRPr="00336AAB">
              <w:rPr>
                <w:rFonts w:asciiTheme="minorHAnsi" w:hAnsiTheme="minorHAnsi"/>
                <w:i/>
                <w:color w:val="767171" w:themeColor="background2" w:themeShade="80"/>
                <w:sz w:val="22"/>
                <w:szCs w:val="22"/>
              </w:rPr>
              <w:t xml:space="preserve">, taaskasutatud paberist või </w:t>
            </w:r>
            <w:r w:rsidRPr="00336AAB">
              <w:rPr>
                <w:rFonts w:asciiTheme="minorHAnsi" w:hAnsiTheme="minorHAnsi"/>
                <w:i/>
                <w:color w:val="767171" w:themeColor="background2" w:themeShade="80"/>
                <w:sz w:val="22"/>
                <w:szCs w:val="22"/>
              </w:rPr>
              <w:lastRenderedPageBreak/>
              <w:t xml:space="preserve">toodetud ettevõttes, kus kasutatakse keskkonnajuhtimissüsteemi.  </w:t>
            </w:r>
          </w:p>
        </w:tc>
      </w:tr>
      <w:tr xmlns:wp14="http://schemas.microsoft.com/office/word/2010/wordml" w:rsidRPr="00466385" w:rsidR="00E12DBC" w:rsidTr="00905C83" w14:paraId="61AD71B1" wp14:textId="77777777">
        <w:tc>
          <w:tcPr>
            <w:tcW w:w="656" w:type="dxa"/>
            <w:shd w:val="clear" w:color="auto" w:fill="auto"/>
          </w:tcPr>
          <w:p w:rsidRPr="00905C83" w:rsidR="00E12DBC" w:rsidP="00E12DBC" w:rsidRDefault="00A05C33" w14:paraId="07955197" wp14:textId="77777777">
            <w:pPr>
              <w:rPr>
                <w:rFonts w:eastAsia="Times New Roman" w:asciiTheme="minorHAnsi" w:hAnsiTheme="minorHAnsi"/>
                <w:b/>
                <w:sz w:val="22"/>
                <w:szCs w:val="22"/>
              </w:rPr>
            </w:pPr>
            <w:r w:rsidRPr="00905C83">
              <w:rPr>
                <w:rFonts w:eastAsia="Times New Roman" w:asciiTheme="minorHAnsi" w:hAnsiTheme="minorHAnsi"/>
                <w:b/>
                <w:sz w:val="22"/>
                <w:szCs w:val="22"/>
              </w:rPr>
              <w:lastRenderedPageBreak/>
              <w:t>13.</w:t>
            </w:r>
            <w:r w:rsidRPr="00905C83" w:rsidR="00905C83">
              <w:rPr>
                <w:rFonts w:eastAsia="Times New Roman" w:asciiTheme="minorHAnsi" w:hAnsiTheme="minorHAnsi"/>
                <w:b/>
                <w:sz w:val="22"/>
                <w:szCs w:val="22"/>
              </w:rPr>
              <w:t>4</w:t>
            </w:r>
          </w:p>
          <w:sdt>
            <w:sdtPr>
              <w:rPr>
                <w:rFonts w:eastAsia="Times New Roman" w:cs="Arial" w:asciiTheme="minorHAnsi" w:hAnsiTheme="minorHAnsi"/>
                <w:b/>
                <w:sz w:val="22"/>
                <w:szCs w:val="22"/>
              </w:rPr>
              <w:id w:val="1800645511"/>
              <w14:checkbox>
                <w14:checked w14:val="0"/>
                <w14:checkedState w14:val="2612" w14:font="MS Gothic"/>
                <w14:uncheckedState w14:val="2610" w14:font="MS Gothic"/>
              </w14:checkbox>
            </w:sdtPr>
            <w:sdtEndPr/>
            <w:sdtContent>
              <w:p w:rsidRPr="00905C83" w:rsidR="00E12DBC" w:rsidP="00E12DBC" w:rsidRDefault="00E12DBC" w14:paraId="2AA4CF5B" wp14:textId="77777777">
                <w:pPr>
                  <w:rPr>
                    <w:rFonts w:eastAsia="Times New Roman" w:cs="Arial" w:asciiTheme="minorHAnsi" w:hAnsiTheme="minorHAnsi"/>
                    <w:b/>
                    <w:sz w:val="22"/>
                    <w:szCs w:val="22"/>
                  </w:rPr>
                </w:pPr>
                <w:r w:rsidRPr="00905C83">
                  <w:rPr>
                    <w:rFonts w:hint="eastAsia" w:ascii="MS Gothic" w:hAnsi="MS Gothic" w:eastAsia="MS Gothic" w:cs="Arial"/>
                    <w:b/>
                    <w:sz w:val="22"/>
                    <w:szCs w:val="22"/>
                  </w:rPr>
                  <w:t>☐</w:t>
                </w:r>
              </w:p>
            </w:sdtContent>
          </w:sdt>
          <w:p w:rsidRPr="00905C83" w:rsidR="00E12DBC" w:rsidP="00E12DBC" w:rsidRDefault="00E12DBC" w14:paraId="34223B45" wp14:textId="77777777">
            <w:pPr>
              <w:rPr>
                <w:rFonts w:eastAsia="Times New Roman" w:asciiTheme="minorHAnsi" w:hAnsiTheme="minorHAnsi"/>
                <w:b/>
                <w:sz w:val="22"/>
                <w:szCs w:val="22"/>
              </w:rPr>
            </w:pPr>
          </w:p>
        </w:tc>
        <w:tc>
          <w:tcPr>
            <w:tcW w:w="3402" w:type="dxa"/>
            <w:shd w:val="clear" w:color="auto" w:fill="auto"/>
          </w:tcPr>
          <w:p w:rsidRPr="00905C83" w:rsidR="00E12DBC" w:rsidP="00E12DBC" w:rsidRDefault="00E12DBC" w14:paraId="5B8B32F5" wp14:textId="77777777">
            <w:pPr>
              <w:rPr>
                <w:rFonts w:asciiTheme="minorHAnsi" w:hAnsiTheme="minorHAnsi"/>
                <w:b/>
                <w:sz w:val="22"/>
                <w:szCs w:val="22"/>
              </w:rPr>
            </w:pPr>
            <w:r w:rsidRPr="00905C83">
              <w:rPr>
                <w:rFonts w:asciiTheme="minorHAnsi" w:hAnsiTheme="minorHAnsi"/>
                <w:b/>
                <w:sz w:val="22"/>
                <w:szCs w:val="22"/>
              </w:rPr>
              <w:t>Ettevõttes rakendatakse erinevaid meetmeid paberi kasutamise vähendamiseks (kontorites, numbritubades ja koosolekuruumides)</w:t>
            </w:r>
            <w:r w:rsidRPr="00905C83">
              <w:rPr>
                <w:rFonts w:asciiTheme="minorHAnsi" w:hAnsiTheme="minorHAnsi"/>
                <w:b/>
                <w:iCs/>
                <w:sz w:val="22"/>
                <w:szCs w:val="22"/>
              </w:rPr>
              <w:t>.</w:t>
            </w:r>
          </w:p>
        </w:tc>
        <w:tc>
          <w:tcPr>
            <w:tcW w:w="4023" w:type="dxa"/>
            <w:shd w:val="clear" w:color="auto" w:fill="auto"/>
          </w:tcPr>
          <w:p w:rsidRPr="00905C83" w:rsidR="00E12DBC" w:rsidP="00E12DBC" w:rsidRDefault="00E12DBC" w14:paraId="5DF73BF4" wp14:textId="77777777">
            <w:pPr>
              <w:widowControl/>
              <w:suppressAutoHyphens w:val="0"/>
              <w:rPr>
                <w:rFonts w:asciiTheme="minorHAnsi" w:hAnsiTheme="minorHAnsi"/>
                <w:iCs/>
                <w:color w:val="000000"/>
                <w:sz w:val="22"/>
                <w:szCs w:val="22"/>
              </w:rPr>
            </w:pPr>
            <w:r w:rsidRPr="00905C83">
              <w:rPr>
                <w:rFonts w:asciiTheme="minorHAnsi" w:hAnsiTheme="minorHAnsi"/>
                <w:color w:val="000000"/>
                <w:sz w:val="22"/>
                <w:szCs w:val="22"/>
              </w:rPr>
              <w:t xml:space="preserve">Paberikasutuse vähendamise algatuste hulgas võib olla numbritubades ja koosolekuruumides saadaoleva paberihulga piiramine, nt võib ruumis olla vaid paar paberilehte, mis on väiksema formaadiga (A5, mitte A4), paber võib saadaval olla vaid soovi korral, paber võib saadaval olla vaid koosolekuruumide kesksel laual, samuti võivad märkmete tegemiseks saadaval olla hoopis tahvelarvutid jms. </w:t>
            </w:r>
          </w:p>
          <w:p w:rsidRPr="00905C83" w:rsidR="00E12DBC" w:rsidP="00E12DBC" w:rsidRDefault="00E12DBC" w14:paraId="539CD7A1" wp14:textId="77777777">
            <w:pPr>
              <w:widowControl/>
              <w:suppressAutoHyphens w:val="0"/>
              <w:rPr>
                <w:rFonts w:asciiTheme="minorHAnsi" w:hAnsiTheme="minorHAnsi"/>
                <w:iCs/>
                <w:color w:val="000000"/>
                <w:sz w:val="22"/>
                <w:szCs w:val="22"/>
              </w:rPr>
            </w:pPr>
          </w:p>
          <w:p w:rsidRPr="00905C83" w:rsidR="00E12DBC" w:rsidP="00E12DBC" w:rsidRDefault="00E12DBC" w14:paraId="2CE27BED" wp14:textId="77777777">
            <w:pPr>
              <w:widowControl/>
              <w:suppressAutoHyphens w:val="0"/>
              <w:rPr>
                <w:rFonts w:asciiTheme="minorHAnsi" w:hAnsiTheme="minorHAnsi"/>
                <w:iCs/>
                <w:color w:val="000000"/>
                <w:sz w:val="22"/>
                <w:szCs w:val="22"/>
              </w:rPr>
            </w:pPr>
            <w:r w:rsidRPr="00905C83">
              <w:rPr>
                <w:rFonts w:asciiTheme="minorHAnsi" w:hAnsiTheme="minorHAnsi"/>
                <w:color w:val="000000"/>
                <w:sz w:val="22"/>
                <w:szCs w:val="22"/>
              </w:rPr>
              <w:t>Kontorites võivad algatusteks olla ajendamine vähendada prinditavate dokumentide hulka, printida lehe mõlemale poolele ja/või taaskasutada paberit märkmete jaoks (prinditud dokumentide tagaküljele) jmt. Ka kontoriväliseid töötajaid (nt vastuvõtulaua personal) julgustatakse võimaluse korral paberikasutust vähendama.</w:t>
            </w:r>
          </w:p>
          <w:p w:rsidRPr="00905C83" w:rsidR="00E12DBC" w:rsidP="00E12DBC" w:rsidRDefault="00E12DBC" w14:paraId="6A9A2604" wp14:textId="77777777">
            <w:pPr>
              <w:widowControl/>
              <w:suppressAutoHyphens w:val="0"/>
              <w:rPr>
                <w:rFonts w:asciiTheme="minorHAnsi" w:hAnsiTheme="minorHAnsi"/>
                <w:iCs/>
                <w:color w:val="000000"/>
                <w:sz w:val="22"/>
                <w:szCs w:val="22"/>
              </w:rPr>
            </w:pPr>
          </w:p>
        </w:tc>
        <w:tc>
          <w:tcPr>
            <w:tcW w:w="2977" w:type="dxa"/>
            <w:shd w:val="clear" w:color="auto" w:fill="auto"/>
          </w:tcPr>
          <w:p w:rsidRPr="00905C83" w:rsidR="00E12DBC" w:rsidP="00E12DBC" w:rsidRDefault="00E12DBC" w14:paraId="5D4997D2" wp14:textId="77777777">
            <w:pPr>
              <w:widowControl/>
              <w:suppressAutoHyphens w:val="0"/>
              <w:rPr>
                <w:rFonts w:asciiTheme="minorHAnsi" w:hAnsiTheme="minorHAnsi"/>
                <w:i/>
                <w:color w:val="767171" w:themeColor="background2" w:themeShade="80"/>
                <w:sz w:val="22"/>
                <w:szCs w:val="22"/>
              </w:rPr>
            </w:pPr>
            <w:r w:rsidRPr="00905C83">
              <w:rPr>
                <w:rFonts w:asciiTheme="minorHAnsi" w:hAnsiTheme="minorHAnsi"/>
                <w:i/>
                <w:color w:val="767171" w:themeColor="background2" w:themeShade="80"/>
                <w:sz w:val="22"/>
                <w:szCs w:val="22"/>
              </w:rPr>
              <w:t>Auditeerimise käigus esitab ettevõte informatsiooni selle kohta, kuidas planeerib vähendada kontorites, numbritubades ja koosolekuruumides paberikasutust, visuaalse ülevaatuse käigus kontrollitakse vastavaid algatusi.</w:t>
            </w:r>
          </w:p>
        </w:tc>
      </w:tr>
      <w:tr xmlns:wp14="http://schemas.microsoft.com/office/word/2010/wordml" w:rsidRPr="00466385" w:rsidR="00AD241C" w:rsidTr="00905C83" w14:paraId="28DE60E1" wp14:textId="77777777">
        <w:tc>
          <w:tcPr>
            <w:tcW w:w="656" w:type="dxa"/>
            <w:shd w:val="clear" w:color="auto" w:fill="auto"/>
          </w:tcPr>
          <w:p w:rsidR="00AD241C" w:rsidP="00AD241C" w:rsidRDefault="00AD241C" w14:paraId="42477352" wp14:textId="77777777">
            <w:pPr>
              <w:rPr>
                <w:rFonts w:eastAsia="Times New Roman" w:asciiTheme="minorHAnsi" w:hAnsiTheme="minorHAnsi"/>
                <w:b/>
                <w:sz w:val="22"/>
                <w:szCs w:val="22"/>
              </w:rPr>
            </w:pPr>
            <w:r>
              <w:rPr>
                <w:rFonts w:eastAsia="Times New Roman" w:asciiTheme="minorHAnsi" w:hAnsiTheme="minorHAnsi"/>
                <w:b/>
                <w:sz w:val="22"/>
                <w:szCs w:val="22"/>
              </w:rPr>
              <w:t>13.5</w:t>
            </w:r>
          </w:p>
          <w:sdt>
            <w:sdtPr>
              <w:rPr>
                <w:rFonts w:eastAsia="Times New Roman" w:asciiTheme="minorHAnsi" w:hAnsiTheme="minorHAnsi"/>
                <w:b/>
                <w:sz w:val="22"/>
                <w:szCs w:val="22"/>
              </w:rPr>
              <w:id w:val="1102378572"/>
              <w14:checkbox>
                <w14:checked w14:val="0"/>
                <w14:checkedState w14:val="2612" w14:font="MS Gothic"/>
                <w14:uncheckedState w14:val="2610" w14:font="MS Gothic"/>
              </w14:checkbox>
            </w:sdtPr>
            <w:sdtEndPr/>
            <w:sdtContent>
              <w:p w:rsidRPr="00905C83" w:rsidR="00AD241C" w:rsidP="00AD241C" w:rsidRDefault="00AD241C" w14:paraId="6CBA23F8" wp14:textId="77777777">
                <w:pPr>
                  <w:rPr>
                    <w:rFonts w:eastAsia="Times New Roman" w:asciiTheme="minorHAnsi" w:hAnsiTheme="minorHAnsi"/>
                    <w:b/>
                    <w:sz w:val="22"/>
                    <w:szCs w:val="22"/>
                  </w:rPr>
                </w:pPr>
                <w:r>
                  <w:rPr>
                    <w:rFonts w:hint="eastAsia" w:ascii="MS Gothic" w:hAnsi="MS Gothic" w:eastAsia="MS Gothic"/>
                    <w:b/>
                    <w:sz w:val="22"/>
                    <w:szCs w:val="22"/>
                  </w:rPr>
                  <w:t>☐</w:t>
                </w:r>
              </w:p>
            </w:sdtContent>
          </w:sdt>
        </w:tc>
        <w:tc>
          <w:tcPr>
            <w:tcW w:w="3402" w:type="dxa"/>
            <w:shd w:val="clear" w:color="auto" w:fill="auto"/>
          </w:tcPr>
          <w:p w:rsidRPr="00AD241C" w:rsidR="00AD241C" w:rsidP="00AD241C" w:rsidRDefault="00AD241C" w14:paraId="2235CAFF" wp14:textId="77777777">
            <w:pPr>
              <w:rPr>
                <w:rFonts w:eastAsia="Calibri" w:cs="Calibri" w:asciiTheme="minorHAnsi" w:hAnsiTheme="minorHAnsi"/>
                <w:b/>
                <w:sz w:val="22"/>
                <w:szCs w:val="22"/>
              </w:rPr>
            </w:pPr>
            <w:r w:rsidRPr="00AD241C">
              <w:rPr>
                <w:rFonts w:asciiTheme="minorHAnsi" w:hAnsiTheme="minorHAnsi"/>
                <w:b/>
                <w:iCs/>
                <w:sz w:val="22"/>
                <w:szCs w:val="22"/>
              </w:rPr>
              <w:t xml:space="preserve">Personali julgustatakse kasutama keskkonnasõbralikke transpordivahendeid. </w:t>
            </w:r>
            <w:r w:rsidRPr="00AD241C">
              <w:rPr>
                <w:rFonts w:eastAsia="Calibri" w:cs="Calibri" w:asciiTheme="minorHAnsi" w:hAnsiTheme="minorHAnsi"/>
                <w:b/>
                <w:sz w:val="22"/>
                <w:szCs w:val="22"/>
              </w:rPr>
              <w:t>Ett</w:t>
            </w:r>
            <w:r w:rsidRPr="00AD241C">
              <w:rPr>
                <w:rFonts w:eastAsia="Calibri" w:cs="Calibri" w:asciiTheme="minorHAnsi" w:hAnsiTheme="minorHAnsi"/>
                <w:b/>
                <w:spacing w:val="-2"/>
                <w:sz w:val="22"/>
                <w:szCs w:val="22"/>
              </w:rPr>
              <w:t>e</w:t>
            </w:r>
            <w:r w:rsidRPr="00AD241C">
              <w:rPr>
                <w:rFonts w:eastAsia="Calibri" w:cs="Calibri" w:asciiTheme="minorHAnsi" w:hAnsiTheme="minorHAnsi"/>
                <w:b/>
                <w:spacing w:val="1"/>
                <w:sz w:val="22"/>
                <w:szCs w:val="22"/>
              </w:rPr>
              <w:t>v</w:t>
            </w:r>
            <w:r w:rsidRPr="00AD241C">
              <w:rPr>
                <w:rFonts w:eastAsia="Calibri" w:cs="Calibri" w:asciiTheme="minorHAnsi" w:hAnsiTheme="minorHAnsi"/>
                <w:b/>
                <w:spacing w:val="-1"/>
                <w:sz w:val="22"/>
                <w:szCs w:val="22"/>
              </w:rPr>
              <w:t>õ</w:t>
            </w:r>
            <w:r w:rsidRPr="00AD241C">
              <w:rPr>
                <w:rFonts w:eastAsia="Calibri" w:cs="Calibri" w:asciiTheme="minorHAnsi" w:hAnsiTheme="minorHAnsi"/>
                <w:b/>
                <w:sz w:val="22"/>
                <w:szCs w:val="22"/>
              </w:rPr>
              <w:t>t</w:t>
            </w:r>
            <w:r w:rsidRPr="00AD241C">
              <w:rPr>
                <w:rFonts w:eastAsia="Calibri" w:cs="Calibri" w:asciiTheme="minorHAnsi" w:hAnsiTheme="minorHAnsi"/>
                <w:b/>
                <w:spacing w:val="1"/>
                <w:sz w:val="22"/>
                <w:szCs w:val="22"/>
              </w:rPr>
              <w:t>t</w:t>
            </w:r>
            <w:r w:rsidRPr="00AD241C">
              <w:rPr>
                <w:rFonts w:eastAsia="Calibri" w:cs="Calibri" w:asciiTheme="minorHAnsi" w:hAnsiTheme="minorHAnsi"/>
                <w:b/>
                <w:sz w:val="22"/>
                <w:szCs w:val="22"/>
              </w:rPr>
              <w:t>el</w:t>
            </w:r>
            <w:r w:rsidRPr="00AD241C">
              <w:rPr>
                <w:rFonts w:eastAsia="Calibri" w:cs="Calibri" w:asciiTheme="minorHAnsi" w:hAnsiTheme="minorHAnsi"/>
                <w:b/>
                <w:spacing w:val="-2"/>
                <w:sz w:val="22"/>
                <w:szCs w:val="22"/>
              </w:rPr>
              <w:t xml:space="preserve"> </w:t>
            </w:r>
            <w:r w:rsidRPr="00AD241C">
              <w:rPr>
                <w:rFonts w:eastAsia="Calibri" w:cs="Calibri" w:asciiTheme="minorHAnsi" w:hAnsiTheme="minorHAnsi"/>
                <w:b/>
                <w:spacing w:val="2"/>
                <w:sz w:val="22"/>
                <w:szCs w:val="22"/>
              </w:rPr>
              <w:t>o</w:t>
            </w:r>
            <w:r w:rsidRPr="00AD241C">
              <w:rPr>
                <w:rFonts w:eastAsia="Calibri" w:cs="Calibri" w:asciiTheme="minorHAnsi" w:hAnsiTheme="minorHAnsi"/>
                <w:b/>
                <w:sz w:val="22"/>
                <w:szCs w:val="22"/>
              </w:rPr>
              <w:t>n</w:t>
            </w:r>
            <w:r w:rsidRPr="00AD241C">
              <w:rPr>
                <w:rFonts w:eastAsia="Calibri" w:cs="Calibri" w:asciiTheme="minorHAnsi" w:hAnsiTheme="minorHAnsi"/>
                <w:b/>
                <w:spacing w:val="-2"/>
                <w:sz w:val="22"/>
                <w:szCs w:val="22"/>
              </w:rPr>
              <w:t xml:space="preserve"> </w:t>
            </w:r>
            <w:r w:rsidRPr="00AD241C">
              <w:rPr>
                <w:rFonts w:eastAsia="Calibri" w:cs="Calibri" w:asciiTheme="minorHAnsi" w:hAnsiTheme="minorHAnsi"/>
                <w:b/>
                <w:sz w:val="22"/>
                <w:szCs w:val="22"/>
              </w:rPr>
              <w:t>jal</w:t>
            </w:r>
            <w:r w:rsidRPr="00AD241C">
              <w:rPr>
                <w:rFonts w:eastAsia="Calibri" w:cs="Calibri" w:asciiTheme="minorHAnsi" w:hAnsiTheme="minorHAnsi"/>
                <w:b/>
                <w:spacing w:val="-1"/>
                <w:sz w:val="22"/>
                <w:szCs w:val="22"/>
              </w:rPr>
              <w:t>g</w:t>
            </w:r>
            <w:r w:rsidRPr="00AD241C">
              <w:rPr>
                <w:rFonts w:eastAsia="Calibri" w:cs="Calibri" w:asciiTheme="minorHAnsi" w:hAnsiTheme="minorHAnsi"/>
                <w:b/>
                <w:sz w:val="22"/>
                <w:szCs w:val="22"/>
              </w:rPr>
              <w:t>rattapa</w:t>
            </w:r>
            <w:r w:rsidRPr="00AD241C">
              <w:rPr>
                <w:rFonts w:eastAsia="Calibri" w:cs="Calibri" w:asciiTheme="minorHAnsi" w:hAnsiTheme="minorHAnsi"/>
                <w:b/>
                <w:spacing w:val="-1"/>
                <w:sz w:val="22"/>
                <w:szCs w:val="22"/>
              </w:rPr>
              <w:t>r</w:t>
            </w:r>
            <w:r w:rsidRPr="00AD241C">
              <w:rPr>
                <w:rFonts w:eastAsia="Calibri" w:cs="Calibri" w:asciiTheme="minorHAnsi" w:hAnsiTheme="minorHAnsi"/>
                <w:b/>
                <w:sz w:val="22"/>
                <w:szCs w:val="22"/>
              </w:rPr>
              <w:t>k</w:t>
            </w:r>
            <w:r w:rsidRPr="00AD241C">
              <w:rPr>
                <w:rFonts w:eastAsia="Calibri" w:cs="Calibri" w:asciiTheme="minorHAnsi" w:hAnsiTheme="minorHAnsi"/>
                <w:b/>
                <w:spacing w:val="-2"/>
                <w:sz w:val="22"/>
                <w:szCs w:val="22"/>
              </w:rPr>
              <w:t>l</w:t>
            </w:r>
            <w:r w:rsidRPr="00AD241C">
              <w:rPr>
                <w:rFonts w:eastAsia="Calibri" w:cs="Calibri" w:asciiTheme="minorHAnsi" w:hAnsiTheme="minorHAnsi"/>
                <w:b/>
                <w:sz w:val="22"/>
                <w:szCs w:val="22"/>
              </w:rPr>
              <w:t xml:space="preserve">a </w:t>
            </w:r>
            <w:r w:rsidRPr="00AD241C">
              <w:rPr>
                <w:rFonts w:eastAsia="Calibri" w:cs="Calibri" w:asciiTheme="minorHAnsi" w:hAnsiTheme="minorHAnsi"/>
                <w:b/>
                <w:spacing w:val="-1"/>
                <w:sz w:val="22"/>
                <w:szCs w:val="22"/>
              </w:rPr>
              <w:t>v</w:t>
            </w:r>
            <w:r w:rsidRPr="00AD241C">
              <w:rPr>
                <w:rFonts w:eastAsia="Calibri" w:cs="Calibri" w:asciiTheme="minorHAnsi" w:hAnsiTheme="minorHAnsi"/>
                <w:b/>
                <w:sz w:val="22"/>
                <w:szCs w:val="22"/>
              </w:rPr>
              <w:t>m</w:t>
            </w:r>
            <w:r w:rsidRPr="00AD241C">
              <w:rPr>
                <w:rFonts w:eastAsia="Calibri" w:cs="Calibri" w:asciiTheme="minorHAnsi" w:hAnsiTheme="minorHAnsi"/>
                <w:b/>
                <w:spacing w:val="-1"/>
                <w:sz w:val="22"/>
                <w:szCs w:val="22"/>
              </w:rPr>
              <w:t xml:space="preserve"> </w:t>
            </w:r>
            <w:r w:rsidRPr="00AD241C">
              <w:rPr>
                <w:rFonts w:eastAsia="Calibri" w:cs="Calibri" w:asciiTheme="minorHAnsi" w:hAnsiTheme="minorHAnsi"/>
                <w:b/>
                <w:spacing w:val="1"/>
                <w:sz w:val="22"/>
                <w:szCs w:val="22"/>
              </w:rPr>
              <w:t>võ</w:t>
            </w:r>
            <w:r w:rsidRPr="00AD241C">
              <w:rPr>
                <w:rFonts w:eastAsia="Calibri" w:cs="Calibri" w:asciiTheme="minorHAnsi" w:hAnsiTheme="minorHAnsi"/>
                <w:b/>
                <w:spacing w:val="-3"/>
                <w:sz w:val="22"/>
                <w:szCs w:val="22"/>
              </w:rPr>
              <w:t>i</w:t>
            </w:r>
            <w:r w:rsidRPr="00AD241C">
              <w:rPr>
                <w:rFonts w:eastAsia="Calibri" w:cs="Calibri" w:asciiTheme="minorHAnsi" w:hAnsiTheme="minorHAnsi"/>
                <w:b/>
                <w:spacing w:val="1"/>
                <w:sz w:val="22"/>
                <w:szCs w:val="22"/>
              </w:rPr>
              <w:t>m</w:t>
            </w:r>
            <w:r w:rsidRPr="00AD241C">
              <w:rPr>
                <w:rFonts w:eastAsia="Calibri" w:cs="Calibri" w:asciiTheme="minorHAnsi" w:hAnsiTheme="minorHAnsi"/>
                <w:b/>
                <w:sz w:val="22"/>
                <w:szCs w:val="22"/>
              </w:rPr>
              <w:t>al</w:t>
            </w:r>
            <w:r w:rsidRPr="00AD241C">
              <w:rPr>
                <w:rFonts w:eastAsia="Calibri" w:cs="Calibri" w:asciiTheme="minorHAnsi" w:hAnsiTheme="minorHAnsi"/>
                <w:b/>
                <w:spacing w:val="-1"/>
                <w:sz w:val="22"/>
                <w:szCs w:val="22"/>
              </w:rPr>
              <w:t>u</w:t>
            </w:r>
            <w:r w:rsidRPr="00AD241C">
              <w:rPr>
                <w:rFonts w:eastAsia="Calibri" w:cs="Calibri" w:asciiTheme="minorHAnsi" w:hAnsiTheme="minorHAnsi"/>
                <w:b/>
                <w:sz w:val="22"/>
                <w:szCs w:val="22"/>
              </w:rPr>
              <w:t>s jal</w:t>
            </w:r>
            <w:r w:rsidRPr="00AD241C">
              <w:rPr>
                <w:rFonts w:eastAsia="Calibri" w:cs="Calibri" w:asciiTheme="minorHAnsi" w:hAnsiTheme="minorHAnsi"/>
                <w:b/>
                <w:spacing w:val="-1"/>
                <w:sz w:val="22"/>
                <w:szCs w:val="22"/>
              </w:rPr>
              <w:t>g</w:t>
            </w:r>
            <w:r w:rsidRPr="00AD241C">
              <w:rPr>
                <w:rFonts w:eastAsia="Calibri" w:cs="Calibri" w:asciiTheme="minorHAnsi" w:hAnsiTheme="minorHAnsi"/>
                <w:b/>
                <w:sz w:val="22"/>
                <w:szCs w:val="22"/>
              </w:rPr>
              <w:t>r</w:t>
            </w:r>
            <w:r w:rsidRPr="00AD241C">
              <w:rPr>
                <w:rFonts w:eastAsia="Calibri" w:cs="Calibri" w:asciiTheme="minorHAnsi" w:hAnsiTheme="minorHAnsi"/>
                <w:b/>
                <w:spacing w:val="-3"/>
                <w:sz w:val="22"/>
                <w:szCs w:val="22"/>
              </w:rPr>
              <w:t>a</w:t>
            </w:r>
            <w:r w:rsidRPr="00AD241C">
              <w:rPr>
                <w:rFonts w:eastAsia="Calibri" w:cs="Calibri" w:asciiTheme="minorHAnsi" w:hAnsiTheme="minorHAnsi"/>
                <w:b/>
                <w:sz w:val="22"/>
                <w:szCs w:val="22"/>
              </w:rPr>
              <w:t>tas</w:t>
            </w:r>
            <w:r w:rsidRPr="00AD241C">
              <w:rPr>
                <w:rFonts w:eastAsia="Calibri" w:cs="Calibri" w:asciiTheme="minorHAnsi" w:hAnsiTheme="minorHAnsi"/>
                <w:b/>
                <w:spacing w:val="-2"/>
                <w:sz w:val="22"/>
                <w:szCs w:val="22"/>
              </w:rPr>
              <w:t>t</w:t>
            </w:r>
            <w:r w:rsidRPr="00AD241C">
              <w:rPr>
                <w:rFonts w:eastAsia="Calibri" w:cs="Calibri" w:asciiTheme="minorHAnsi" w:hAnsiTheme="minorHAnsi"/>
                <w:b/>
                <w:sz w:val="22"/>
                <w:szCs w:val="22"/>
              </w:rPr>
              <w:t>e</w:t>
            </w:r>
            <w:r w:rsidRPr="00AD241C">
              <w:rPr>
                <w:rFonts w:eastAsia="Calibri" w:cs="Calibri" w:asciiTheme="minorHAnsi" w:hAnsiTheme="minorHAnsi"/>
                <w:b/>
                <w:spacing w:val="1"/>
                <w:sz w:val="22"/>
                <w:szCs w:val="22"/>
              </w:rPr>
              <w:t xml:space="preserve"> </w:t>
            </w:r>
            <w:r w:rsidRPr="00AD241C">
              <w:rPr>
                <w:rFonts w:eastAsia="Calibri" w:cs="Calibri" w:asciiTheme="minorHAnsi" w:hAnsiTheme="minorHAnsi"/>
                <w:b/>
                <w:spacing w:val="-3"/>
                <w:sz w:val="22"/>
                <w:szCs w:val="22"/>
              </w:rPr>
              <w:t>h</w:t>
            </w:r>
            <w:r w:rsidRPr="00AD241C">
              <w:rPr>
                <w:rFonts w:eastAsia="Calibri" w:cs="Calibri" w:asciiTheme="minorHAnsi" w:hAnsiTheme="minorHAnsi"/>
                <w:b/>
                <w:spacing w:val="1"/>
                <w:sz w:val="22"/>
                <w:szCs w:val="22"/>
              </w:rPr>
              <w:t>o</w:t>
            </w:r>
            <w:r w:rsidRPr="00AD241C">
              <w:rPr>
                <w:rFonts w:eastAsia="Calibri" w:cs="Calibri" w:asciiTheme="minorHAnsi" w:hAnsiTheme="minorHAnsi"/>
                <w:b/>
                <w:sz w:val="22"/>
                <w:szCs w:val="22"/>
              </w:rPr>
              <w:t>i</w:t>
            </w:r>
            <w:r w:rsidRPr="00AD241C">
              <w:rPr>
                <w:rFonts w:eastAsia="Calibri" w:cs="Calibri" w:asciiTheme="minorHAnsi" w:hAnsiTheme="minorHAnsi"/>
                <w:b/>
                <w:spacing w:val="-1"/>
                <w:sz w:val="22"/>
                <w:szCs w:val="22"/>
              </w:rPr>
              <w:t>d</w:t>
            </w:r>
            <w:r w:rsidRPr="00AD241C">
              <w:rPr>
                <w:rFonts w:eastAsia="Calibri" w:cs="Calibri" w:asciiTheme="minorHAnsi" w:hAnsiTheme="minorHAnsi"/>
                <w:b/>
                <w:spacing w:val="1"/>
                <w:sz w:val="22"/>
                <w:szCs w:val="22"/>
              </w:rPr>
              <w:t>m</w:t>
            </w:r>
            <w:r w:rsidRPr="00AD241C">
              <w:rPr>
                <w:rFonts w:eastAsia="Calibri" w:cs="Calibri" w:asciiTheme="minorHAnsi" w:hAnsiTheme="minorHAnsi"/>
                <w:b/>
                <w:sz w:val="22"/>
                <w:szCs w:val="22"/>
              </w:rPr>
              <w:t>i</w:t>
            </w:r>
            <w:r w:rsidRPr="00AD241C">
              <w:rPr>
                <w:rFonts w:eastAsia="Calibri" w:cs="Calibri" w:asciiTheme="minorHAnsi" w:hAnsiTheme="minorHAnsi"/>
                <w:b/>
                <w:spacing w:val="-3"/>
                <w:sz w:val="22"/>
                <w:szCs w:val="22"/>
              </w:rPr>
              <w:t>s</w:t>
            </w:r>
            <w:r w:rsidRPr="00AD241C">
              <w:rPr>
                <w:rFonts w:eastAsia="Calibri" w:cs="Calibri" w:asciiTheme="minorHAnsi" w:hAnsiTheme="minorHAnsi"/>
                <w:b/>
                <w:sz w:val="22"/>
                <w:szCs w:val="22"/>
              </w:rPr>
              <w:t>e</w:t>
            </w:r>
            <w:r w:rsidRPr="00AD241C">
              <w:rPr>
                <w:rFonts w:eastAsia="Calibri" w:cs="Calibri" w:asciiTheme="minorHAnsi" w:hAnsiTheme="minorHAnsi"/>
                <w:b/>
                <w:spacing w:val="1"/>
                <w:sz w:val="22"/>
                <w:szCs w:val="22"/>
              </w:rPr>
              <w:t>k</w:t>
            </w:r>
            <w:r w:rsidRPr="00AD241C">
              <w:rPr>
                <w:rFonts w:eastAsia="Calibri" w:cs="Calibri" w:asciiTheme="minorHAnsi" w:hAnsiTheme="minorHAnsi"/>
                <w:b/>
                <w:sz w:val="22"/>
                <w:szCs w:val="22"/>
              </w:rPr>
              <w:t>s,</w:t>
            </w:r>
            <w:r w:rsidRPr="00AD241C">
              <w:rPr>
                <w:rFonts w:eastAsia="Calibri" w:cs="Calibri" w:asciiTheme="minorHAnsi" w:hAnsiTheme="minorHAnsi"/>
                <w:b/>
                <w:spacing w:val="-2"/>
                <w:sz w:val="22"/>
                <w:szCs w:val="22"/>
              </w:rPr>
              <w:t xml:space="preserve"> </w:t>
            </w:r>
            <w:r w:rsidRPr="00AD241C">
              <w:rPr>
                <w:rFonts w:eastAsia="Calibri" w:cs="Calibri" w:asciiTheme="minorHAnsi" w:hAnsiTheme="minorHAnsi"/>
                <w:b/>
                <w:spacing w:val="1"/>
                <w:sz w:val="22"/>
                <w:szCs w:val="22"/>
              </w:rPr>
              <w:t>e</w:t>
            </w:r>
            <w:r w:rsidRPr="00AD241C">
              <w:rPr>
                <w:rFonts w:eastAsia="Calibri" w:cs="Calibri" w:asciiTheme="minorHAnsi" w:hAnsiTheme="minorHAnsi"/>
                <w:b/>
                <w:sz w:val="22"/>
                <w:szCs w:val="22"/>
              </w:rPr>
              <w:t>t</w:t>
            </w:r>
            <w:r w:rsidRPr="00AD241C">
              <w:rPr>
                <w:rFonts w:eastAsia="Calibri" w:cs="Calibri" w:asciiTheme="minorHAnsi" w:hAnsiTheme="minorHAnsi"/>
                <w:b/>
                <w:spacing w:val="-2"/>
                <w:sz w:val="22"/>
                <w:szCs w:val="22"/>
              </w:rPr>
              <w:t xml:space="preserve"> </w:t>
            </w:r>
            <w:r w:rsidRPr="00AD241C">
              <w:rPr>
                <w:rFonts w:eastAsia="Calibri" w:cs="Calibri" w:asciiTheme="minorHAnsi" w:hAnsiTheme="minorHAnsi"/>
                <w:b/>
                <w:spacing w:val="1"/>
                <w:sz w:val="22"/>
                <w:szCs w:val="22"/>
              </w:rPr>
              <w:t>t</w:t>
            </w:r>
            <w:r w:rsidRPr="00AD241C">
              <w:rPr>
                <w:rFonts w:eastAsia="Calibri" w:cs="Calibri" w:asciiTheme="minorHAnsi" w:hAnsiTheme="minorHAnsi"/>
                <w:b/>
                <w:spacing w:val="-1"/>
                <w:sz w:val="22"/>
                <w:szCs w:val="22"/>
              </w:rPr>
              <w:t>ö</w:t>
            </w:r>
            <w:r w:rsidRPr="00AD241C">
              <w:rPr>
                <w:rFonts w:eastAsia="Calibri" w:cs="Calibri" w:asciiTheme="minorHAnsi" w:hAnsiTheme="minorHAnsi"/>
                <w:b/>
                <w:spacing w:val="1"/>
                <w:sz w:val="22"/>
                <w:szCs w:val="22"/>
              </w:rPr>
              <w:t>ö</w:t>
            </w:r>
            <w:r w:rsidRPr="00AD241C">
              <w:rPr>
                <w:rFonts w:eastAsia="Calibri" w:cs="Calibri" w:asciiTheme="minorHAnsi" w:hAnsiTheme="minorHAnsi"/>
                <w:b/>
                <w:spacing w:val="-2"/>
                <w:sz w:val="22"/>
                <w:szCs w:val="22"/>
              </w:rPr>
              <w:t>t</w:t>
            </w:r>
            <w:r w:rsidRPr="00AD241C">
              <w:rPr>
                <w:rFonts w:eastAsia="Calibri" w:cs="Calibri" w:asciiTheme="minorHAnsi" w:hAnsiTheme="minorHAnsi"/>
                <w:b/>
                <w:sz w:val="22"/>
                <w:szCs w:val="22"/>
              </w:rPr>
              <w:t>ajad</w:t>
            </w:r>
            <w:r w:rsidRPr="00AD241C">
              <w:rPr>
                <w:rFonts w:eastAsia="Calibri" w:cs="Calibri" w:asciiTheme="minorHAnsi" w:hAnsiTheme="minorHAnsi"/>
                <w:b/>
                <w:spacing w:val="-1"/>
                <w:sz w:val="22"/>
                <w:szCs w:val="22"/>
              </w:rPr>
              <w:t xml:space="preserve"> </w:t>
            </w:r>
            <w:r w:rsidRPr="00AD241C">
              <w:rPr>
                <w:rFonts w:eastAsia="Calibri" w:cs="Calibri" w:asciiTheme="minorHAnsi" w:hAnsiTheme="minorHAnsi"/>
                <w:b/>
                <w:sz w:val="22"/>
                <w:szCs w:val="22"/>
              </w:rPr>
              <w:t>saa</w:t>
            </w:r>
            <w:r w:rsidRPr="00AD241C">
              <w:rPr>
                <w:rFonts w:eastAsia="Calibri" w:cs="Calibri" w:asciiTheme="minorHAnsi" w:hAnsiTheme="minorHAnsi"/>
                <w:b/>
                <w:spacing w:val="-2"/>
                <w:sz w:val="22"/>
                <w:szCs w:val="22"/>
              </w:rPr>
              <w:t>k</w:t>
            </w:r>
            <w:r w:rsidRPr="00AD241C">
              <w:rPr>
                <w:rFonts w:eastAsia="Calibri" w:cs="Calibri" w:asciiTheme="minorHAnsi" w:hAnsiTheme="minorHAnsi"/>
                <w:b/>
                <w:sz w:val="22"/>
                <w:szCs w:val="22"/>
              </w:rPr>
              <w:t>sid t</w:t>
            </w:r>
            <w:r w:rsidRPr="00AD241C">
              <w:rPr>
                <w:rFonts w:eastAsia="Calibri" w:cs="Calibri" w:asciiTheme="minorHAnsi" w:hAnsiTheme="minorHAnsi"/>
                <w:b/>
                <w:spacing w:val="-1"/>
                <w:sz w:val="22"/>
                <w:szCs w:val="22"/>
              </w:rPr>
              <w:t>ö</w:t>
            </w:r>
            <w:r w:rsidRPr="00AD241C">
              <w:rPr>
                <w:rFonts w:eastAsia="Calibri" w:cs="Calibri" w:asciiTheme="minorHAnsi" w:hAnsiTheme="minorHAnsi"/>
                <w:b/>
                <w:spacing w:val="1"/>
                <w:sz w:val="22"/>
                <w:szCs w:val="22"/>
              </w:rPr>
              <w:t>ö</w:t>
            </w:r>
            <w:r w:rsidRPr="00AD241C">
              <w:rPr>
                <w:rFonts w:eastAsia="Calibri" w:cs="Calibri" w:asciiTheme="minorHAnsi" w:hAnsiTheme="minorHAnsi"/>
                <w:b/>
                <w:sz w:val="22"/>
                <w:szCs w:val="22"/>
              </w:rPr>
              <w:t>l käia</w:t>
            </w:r>
            <w:r w:rsidRPr="00AD241C">
              <w:rPr>
                <w:rFonts w:eastAsia="Calibri" w:cs="Calibri" w:asciiTheme="minorHAnsi" w:hAnsiTheme="minorHAnsi"/>
                <w:b/>
                <w:spacing w:val="-2"/>
                <w:sz w:val="22"/>
                <w:szCs w:val="22"/>
              </w:rPr>
              <w:t xml:space="preserve"> </w:t>
            </w:r>
            <w:r w:rsidRPr="00AD241C">
              <w:rPr>
                <w:rFonts w:eastAsia="Calibri" w:cs="Calibri" w:asciiTheme="minorHAnsi" w:hAnsiTheme="minorHAnsi"/>
                <w:b/>
                <w:sz w:val="22"/>
                <w:szCs w:val="22"/>
              </w:rPr>
              <w:t>jal</w:t>
            </w:r>
            <w:r w:rsidRPr="00AD241C">
              <w:rPr>
                <w:rFonts w:eastAsia="Calibri" w:cs="Calibri" w:asciiTheme="minorHAnsi" w:hAnsiTheme="minorHAnsi"/>
                <w:b/>
                <w:spacing w:val="-1"/>
                <w:sz w:val="22"/>
                <w:szCs w:val="22"/>
              </w:rPr>
              <w:t>g</w:t>
            </w:r>
            <w:r w:rsidRPr="00AD241C">
              <w:rPr>
                <w:rFonts w:eastAsia="Calibri" w:cs="Calibri" w:asciiTheme="minorHAnsi" w:hAnsiTheme="minorHAnsi"/>
                <w:b/>
                <w:sz w:val="22"/>
                <w:szCs w:val="22"/>
              </w:rPr>
              <w:t>rattag</w:t>
            </w:r>
            <w:r w:rsidRPr="00AD241C">
              <w:rPr>
                <w:rFonts w:eastAsia="Calibri" w:cs="Calibri" w:asciiTheme="minorHAnsi" w:hAnsiTheme="minorHAnsi"/>
                <w:b/>
                <w:spacing w:val="-1"/>
                <w:sz w:val="22"/>
                <w:szCs w:val="22"/>
              </w:rPr>
              <w:t>a</w:t>
            </w:r>
            <w:r w:rsidRPr="00AD241C">
              <w:rPr>
                <w:rFonts w:eastAsia="Calibri" w:cs="Calibri" w:asciiTheme="minorHAnsi" w:hAnsiTheme="minorHAnsi"/>
                <w:b/>
                <w:sz w:val="22"/>
                <w:szCs w:val="22"/>
              </w:rPr>
              <w:t>.</w:t>
            </w:r>
          </w:p>
          <w:p w:rsidRPr="00AD241C" w:rsidR="00AD241C" w:rsidP="00AD241C" w:rsidRDefault="00AD241C" w14:paraId="3DD220FA" wp14:textId="77777777">
            <w:pPr>
              <w:rPr>
                <w:rFonts w:asciiTheme="minorHAnsi" w:hAnsiTheme="minorHAnsi"/>
                <w:b/>
                <w:iCs/>
                <w:sz w:val="22"/>
                <w:szCs w:val="22"/>
              </w:rPr>
            </w:pPr>
          </w:p>
          <w:p w:rsidRPr="00AD241C" w:rsidR="00AD241C" w:rsidP="00AD241C" w:rsidRDefault="00AD241C" w14:paraId="7B186A81" wp14:textId="77777777">
            <w:pPr>
              <w:rPr>
                <w:rFonts w:asciiTheme="minorHAnsi" w:hAnsiTheme="minorHAnsi"/>
                <w:b/>
                <w:sz w:val="22"/>
                <w:szCs w:val="22"/>
              </w:rPr>
            </w:pPr>
          </w:p>
          <w:p w:rsidRPr="00AD241C" w:rsidR="00AD241C" w:rsidP="00AD241C" w:rsidRDefault="00AD241C" w14:paraId="4F24943C" wp14:textId="77777777">
            <w:pPr>
              <w:rPr>
                <w:rFonts w:asciiTheme="minorHAnsi" w:hAnsiTheme="minorHAnsi"/>
                <w:b/>
                <w:sz w:val="22"/>
                <w:szCs w:val="22"/>
              </w:rPr>
            </w:pPr>
          </w:p>
          <w:p w:rsidRPr="00AD241C" w:rsidR="00AD241C" w:rsidP="00AD241C" w:rsidRDefault="00AD241C" w14:paraId="6AD9664E" wp14:textId="77777777">
            <w:pPr>
              <w:rPr>
                <w:rFonts w:asciiTheme="minorHAnsi" w:hAnsiTheme="minorHAnsi"/>
                <w:b/>
                <w:sz w:val="22"/>
                <w:szCs w:val="22"/>
              </w:rPr>
            </w:pPr>
          </w:p>
        </w:tc>
        <w:tc>
          <w:tcPr>
            <w:tcW w:w="4023" w:type="dxa"/>
            <w:shd w:val="clear" w:color="auto" w:fill="auto"/>
          </w:tcPr>
          <w:p w:rsidRPr="00AD241C" w:rsidR="00AD241C" w:rsidP="00AD241C" w:rsidRDefault="00AD241C" w14:paraId="47423DD7" wp14:textId="77777777">
            <w:pPr>
              <w:rPr>
                <w:rFonts w:asciiTheme="minorHAnsi" w:hAnsiTheme="minorHAnsi"/>
                <w:sz w:val="22"/>
                <w:szCs w:val="22"/>
              </w:rPr>
            </w:pPr>
            <w:r w:rsidRPr="00AD241C">
              <w:rPr>
                <w:rFonts w:asciiTheme="minorHAnsi" w:hAnsiTheme="minorHAnsi"/>
                <w:sz w:val="22"/>
                <w:szCs w:val="22"/>
              </w:rPr>
              <w:t xml:space="preserve">Õhusaastatuse vähendamise ja tervise parandamise eesmärgil kasutatakse ettevõttes tööle tulekuks ja töölt lahkumiseks keskkonnasõbralikke transpordivahendeid. </w:t>
            </w:r>
          </w:p>
          <w:p w:rsidRPr="00AD241C" w:rsidR="00AD241C" w:rsidP="00AD241C" w:rsidRDefault="00AD241C" w14:paraId="6BF7610E" wp14:textId="77777777">
            <w:pPr>
              <w:rPr>
                <w:rFonts w:asciiTheme="minorHAnsi" w:hAnsiTheme="minorHAnsi"/>
                <w:sz w:val="22"/>
                <w:szCs w:val="22"/>
              </w:rPr>
            </w:pPr>
          </w:p>
          <w:p w:rsidRPr="00AD241C" w:rsidR="00AD241C" w:rsidP="00AD241C" w:rsidRDefault="00AD241C" w14:paraId="69338E91" wp14:textId="77777777">
            <w:pPr>
              <w:rPr>
                <w:rFonts w:asciiTheme="minorHAnsi" w:hAnsiTheme="minorHAnsi"/>
                <w:sz w:val="22"/>
                <w:szCs w:val="22"/>
              </w:rPr>
            </w:pPr>
            <w:r w:rsidRPr="00AD241C">
              <w:rPr>
                <w:rFonts w:asciiTheme="minorHAnsi" w:hAnsiTheme="minorHAnsi"/>
                <w:sz w:val="22"/>
                <w:szCs w:val="22"/>
              </w:rPr>
              <w:t xml:space="preserve">Keskkonnasõbralik transport hõlmab jalgrattaid, ühistransporti (buss, tramm, rong jmt); elektrisõidukeid, autode ühiskasutust jmt. </w:t>
            </w:r>
          </w:p>
          <w:p w:rsidRPr="00AD241C" w:rsidR="00AD241C" w:rsidP="00AD241C" w:rsidRDefault="00AD241C" w14:paraId="14F35257" wp14:textId="77777777">
            <w:pPr>
              <w:rPr>
                <w:rFonts w:asciiTheme="minorHAnsi" w:hAnsiTheme="minorHAnsi"/>
                <w:sz w:val="22"/>
                <w:szCs w:val="22"/>
              </w:rPr>
            </w:pPr>
            <w:r w:rsidRPr="00AD241C">
              <w:rPr>
                <w:rFonts w:asciiTheme="minorHAnsi" w:hAnsiTheme="minorHAnsi"/>
                <w:sz w:val="22"/>
                <w:szCs w:val="22"/>
              </w:rPr>
              <w:t xml:space="preserve">Ettevõte võib töötajaid keskkonnasõbralikke transpordivahendeid </w:t>
            </w:r>
            <w:r w:rsidRPr="00AD241C">
              <w:rPr>
                <w:rFonts w:asciiTheme="minorHAnsi" w:hAnsiTheme="minorHAnsi"/>
                <w:sz w:val="22"/>
                <w:szCs w:val="22"/>
              </w:rPr>
              <w:lastRenderedPageBreak/>
              <w:t>kasutama julgustada võimaldades häid abivahendeid (turvaline rattaparkla, elektriautode laadimisjaamad jmt) ja/või pakkuda rahalist toetust (nt ühistranspordipiletid, elektriautode tasuta parkimine/laadimine, toetused autode ühiskasutuse algatustele jmt).</w:t>
            </w:r>
          </w:p>
          <w:p w:rsidRPr="00AD241C" w:rsidR="00AD241C" w:rsidP="00AD241C" w:rsidRDefault="00AD241C" w14:paraId="25DC539F" wp14:textId="77777777">
            <w:pPr>
              <w:rPr>
                <w:rFonts w:asciiTheme="minorHAnsi" w:hAnsiTheme="minorHAnsi"/>
                <w:sz w:val="22"/>
                <w:szCs w:val="22"/>
              </w:rPr>
            </w:pPr>
          </w:p>
        </w:tc>
        <w:tc>
          <w:tcPr>
            <w:tcW w:w="2977" w:type="dxa"/>
            <w:shd w:val="clear" w:color="auto" w:fill="auto"/>
          </w:tcPr>
          <w:p w:rsidRPr="00466385" w:rsidR="00AD241C" w:rsidP="00AD241C" w:rsidRDefault="00AD241C" w14:paraId="3843171A" wp14:textId="77777777">
            <w:pPr>
              <w:rPr>
                <w:rFonts w:asciiTheme="minorHAnsi" w:hAnsiTheme="minorHAnsi"/>
                <w:i/>
                <w:sz w:val="22"/>
                <w:szCs w:val="22"/>
              </w:rPr>
            </w:pPr>
            <w:r w:rsidRPr="00ED4011">
              <w:rPr>
                <w:rFonts w:asciiTheme="minorHAnsi" w:hAnsiTheme="minorHAnsi"/>
                <w:i/>
                <w:color w:val="767171" w:themeColor="background2" w:themeShade="80"/>
                <w:sz w:val="22"/>
                <w:szCs w:val="22"/>
              </w:rPr>
              <w:lastRenderedPageBreak/>
              <w:t>Auditeerimise käigus tutvustab ettevõte mil moel töötajaid julgustatakse kasutama keskkonnasõbralikke transpordivahendeid.</w:t>
            </w:r>
          </w:p>
        </w:tc>
      </w:tr>
      <w:tr xmlns:wp14="http://schemas.microsoft.com/office/word/2010/wordml" w:rsidRPr="00466385" w:rsidR="00AD241C" w:rsidTr="00AD241C" w14:paraId="65F48DBC" wp14:textId="77777777">
        <w:tc>
          <w:tcPr>
            <w:tcW w:w="656" w:type="dxa"/>
            <w:shd w:val="clear" w:color="auto" w:fill="auto"/>
          </w:tcPr>
          <w:p w:rsidRPr="00AD241C" w:rsidR="00AD241C" w:rsidP="00AD241C" w:rsidRDefault="00AD241C" w14:paraId="4DB85DBA" wp14:textId="77777777">
            <w:pPr>
              <w:rPr>
                <w:rFonts w:eastAsia="Times New Roman" w:asciiTheme="minorHAnsi" w:hAnsiTheme="minorHAnsi"/>
                <w:b/>
                <w:sz w:val="22"/>
                <w:szCs w:val="22"/>
              </w:rPr>
            </w:pPr>
            <w:r w:rsidRPr="00AD241C">
              <w:rPr>
                <w:rFonts w:eastAsia="Times New Roman" w:asciiTheme="minorHAnsi" w:hAnsiTheme="minorHAnsi"/>
                <w:b/>
                <w:sz w:val="22"/>
                <w:szCs w:val="22"/>
              </w:rPr>
              <w:t>13.6</w:t>
            </w:r>
          </w:p>
          <w:sdt>
            <w:sdtPr>
              <w:rPr>
                <w:rFonts w:eastAsia="Times New Roman" w:cs="Arial" w:asciiTheme="minorHAnsi" w:hAnsiTheme="minorHAnsi"/>
                <w:b/>
                <w:sz w:val="22"/>
                <w:szCs w:val="22"/>
              </w:rPr>
              <w:id w:val="-951862981"/>
              <w14:checkbox>
                <w14:checked w14:val="0"/>
                <w14:checkedState w14:val="2612" w14:font="MS Gothic"/>
                <w14:uncheckedState w14:val="2610" w14:font="MS Gothic"/>
              </w14:checkbox>
            </w:sdtPr>
            <w:sdtEndPr/>
            <w:sdtContent>
              <w:p w:rsidRPr="00AD241C" w:rsidR="00AD241C" w:rsidP="00AD241C" w:rsidRDefault="00AD241C" w14:paraId="5FE85560" wp14:textId="77777777">
                <w:pPr>
                  <w:rPr>
                    <w:rFonts w:eastAsia="Times New Roman" w:cs="Arial" w:asciiTheme="minorHAnsi" w:hAnsiTheme="minorHAnsi"/>
                    <w:b/>
                    <w:sz w:val="22"/>
                    <w:szCs w:val="22"/>
                  </w:rPr>
                </w:pPr>
                <w:r w:rsidRPr="00AD241C">
                  <w:rPr>
                    <w:rFonts w:hint="eastAsia" w:ascii="MS Gothic" w:hAnsi="MS Gothic" w:eastAsia="MS Gothic" w:cs="Arial"/>
                    <w:b/>
                    <w:sz w:val="22"/>
                    <w:szCs w:val="22"/>
                  </w:rPr>
                  <w:t>☐</w:t>
                </w:r>
              </w:p>
            </w:sdtContent>
          </w:sdt>
          <w:p w:rsidRPr="00AD241C" w:rsidR="00AD241C" w:rsidP="00AD241C" w:rsidRDefault="00AD241C" w14:paraId="63E83F18" wp14:textId="77777777">
            <w:pPr>
              <w:rPr>
                <w:rFonts w:eastAsia="Times New Roman" w:asciiTheme="minorHAnsi" w:hAnsiTheme="minorHAnsi"/>
                <w:b/>
                <w:sz w:val="22"/>
                <w:szCs w:val="22"/>
              </w:rPr>
            </w:pPr>
          </w:p>
        </w:tc>
        <w:tc>
          <w:tcPr>
            <w:tcW w:w="3402" w:type="dxa"/>
            <w:shd w:val="clear" w:color="auto" w:fill="auto"/>
          </w:tcPr>
          <w:p w:rsidRPr="00AD241C" w:rsidR="00AD241C" w:rsidP="00AD241C" w:rsidRDefault="00AD241C" w14:paraId="665F2C32" wp14:textId="77777777">
            <w:pPr>
              <w:rPr>
                <w:rFonts w:asciiTheme="minorHAnsi" w:hAnsiTheme="minorHAnsi"/>
                <w:b/>
                <w:sz w:val="22"/>
                <w:szCs w:val="22"/>
              </w:rPr>
            </w:pPr>
            <w:r w:rsidRPr="00AD241C">
              <w:rPr>
                <w:rFonts w:asciiTheme="minorHAnsi" w:hAnsiTheme="minorHAnsi"/>
                <w:b/>
                <w:iCs/>
                <w:sz w:val="22"/>
                <w:szCs w:val="22"/>
              </w:rPr>
              <w:t xml:space="preserve">Ettevõte teavitab oma tarnijaid keskkonnaalastest kohustustest ja julgustab neid täitma </w:t>
            </w:r>
            <w:proofErr w:type="spellStart"/>
            <w:r w:rsidR="003759CF">
              <w:rPr>
                <w:rFonts w:asciiTheme="minorHAnsi" w:hAnsiTheme="minorHAnsi"/>
                <w:b/>
                <w:iCs/>
                <w:sz w:val="22"/>
                <w:szCs w:val="22"/>
              </w:rPr>
              <w:t>Green</w:t>
            </w:r>
            <w:proofErr w:type="spellEnd"/>
            <w:r w:rsidR="003759CF">
              <w:rPr>
                <w:rFonts w:asciiTheme="minorHAnsi" w:hAnsiTheme="minorHAnsi"/>
                <w:b/>
                <w:iCs/>
                <w:sz w:val="22"/>
                <w:szCs w:val="22"/>
              </w:rPr>
              <w:t xml:space="preserve"> </w:t>
            </w:r>
            <w:proofErr w:type="spellStart"/>
            <w:r w:rsidR="003759CF">
              <w:rPr>
                <w:rFonts w:asciiTheme="minorHAnsi" w:hAnsiTheme="minorHAnsi"/>
                <w:b/>
                <w:iCs/>
                <w:sz w:val="22"/>
                <w:szCs w:val="22"/>
              </w:rPr>
              <w:t>Key</w:t>
            </w:r>
            <w:proofErr w:type="spellEnd"/>
            <w:r w:rsidRPr="00AD241C">
              <w:rPr>
                <w:rFonts w:asciiTheme="minorHAnsi" w:hAnsiTheme="minorHAnsi"/>
                <w:b/>
                <w:iCs/>
                <w:sz w:val="22"/>
                <w:szCs w:val="22"/>
              </w:rPr>
              <w:t xml:space="preserve"> kriteeriume </w:t>
            </w:r>
            <w:r w:rsidRPr="00AD241C">
              <w:rPr>
                <w:rFonts w:asciiTheme="minorHAnsi" w:hAnsiTheme="minorHAnsi"/>
                <w:b/>
                <w:sz w:val="22"/>
                <w:szCs w:val="22"/>
              </w:rPr>
              <w:t>(nt pesupesemine, akende pesemine, vaipade puhastus, koristustööd)</w:t>
            </w:r>
            <w:r w:rsidRPr="00AD241C">
              <w:rPr>
                <w:rFonts w:asciiTheme="minorHAnsi" w:hAnsiTheme="minorHAnsi"/>
                <w:b/>
                <w:iCs/>
                <w:sz w:val="22"/>
                <w:szCs w:val="22"/>
              </w:rPr>
              <w:t>.</w:t>
            </w:r>
            <w:r w:rsidRPr="00AD241C">
              <w:rPr>
                <w:rFonts w:asciiTheme="minorHAnsi" w:hAnsiTheme="minorHAnsi"/>
                <w:b/>
                <w:sz w:val="22"/>
                <w:szCs w:val="22"/>
              </w:rPr>
              <w:t xml:space="preserve"> </w:t>
            </w:r>
          </w:p>
          <w:p w:rsidRPr="00AD241C" w:rsidR="00AD241C" w:rsidP="00AD241C" w:rsidRDefault="00AD241C" w14:paraId="6FBAD364" wp14:textId="77777777">
            <w:pPr>
              <w:rPr>
                <w:rFonts w:asciiTheme="minorHAnsi" w:hAnsiTheme="minorHAnsi"/>
                <w:b/>
                <w:sz w:val="22"/>
                <w:szCs w:val="22"/>
              </w:rPr>
            </w:pPr>
          </w:p>
          <w:p w:rsidRPr="00AD241C" w:rsidR="00AD241C" w:rsidP="00AD241C" w:rsidRDefault="00AD241C" w14:paraId="5DC4596E" wp14:textId="77777777">
            <w:pPr>
              <w:rPr>
                <w:rFonts w:asciiTheme="minorHAnsi" w:hAnsiTheme="minorHAnsi"/>
                <w:b/>
                <w:sz w:val="22"/>
                <w:szCs w:val="22"/>
              </w:rPr>
            </w:pPr>
          </w:p>
        </w:tc>
        <w:tc>
          <w:tcPr>
            <w:tcW w:w="4023" w:type="dxa"/>
            <w:shd w:val="clear" w:color="auto" w:fill="auto"/>
          </w:tcPr>
          <w:p w:rsidRPr="00AD241C" w:rsidR="00AD241C" w:rsidP="00AD241C" w:rsidRDefault="00AD241C" w14:paraId="035FE5AB" wp14:textId="77777777">
            <w:pPr>
              <w:widowControl/>
              <w:suppressAutoHyphens w:val="0"/>
              <w:rPr>
                <w:rFonts w:asciiTheme="minorHAnsi" w:hAnsiTheme="minorHAnsi"/>
                <w:color w:val="000000"/>
                <w:sz w:val="22"/>
                <w:szCs w:val="22"/>
              </w:rPr>
            </w:pPr>
            <w:r w:rsidRPr="00AD241C">
              <w:rPr>
                <w:rFonts w:asciiTheme="minorHAnsi" w:hAnsiTheme="minorHAnsi"/>
                <w:color w:val="000000"/>
                <w:sz w:val="22"/>
                <w:szCs w:val="22"/>
              </w:rPr>
              <w:t xml:space="preserve">Tarnijaid julgustatakse korraldama oma tegevusi vastavalt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AD241C">
              <w:rPr>
                <w:rFonts w:asciiTheme="minorHAnsi" w:hAnsiTheme="minorHAnsi"/>
                <w:color w:val="000000"/>
                <w:sz w:val="22"/>
                <w:szCs w:val="22"/>
              </w:rPr>
              <w:t xml:space="preserve"> kriteeriumitele või kooskõlas </w:t>
            </w:r>
            <w:proofErr w:type="spellStart"/>
            <w:r w:rsidR="003759CF">
              <w:rPr>
                <w:rFonts w:asciiTheme="minorHAnsi" w:hAnsiTheme="minorHAnsi"/>
                <w:color w:val="000000"/>
                <w:sz w:val="22"/>
                <w:szCs w:val="22"/>
              </w:rPr>
              <w:t>Green</w:t>
            </w:r>
            <w:proofErr w:type="spellEnd"/>
            <w:r w:rsidR="003759CF">
              <w:rPr>
                <w:rFonts w:asciiTheme="minorHAnsi" w:hAnsiTheme="minorHAnsi"/>
                <w:color w:val="000000"/>
                <w:sz w:val="22"/>
                <w:szCs w:val="22"/>
              </w:rPr>
              <w:t xml:space="preserve"> </w:t>
            </w:r>
            <w:proofErr w:type="spellStart"/>
            <w:r w:rsidR="003759CF">
              <w:rPr>
                <w:rFonts w:asciiTheme="minorHAnsi" w:hAnsiTheme="minorHAnsi"/>
                <w:color w:val="000000"/>
                <w:sz w:val="22"/>
                <w:szCs w:val="22"/>
              </w:rPr>
              <w:t>Key</w:t>
            </w:r>
            <w:proofErr w:type="spellEnd"/>
            <w:r w:rsidRPr="00AD241C">
              <w:rPr>
                <w:rFonts w:asciiTheme="minorHAnsi" w:hAnsiTheme="minorHAnsi"/>
                <w:color w:val="000000"/>
                <w:sz w:val="22"/>
                <w:szCs w:val="22"/>
              </w:rPr>
              <w:t xml:space="preserve"> programmi üldiste põhimõtetega, et vältida tarnijate poolt põhjustatud märkimisväärset negatiivset mõju looduslikele ökosüsteemidele ja elusloodusele.</w:t>
            </w:r>
          </w:p>
          <w:p w:rsidRPr="00AD241C" w:rsidR="00AD241C" w:rsidP="00AD241C" w:rsidRDefault="00AD241C" w14:paraId="71E9947C" wp14:textId="77777777">
            <w:pPr>
              <w:widowControl/>
              <w:suppressAutoHyphens w:val="0"/>
              <w:rPr>
                <w:rFonts w:asciiTheme="minorHAnsi" w:hAnsiTheme="minorHAnsi"/>
                <w:sz w:val="22"/>
                <w:szCs w:val="22"/>
              </w:rPr>
            </w:pPr>
          </w:p>
        </w:tc>
        <w:tc>
          <w:tcPr>
            <w:tcW w:w="2977" w:type="dxa"/>
            <w:shd w:val="clear" w:color="auto" w:fill="auto"/>
          </w:tcPr>
          <w:p w:rsidRPr="00336AAB" w:rsidR="00AD241C" w:rsidP="00AD241C" w:rsidRDefault="00AD241C" w14:paraId="74A2173E" wp14:textId="77777777">
            <w:pPr>
              <w:widowControl/>
              <w:suppressAutoHyphens w:val="0"/>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tõendab</w:t>
            </w:r>
            <w:r>
              <w:rPr>
                <w:rFonts w:asciiTheme="minorHAnsi" w:hAnsiTheme="minorHAnsi"/>
                <w:i/>
                <w:color w:val="767171" w:themeColor="background2" w:themeShade="80"/>
                <w:sz w:val="22"/>
                <w:szCs w:val="22"/>
              </w:rPr>
              <w:t xml:space="preserve"> ettevõte</w:t>
            </w:r>
            <w:r w:rsidRPr="00336AAB">
              <w:rPr>
                <w:rFonts w:asciiTheme="minorHAnsi" w:hAnsiTheme="minorHAnsi"/>
                <w:i/>
                <w:color w:val="767171" w:themeColor="background2" w:themeShade="80"/>
                <w:sz w:val="22"/>
                <w:szCs w:val="22"/>
              </w:rPr>
              <w:t xml:space="preserve">, et tarnijaid on teavitatud ettevõtte keskkonnaalastest ja säästvatest algatustest ning neid on julgustatud korraldama enda tegevusi </w:t>
            </w:r>
            <w:proofErr w:type="spellStart"/>
            <w:r w:rsidR="003759CF">
              <w:rPr>
                <w:rFonts w:asciiTheme="minorHAnsi" w:hAnsiTheme="minorHAnsi"/>
                <w:i/>
                <w:color w:val="767171" w:themeColor="background2" w:themeShade="80"/>
                <w:sz w:val="22"/>
                <w:szCs w:val="22"/>
              </w:rPr>
              <w:t>Green</w:t>
            </w:r>
            <w:proofErr w:type="spellEnd"/>
            <w:r w:rsidR="003759CF">
              <w:rPr>
                <w:rFonts w:asciiTheme="minorHAnsi" w:hAnsiTheme="minorHAnsi"/>
                <w:i/>
                <w:color w:val="767171" w:themeColor="background2" w:themeShade="80"/>
                <w:sz w:val="22"/>
                <w:szCs w:val="22"/>
              </w:rPr>
              <w:t xml:space="preserve"> </w:t>
            </w:r>
            <w:proofErr w:type="spellStart"/>
            <w:r w:rsidR="003759CF">
              <w:rPr>
                <w:rFonts w:asciiTheme="minorHAnsi" w:hAnsiTheme="minorHAnsi"/>
                <w:i/>
                <w:color w:val="767171" w:themeColor="background2" w:themeShade="80"/>
                <w:sz w:val="22"/>
                <w:szCs w:val="22"/>
              </w:rPr>
              <w:t>Key</w:t>
            </w:r>
            <w:proofErr w:type="spellEnd"/>
            <w:r w:rsidRPr="00336AAB">
              <w:rPr>
                <w:rFonts w:asciiTheme="minorHAnsi" w:hAnsiTheme="minorHAnsi"/>
                <w:i/>
                <w:color w:val="767171" w:themeColor="background2" w:themeShade="80"/>
                <w:sz w:val="22"/>
                <w:szCs w:val="22"/>
              </w:rPr>
              <w:t xml:space="preserve"> kriteeriume järgides.</w:t>
            </w:r>
          </w:p>
        </w:tc>
      </w:tr>
      <w:tr xmlns:wp14="http://schemas.microsoft.com/office/word/2010/wordml" w:rsidRPr="00466385" w:rsidR="00AD241C" w:rsidTr="00390136" w14:paraId="1D30C4D6" wp14:textId="77777777">
        <w:tblPrEx>
          <w:tblCellMar>
            <w:left w:w="70" w:type="dxa"/>
            <w:right w:w="70" w:type="dxa"/>
          </w:tblCellMar>
        </w:tblPrEx>
        <w:tc>
          <w:tcPr>
            <w:tcW w:w="656" w:type="dxa"/>
            <w:shd w:val="clear" w:color="auto" w:fill="E2EFD9" w:themeFill="accent6" w:themeFillTint="33"/>
          </w:tcPr>
          <w:p w:rsidR="00AD241C" w:rsidP="00AD241C" w:rsidRDefault="00AD241C" w14:paraId="360FA34D" wp14:textId="77777777">
            <w:pPr>
              <w:rPr>
                <w:rFonts w:eastAsia="Times New Roman" w:asciiTheme="minorHAnsi" w:hAnsiTheme="minorHAnsi"/>
                <w:b/>
                <w:i/>
                <w:sz w:val="22"/>
                <w:szCs w:val="22"/>
              </w:rPr>
            </w:pPr>
            <w:r>
              <w:rPr>
                <w:rFonts w:eastAsia="Times New Roman" w:asciiTheme="minorHAnsi" w:hAnsiTheme="minorHAnsi"/>
                <w:b/>
                <w:i/>
                <w:sz w:val="22"/>
                <w:szCs w:val="22"/>
              </w:rPr>
              <w:t>13.7</w:t>
            </w:r>
          </w:p>
          <w:sdt>
            <w:sdtPr>
              <w:rPr>
                <w:rFonts w:eastAsia="Times New Roman" w:cs="Arial" w:asciiTheme="minorHAnsi" w:hAnsiTheme="minorHAnsi"/>
                <w:b/>
                <w:sz w:val="22"/>
                <w:szCs w:val="22"/>
              </w:rPr>
              <w:id w:val="1998997744"/>
              <w14:checkbox>
                <w14:checked w14:val="0"/>
                <w14:checkedState w14:val="2612" w14:font="MS Gothic"/>
                <w14:uncheckedState w14:val="2610" w14:font="MS Gothic"/>
              </w14:checkbox>
            </w:sdtPr>
            <w:sdtEndPr/>
            <w:sdtContent>
              <w:p w:rsidR="00AD241C" w:rsidP="00AD241C" w:rsidRDefault="00AD241C" w14:paraId="77066A93"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AD241C" w:rsidP="00AD241C" w:rsidRDefault="00AD241C" w14:paraId="1413D853"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AD241C" w:rsidP="00AD241C" w:rsidRDefault="00AD241C" w14:paraId="096BADC8"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AD241C" w:rsidP="00AD241C" w:rsidRDefault="00AD241C" w14:paraId="440B61FE" wp14:textId="77777777">
            <w:pPr>
              <w:rPr>
                <w:rFonts w:asciiTheme="minorHAnsi" w:hAnsiTheme="minorHAnsi"/>
                <w:b/>
                <w:i/>
                <w:sz w:val="22"/>
                <w:szCs w:val="22"/>
              </w:rPr>
            </w:pPr>
            <w:r w:rsidRPr="00D636CB">
              <w:rPr>
                <w:rFonts w:asciiTheme="minorHAnsi" w:hAnsiTheme="minorHAnsi"/>
                <w:b/>
                <w:i/>
                <w:sz w:val="22"/>
                <w:szCs w:val="22"/>
              </w:rPr>
              <w:t xml:space="preserve">Uued ostetavad püsikaubad omavad võimalusel keskkonnamärgist </w:t>
            </w:r>
            <w:r w:rsidRPr="00D636CB">
              <w:rPr>
                <w:rFonts w:asciiTheme="minorHAnsi" w:hAnsiTheme="minorHAnsi"/>
                <w:b/>
                <w:i/>
                <w:iCs/>
                <w:sz w:val="22"/>
                <w:szCs w:val="22"/>
              </w:rPr>
              <w:t>või on need toodetud ettevõtetes, kus kasutatakse keskkonnajuhtimissüsteemi.</w:t>
            </w:r>
          </w:p>
        </w:tc>
        <w:tc>
          <w:tcPr>
            <w:tcW w:w="4023" w:type="dxa"/>
            <w:shd w:val="clear" w:color="auto" w:fill="E2EFD9" w:themeFill="accent6" w:themeFillTint="33"/>
          </w:tcPr>
          <w:p w:rsidRPr="00466385" w:rsidR="00AD241C" w:rsidP="00AD241C" w:rsidRDefault="00AD241C" w14:paraId="63D2B9C1" wp14:textId="77777777">
            <w:pPr>
              <w:rPr>
                <w:rFonts w:eastAsia="Times New Roman" w:cs="Calibri" w:asciiTheme="minorHAnsi" w:hAnsiTheme="minorHAnsi"/>
                <w:i/>
                <w:iCs/>
                <w:color w:val="000000"/>
                <w:sz w:val="22"/>
                <w:szCs w:val="22"/>
              </w:rPr>
            </w:pPr>
            <w:r w:rsidRPr="00466385">
              <w:rPr>
                <w:rFonts w:eastAsia="Times New Roman" w:cs="Calibri" w:asciiTheme="minorHAnsi" w:hAnsiTheme="minorHAnsi"/>
                <w:i/>
                <w:color w:val="000000"/>
                <w:sz w:val="22"/>
                <w:szCs w:val="22"/>
              </w:rPr>
              <w:t xml:space="preserve">Kestvuskaubad on tooted, mis on valmistatud vastu pidama korduva ja kestva kasutamise juures ning mille hulka kuuluvad mööbel, vaibad, kontorivarustus (arvutid, koopiamasinad, printerid), köögiseadmed (külmikud, sügavkülmikud, ahjud) ja muud suured masinad, mida ettevõttes kasutatakse. </w:t>
            </w:r>
          </w:p>
          <w:p w:rsidRPr="00466385" w:rsidR="00AD241C" w:rsidP="00AD241C" w:rsidRDefault="00AD241C" w14:paraId="2A7A9836" wp14:textId="77777777">
            <w:pPr>
              <w:rPr>
                <w:rFonts w:asciiTheme="minorHAnsi" w:hAnsiTheme="minorHAnsi"/>
                <w:i/>
                <w:sz w:val="22"/>
                <w:szCs w:val="22"/>
              </w:rPr>
            </w:pPr>
          </w:p>
        </w:tc>
        <w:tc>
          <w:tcPr>
            <w:tcW w:w="2977" w:type="dxa"/>
            <w:shd w:val="clear" w:color="auto" w:fill="E2EFD9" w:themeFill="accent6" w:themeFillTint="33"/>
          </w:tcPr>
          <w:p w:rsidRPr="00336AAB" w:rsidR="00AD241C" w:rsidP="00AD241C" w:rsidRDefault="00AD241C" w14:paraId="4F61CAF7" wp14:textId="77777777">
            <w:pPr>
              <w:rPr>
                <w:rFonts w:eastAsia="Times New Roman" w:cs="Calibri" w:asciiTheme="minorHAnsi" w:hAnsiTheme="minorHAnsi"/>
                <w:i/>
                <w:color w:val="767171" w:themeColor="background2" w:themeShade="80"/>
                <w:sz w:val="22"/>
                <w:szCs w:val="22"/>
              </w:rPr>
            </w:pPr>
            <w:r w:rsidRPr="00336AAB">
              <w:rPr>
                <w:rFonts w:eastAsia="Times New Roman" w:cs="Calibri" w:asciiTheme="minorHAnsi" w:hAnsiTheme="minorHAnsi"/>
                <w:i/>
                <w:color w:val="767171" w:themeColor="background2" w:themeShade="80"/>
                <w:sz w:val="22"/>
                <w:szCs w:val="22"/>
              </w:rPr>
              <w:t xml:space="preserve">Auditeerimise käigus </w:t>
            </w:r>
            <w:r>
              <w:rPr>
                <w:rFonts w:eastAsia="Times New Roman" w:cs="Calibri" w:asciiTheme="minorHAnsi" w:hAnsiTheme="minorHAnsi"/>
                <w:i/>
                <w:color w:val="767171" w:themeColor="background2" w:themeShade="80"/>
                <w:sz w:val="22"/>
                <w:szCs w:val="22"/>
              </w:rPr>
              <w:t>tõendab e</w:t>
            </w:r>
            <w:r w:rsidRPr="00336AAB">
              <w:rPr>
                <w:rFonts w:eastAsia="Times New Roman" w:cs="Calibri" w:asciiTheme="minorHAnsi" w:hAnsiTheme="minorHAnsi"/>
                <w:i/>
                <w:color w:val="767171" w:themeColor="background2" w:themeShade="80"/>
                <w:sz w:val="22"/>
                <w:szCs w:val="22"/>
              </w:rPr>
              <w:t xml:space="preserve">ttevõte, et viimase 12 kuu jooksul ostetud kestvuskaupadest vähemalt 75% on </w:t>
            </w:r>
            <w:proofErr w:type="spellStart"/>
            <w:r w:rsidRPr="00336AAB">
              <w:rPr>
                <w:rFonts w:eastAsia="Times New Roman" w:cs="Calibri" w:asciiTheme="minorHAnsi" w:hAnsiTheme="minorHAnsi"/>
                <w:i/>
                <w:color w:val="767171" w:themeColor="background2" w:themeShade="80"/>
                <w:sz w:val="22"/>
                <w:szCs w:val="22"/>
              </w:rPr>
              <w:t>ökomärgistusega</w:t>
            </w:r>
            <w:proofErr w:type="spellEnd"/>
            <w:r w:rsidRPr="00336AAB">
              <w:rPr>
                <w:rFonts w:eastAsia="Times New Roman" w:cs="Calibri" w:asciiTheme="minorHAnsi" w:hAnsiTheme="minorHAnsi"/>
                <w:i/>
                <w:color w:val="767171" w:themeColor="background2" w:themeShade="80"/>
                <w:sz w:val="22"/>
                <w:szCs w:val="22"/>
              </w:rPr>
              <w:t xml:space="preserve"> või toodetud ettevõtetes, kus kasutatakse keskkonnajuhtimissüsteemi.</w:t>
            </w:r>
          </w:p>
        </w:tc>
      </w:tr>
      <w:tr xmlns:wp14="http://schemas.microsoft.com/office/word/2010/wordml" w:rsidRPr="00466385" w:rsidR="00AD241C" w:rsidTr="00390136" w14:paraId="023FD91B" wp14:textId="77777777">
        <w:tc>
          <w:tcPr>
            <w:tcW w:w="656" w:type="dxa"/>
            <w:shd w:val="clear" w:color="auto" w:fill="E2EFD9" w:themeFill="accent6" w:themeFillTint="33"/>
          </w:tcPr>
          <w:p w:rsidR="00AD241C" w:rsidP="00AD241C" w:rsidRDefault="00AD241C" w14:paraId="3357F213" wp14:textId="77777777">
            <w:pPr>
              <w:rPr>
                <w:rFonts w:eastAsia="Times New Roman" w:asciiTheme="minorHAnsi" w:hAnsiTheme="minorHAnsi"/>
                <w:b/>
                <w:i/>
                <w:sz w:val="22"/>
                <w:szCs w:val="22"/>
              </w:rPr>
            </w:pPr>
            <w:r>
              <w:rPr>
                <w:rFonts w:eastAsia="Times New Roman" w:asciiTheme="minorHAnsi" w:hAnsiTheme="minorHAnsi"/>
                <w:b/>
                <w:i/>
                <w:sz w:val="22"/>
                <w:szCs w:val="22"/>
              </w:rPr>
              <w:t>13.8</w:t>
            </w:r>
          </w:p>
          <w:sdt>
            <w:sdtPr>
              <w:rPr>
                <w:rFonts w:eastAsia="Times New Roman" w:cs="Arial" w:asciiTheme="minorHAnsi" w:hAnsiTheme="minorHAnsi"/>
                <w:b/>
                <w:sz w:val="22"/>
                <w:szCs w:val="22"/>
              </w:rPr>
              <w:id w:val="1806582353"/>
              <w14:checkbox>
                <w14:checked w14:val="0"/>
                <w14:checkedState w14:val="2612" w14:font="MS Gothic"/>
                <w14:uncheckedState w14:val="2610" w14:font="MS Gothic"/>
              </w14:checkbox>
            </w:sdtPr>
            <w:sdtEndPr/>
            <w:sdtContent>
              <w:p w:rsidR="00AD241C" w:rsidP="00AD241C" w:rsidRDefault="00AD241C" w14:paraId="11E91DCD"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D636CB" w:rsidR="00AD241C" w:rsidP="00AD241C" w:rsidRDefault="00AD241C" w14:paraId="47CE7A2C" wp14:textId="77777777">
            <w:pPr>
              <w:rPr>
                <w:rFonts w:eastAsia="Times New Roman" w:asciiTheme="minorHAnsi" w:hAnsiTheme="minorHAnsi"/>
                <w:b/>
                <w:i/>
                <w:sz w:val="22"/>
                <w:szCs w:val="22"/>
              </w:rPr>
            </w:pPr>
          </w:p>
        </w:tc>
        <w:tc>
          <w:tcPr>
            <w:tcW w:w="3402" w:type="dxa"/>
            <w:shd w:val="clear" w:color="auto" w:fill="E2EFD9" w:themeFill="accent6" w:themeFillTint="33"/>
          </w:tcPr>
          <w:p w:rsidRPr="00D636CB" w:rsidR="00AD241C" w:rsidP="00AD241C" w:rsidRDefault="00AD241C" w14:paraId="1382B1D1" wp14:textId="77777777">
            <w:pPr>
              <w:rPr>
                <w:rFonts w:asciiTheme="minorHAnsi" w:hAnsiTheme="minorHAnsi"/>
                <w:b/>
                <w:i/>
                <w:sz w:val="22"/>
                <w:szCs w:val="22"/>
                <w:u w:val="single"/>
              </w:rPr>
            </w:pPr>
            <w:r w:rsidRPr="00D636CB">
              <w:rPr>
                <w:rFonts w:asciiTheme="minorHAnsi" w:hAnsiTheme="minorHAnsi"/>
                <w:b/>
                <w:i/>
                <w:sz w:val="22"/>
                <w:szCs w:val="22"/>
                <w:u w:val="single"/>
              </w:rPr>
              <w:t>Soovituslik:</w:t>
            </w:r>
          </w:p>
          <w:p w:rsidRPr="00D636CB" w:rsidR="00AD241C" w:rsidP="00AD241C" w:rsidRDefault="00AD241C" w14:paraId="65FB8588" wp14:textId="77777777">
            <w:pPr>
              <w:rPr>
                <w:rFonts w:asciiTheme="minorHAnsi" w:hAnsiTheme="minorHAnsi"/>
                <w:b/>
                <w:i/>
                <w:iCs/>
                <w:sz w:val="22"/>
                <w:szCs w:val="22"/>
              </w:rPr>
            </w:pPr>
            <w:r w:rsidRPr="00D636CB">
              <w:rPr>
                <w:rFonts w:asciiTheme="minorHAnsi" w:hAnsiTheme="minorHAnsi"/>
                <w:b/>
                <w:i/>
                <w:iCs/>
                <w:sz w:val="22"/>
                <w:szCs w:val="22"/>
              </w:rPr>
              <w:t>Ühekordsete tarbekaupade ostmist mõõdetakse ning ettevõte otsib aktiivselt viise nende hulga vähendamiseks.</w:t>
            </w:r>
            <w:r w:rsidRPr="00D636CB">
              <w:rPr>
                <w:rFonts w:asciiTheme="minorHAnsi" w:hAnsiTheme="minorHAnsi"/>
                <w:b/>
                <w:i/>
                <w:sz w:val="22"/>
                <w:szCs w:val="22"/>
              </w:rPr>
              <w:t xml:space="preserve"> </w:t>
            </w:r>
          </w:p>
          <w:p w:rsidRPr="00D636CB" w:rsidR="00AD241C" w:rsidP="00AD241C" w:rsidRDefault="00AD241C" w14:paraId="2C7DA92C" wp14:textId="77777777">
            <w:pPr>
              <w:rPr>
                <w:rFonts w:asciiTheme="minorHAnsi" w:hAnsiTheme="minorHAnsi"/>
                <w:b/>
                <w:i/>
                <w:iCs/>
                <w:sz w:val="22"/>
                <w:szCs w:val="22"/>
              </w:rPr>
            </w:pPr>
          </w:p>
          <w:p w:rsidRPr="00D636CB" w:rsidR="00AD241C" w:rsidP="00AD241C" w:rsidRDefault="00AD241C" w14:paraId="3F904CCB" wp14:textId="77777777">
            <w:pPr>
              <w:rPr>
                <w:rFonts w:asciiTheme="minorHAnsi" w:hAnsiTheme="minorHAnsi"/>
                <w:b/>
                <w:i/>
                <w:iCs/>
                <w:sz w:val="22"/>
                <w:szCs w:val="22"/>
              </w:rPr>
            </w:pPr>
          </w:p>
          <w:p w:rsidRPr="00D636CB" w:rsidR="00AD241C" w:rsidP="00AD241C" w:rsidRDefault="00AD241C" w14:paraId="040360B8" wp14:textId="77777777">
            <w:pPr>
              <w:rPr>
                <w:rFonts w:asciiTheme="minorHAnsi" w:hAnsiTheme="minorHAnsi"/>
                <w:b/>
                <w:i/>
                <w:sz w:val="22"/>
                <w:szCs w:val="22"/>
              </w:rPr>
            </w:pPr>
          </w:p>
        </w:tc>
        <w:tc>
          <w:tcPr>
            <w:tcW w:w="4023" w:type="dxa"/>
            <w:shd w:val="clear" w:color="auto" w:fill="E2EFD9" w:themeFill="accent6" w:themeFillTint="33"/>
          </w:tcPr>
          <w:p w:rsidRPr="00466385" w:rsidR="00AD241C" w:rsidP="00AD241C" w:rsidRDefault="00AD241C" w14:paraId="576A1CFA" wp14:textId="77777777">
            <w:pPr>
              <w:rPr>
                <w:rFonts w:asciiTheme="minorHAnsi" w:hAnsiTheme="minorHAnsi"/>
                <w:i/>
                <w:sz w:val="22"/>
                <w:szCs w:val="22"/>
              </w:rPr>
            </w:pPr>
            <w:r w:rsidRPr="00466385">
              <w:rPr>
                <w:rFonts w:asciiTheme="minorHAnsi" w:hAnsiTheme="minorHAnsi"/>
                <w:i/>
                <w:sz w:val="22"/>
                <w:szCs w:val="22"/>
              </w:rPr>
              <w:t xml:space="preserve">Kui erinevate ühekordsete tarbekaupade kogused on teada, on ettevõttel võimalik hakata ühekordsete tarbekaupade kasutamist vähendama. </w:t>
            </w:r>
          </w:p>
          <w:p w:rsidRPr="00466385" w:rsidR="00AD241C" w:rsidP="00AD241C" w:rsidRDefault="00AD241C" w14:paraId="17A1CA98" wp14:textId="77777777">
            <w:pPr>
              <w:rPr>
                <w:rFonts w:asciiTheme="minorHAnsi" w:hAnsiTheme="minorHAnsi"/>
                <w:i/>
                <w:sz w:val="22"/>
                <w:szCs w:val="22"/>
              </w:rPr>
            </w:pPr>
          </w:p>
          <w:p w:rsidRPr="00466385" w:rsidR="00AD241C" w:rsidP="00AD241C" w:rsidRDefault="00AD241C" w14:paraId="1A55251A" wp14:textId="77777777">
            <w:pPr>
              <w:rPr>
                <w:rFonts w:asciiTheme="minorHAnsi" w:hAnsiTheme="minorHAnsi"/>
                <w:i/>
                <w:sz w:val="22"/>
                <w:szCs w:val="22"/>
              </w:rPr>
            </w:pPr>
          </w:p>
        </w:tc>
        <w:tc>
          <w:tcPr>
            <w:tcW w:w="2977" w:type="dxa"/>
            <w:shd w:val="clear" w:color="auto" w:fill="E2EFD9" w:themeFill="accent6" w:themeFillTint="33"/>
          </w:tcPr>
          <w:p w:rsidRPr="00336AAB" w:rsidR="00AD241C" w:rsidP="00AD241C" w:rsidRDefault="00AD241C" w14:paraId="7F7C49F8" wp14:textId="77777777">
            <w:pPr>
              <w:rPr>
                <w:rFonts w:asciiTheme="minorHAnsi" w:hAnsiTheme="minorHAnsi"/>
                <w:i/>
                <w:color w:val="767171" w:themeColor="background2" w:themeShade="80"/>
                <w:sz w:val="22"/>
                <w:szCs w:val="22"/>
              </w:rPr>
            </w:pPr>
            <w:r w:rsidRPr="00336AAB">
              <w:rPr>
                <w:rFonts w:asciiTheme="minorHAnsi" w:hAnsiTheme="minorHAnsi"/>
                <w:i/>
                <w:color w:val="767171" w:themeColor="background2" w:themeShade="80"/>
                <w:sz w:val="22"/>
                <w:szCs w:val="22"/>
              </w:rPr>
              <w:t>Auditeerimise käigus esitab ettevõte dokumentatsiooni, mis tõendab, et viimase 12 kuu jooksul ostetud ühekordsed tarbekaubad on jaotatud asjakohastesse kategooriatesse. Ettevõte esitab informatsiooni tegevuste kohta, mis on teostatud nende kasutuse vähendamiseks.</w:t>
            </w:r>
          </w:p>
        </w:tc>
      </w:tr>
    </w:tbl>
    <w:p xmlns:wp14="http://schemas.microsoft.com/office/word/2010/wordml" w:rsidR="007E647A" w:rsidP="007E647A" w:rsidRDefault="007E647A" w14:paraId="4F6D2C48" wp14:textId="77777777">
      <w:pPr>
        <w:jc w:val="both"/>
        <w:rPr>
          <w:rFonts w:asciiTheme="minorHAnsi" w:hAnsiTheme="minorHAnsi"/>
          <w:i/>
          <w:sz w:val="22"/>
          <w:szCs w:val="22"/>
        </w:rPr>
      </w:pPr>
    </w:p>
    <w:p xmlns:wp14="http://schemas.microsoft.com/office/word/2010/wordml" w:rsidR="007E647A" w:rsidP="007E647A" w:rsidRDefault="007E647A" w14:paraId="31F27C88" wp14:textId="77777777">
      <w:pPr>
        <w:jc w:val="both"/>
        <w:rPr>
          <w:rFonts w:asciiTheme="minorHAnsi" w:hAnsiTheme="minorHAnsi"/>
          <w:i/>
          <w:sz w:val="22"/>
          <w:szCs w:val="22"/>
        </w:rPr>
      </w:pPr>
    </w:p>
    <w:p xmlns:wp14="http://schemas.microsoft.com/office/word/2010/wordml" w:rsidR="007E647A" w:rsidP="007E647A" w:rsidRDefault="007E647A" w14:paraId="79B88F8C" wp14:textId="77777777">
      <w:pPr>
        <w:jc w:val="both"/>
        <w:rPr>
          <w:rFonts w:asciiTheme="minorHAnsi" w:hAnsiTheme="minorHAnsi"/>
          <w:i/>
          <w:sz w:val="22"/>
          <w:szCs w:val="22"/>
        </w:rPr>
      </w:pPr>
    </w:p>
    <w:p xmlns:wp14="http://schemas.microsoft.com/office/word/2010/wordml" w:rsidRPr="007E647A" w:rsidR="00F51A60" w:rsidP="003759CF" w:rsidRDefault="007E647A" w14:paraId="4443538F" wp14:textId="77777777">
      <w:pPr>
        <w:jc w:val="both"/>
        <w:outlineLvl w:val="0"/>
        <w:rPr>
          <w:rFonts w:cs="Calibri" w:asciiTheme="minorHAnsi" w:hAnsiTheme="minorHAnsi"/>
          <w:b/>
          <w:i/>
          <w:color w:val="70AD47" w:themeColor="accent6"/>
          <w:sz w:val="28"/>
          <w:szCs w:val="28"/>
        </w:rPr>
      </w:pPr>
      <w:r w:rsidRPr="007E647A">
        <w:rPr>
          <w:rFonts w:cs="Calibri" w:asciiTheme="minorHAnsi" w:hAnsiTheme="minorHAnsi"/>
          <w:b/>
          <w:i/>
          <w:color w:val="70AD47" w:themeColor="accent6"/>
          <w:sz w:val="28"/>
          <w:szCs w:val="28"/>
        </w:rPr>
        <w:t>AITÄH, ET OLED ROHELISE TEE VALINUD!</w:t>
      </w:r>
    </w:p>
    <w:sectPr w:rsidRPr="007E647A" w:rsidR="00F51A60" w:rsidSect="005A4B69">
      <w:headerReference w:type="default" r:id="rId18"/>
      <w:footerReference w:type="default" r:id="rId19"/>
      <w:pgSz w:w="11906" w:h="16838" w:orient="portrait"/>
      <w:pgMar w:top="294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33AF4" w:rsidRDefault="00233AF4" w14:paraId="145C11DD" wp14:textId="77777777">
      <w:r>
        <w:separator/>
      </w:r>
    </w:p>
  </w:endnote>
  <w:endnote w:type="continuationSeparator" w:id="0">
    <w:p xmlns:wp14="http://schemas.microsoft.com/office/word/2010/wordml" w:rsidR="00233AF4" w:rsidRDefault="00233AF4" w14:paraId="6B40E7A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Segoe UI Symbol"/>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altName w:val="Calibri"/>
    <w:panose1 w:val="020B0604020202020204"/>
    <w:charset w:val="BA"/>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E7354A" w:rsidR="0009511C" w:rsidRDefault="0009511C" w14:paraId="08F4D66A" wp14:textId="77777777">
    <w:pPr>
      <w:pStyle w:val="Footer"/>
      <w:rPr>
        <w:rFonts w:ascii="Calibri" w:hAnsi="Calibri"/>
        <w:sz w:val="16"/>
        <w:szCs w:val="16"/>
      </w:rPr>
    </w:pPr>
    <w:r>
      <w:rPr>
        <w:rStyle w:val="Heading8Char"/>
        <w:rFonts w:ascii="Calibri" w:hAnsi="Calibri"/>
        <w:i w:val="0"/>
        <w:sz w:val="16"/>
        <w:szCs w:val="16"/>
        <w:lang w:val="et"/>
      </w:rPr>
      <w:tab/>
    </w:r>
    <w:r>
      <w:rPr>
        <w:rStyle w:val="Heading8Char"/>
        <w:rFonts w:ascii="Calibri" w:hAnsi="Calibri"/>
        <w:i w:val="0"/>
        <w:sz w:val="16"/>
        <w:szCs w:val="16"/>
        <w:lang w:val="et"/>
      </w:rPr>
      <w:fldChar w:fldCharType="begin"/>
    </w:r>
    <w:r>
      <w:rPr>
        <w:rStyle w:val="Heading8Char"/>
        <w:rFonts w:ascii="Calibri" w:hAnsi="Calibri"/>
        <w:i w:val="0"/>
        <w:sz w:val="16"/>
        <w:szCs w:val="16"/>
        <w:lang w:val="et"/>
      </w:rPr>
      <w:instrText xml:space="preserve"> PAGE </w:instrText>
    </w:r>
    <w:r>
      <w:rPr>
        <w:rStyle w:val="Heading8Char"/>
        <w:rFonts w:ascii="Calibri" w:hAnsi="Calibri"/>
        <w:i w:val="0"/>
        <w:sz w:val="16"/>
        <w:szCs w:val="16"/>
        <w:lang w:val="et"/>
      </w:rPr>
      <w:fldChar w:fldCharType="separate"/>
    </w:r>
    <w:r w:rsidR="00AD241C">
      <w:rPr>
        <w:rStyle w:val="Heading8Char"/>
        <w:rFonts w:ascii="Calibri" w:hAnsi="Calibri"/>
        <w:i w:val="0"/>
        <w:noProof/>
        <w:sz w:val="16"/>
        <w:szCs w:val="16"/>
        <w:lang w:val="et"/>
      </w:rPr>
      <w:t>42</w:t>
    </w:r>
    <w:r>
      <w:rPr>
        <w:rStyle w:val="Heading8Char"/>
        <w:rFonts w:ascii="Calibri" w:hAnsi="Calibri"/>
        <w:i w:val="0"/>
        <w:sz w:val="16"/>
        <w:szCs w:val="16"/>
        <w:lang w:val="e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33AF4" w:rsidRDefault="00233AF4" w14:paraId="3FFF7D4A" wp14:textId="77777777">
      <w:r>
        <w:separator/>
      </w:r>
    </w:p>
  </w:footnote>
  <w:footnote w:type="continuationSeparator" w:id="0">
    <w:p xmlns:wp14="http://schemas.microsoft.com/office/word/2010/wordml" w:rsidR="00233AF4" w:rsidRDefault="00233AF4" w14:paraId="287B69A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FA150E" w:rsidR="0009511C" w:rsidP="003F2FBD" w:rsidRDefault="003759CF" w14:paraId="5D2C099B" wp14:textId="77777777">
    <w:pPr>
      <w:jc w:val="center"/>
      <w:rPr>
        <w:rFonts w:eastAsia="Times New Roman" w:cs="Arial" w:asciiTheme="minorHAnsi" w:hAnsiTheme="minorHAnsi"/>
        <w:b/>
        <w:color w:val="000000"/>
        <w:sz w:val="22"/>
        <w:szCs w:val="22"/>
      </w:rPr>
    </w:pPr>
    <w:proofErr w:type="spellStart"/>
    <w:r>
      <w:rPr>
        <w:rFonts w:eastAsia="Times New Roman" w:cs="Arial" w:asciiTheme="minorHAnsi" w:hAnsiTheme="minorHAnsi"/>
        <w:b/>
        <w:bCs/>
        <w:color w:val="000000"/>
        <w:sz w:val="22"/>
        <w:szCs w:val="22"/>
      </w:rPr>
      <w:t>Green</w:t>
    </w:r>
    <w:proofErr w:type="spellEnd"/>
    <w:r>
      <w:rPr>
        <w:rFonts w:eastAsia="Times New Roman" w:cs="Arial" w:asciiTheme="minorHAnsi" w:hAnsiTheme="minorHAnsi"/>
        <w:b/>
        <w:bCs/>
        <w:color w:val="000000"/>
        <w:sz w:val="22"/>
        <w:szCs w:val="22"/>
      </w:rPr>
      <w:t xml:space="preserve"> </w:t>
    </w:r>
    <w:proofErr w:type="spellStart"/>
    <w:r>
      <w:rPr>
        <w:rFonts w:eastAsia="Times New Roman" w:cs="Arial" w:asciiTheme="minorHAnsi" w:hAnsiTheme="minorHAnsi"/>
        <w:b/>
        <w:bCs/>
        <w:color w:val="000000"/>
        <w:sz w:val="22"/>
        <w:szCs w:val="22"/>
      </w:rPr>
      <w:t>Key</w:t>
    </w:r>
    <w:proofErr w:type="spellEnd"/>
    <w:r w:rsidR="0009511C">
      <w:rPr>
        <w:rFonts w:eastAsia="Times New Roman" w:cs="Arial" w:asciiTheme="minorHAnsi" w:hAnsiTheme="minorHAnsi"/>
        <w:b/>
        <w:bCs/>
        <w:color w:val="000000"/>
        <w:sz w:val="22"/>
        <w:szCs w:val="22"/>
      </w:rPr>
      <w:t xml:space="preserve"> väikeste majutuste</w:t>
    </w:r>
    <w:r w:rsidRPr="00FA150E" w:rsidR="0009511C">
      <w:rPr>
        <w:rFonts w:eastAsia="Times New Roman" w:cs="Arial" w:asciiTheme="minorHAnsi" w:hAnsiTheme="minorHAnsi"/>
        <w:b/>
        <w:bCs/>
        <w:color w:val="000000"/>
        <w:sz w:val="22"/>
        <w:szCs w:val="22"/>
      </w:rPr>
      <w:t xml:space="preserve"> kriteeriumid ja selgitavad märkused</w:t>
    </w:r>
  </w:p>
  <w:p xmlns:wp14="http://schemas.microsoft.com/office/word/2010/wordml" w:rsidRPr="00A05C33" w:rsidR="0009511C" w:rsidP="513018FC" w:rsidRDefault="0009511C" w14:paraId="731BA7D8" wp14:textId="024449C7">
    <w:pPr>
      <w:pStyle w:val="ListParagraph"/>
      <w:numPr>
        <w:ilvl w:val="0"/>
        <w:numId w:val="41"/>
      </w:numPr>
      <w:jc w:val="center"/>
      <w:rPr>
        <w:rFonts w:ascii="Calibri" w:hAnsi="Calibri" w:asciiTheme="minorAscii" w:hAnsiTheme="minorAscii"/>
        <w:snapToGrid w:val="0"/>
      </w:rPr>
    </w:pPr>
    <w:r w:rsidRPr="513018FC" w:rsidR="513018FC">
      <w:rPr>
        <w:rFonts w:ascii="Calibri" w:hAnsi="Calibri" w:eastAsia="Times New Roman" w:cs="Arial" w:asciiTheme="minorAscii" w:hAnsiTheme="minorAscii"/>
        <w:b w:val="1"/>
        <w:bCs w:val="1"/>
        <w:color w:val="000000" w:themeColor="text1" w:themeTint="FF" w:themeShade="FF"/>
      </w:rPr>
      <w:t>juuli</w:t>
    </w:r>
    <w:r w:rsidRPr="513018FC" w:rsidR="513018FC">
      <w:rPr>
        <w:rFonts w:ascii="Calibri" w:hAnsi="Calibri" w:eastAsia="Times New Roman" w:cs="Arial" w:asciiTheme="minorAscii" w:hAnsiTheme="minorAscii"/>
        <w:b w:val="1"/>
        <w:bCs w:val="1"/>
        <w:color w:val="000000" w:themeColor="text1" w:themeTint="FF" w:themeShade="FF"/>
      </w:rPr>
      <w:t xml:space="preserve"> 2016–31. </w:t>
    </w:r>
    <w:r w:rsidRPr="513018FC" w:rsidR="513018FC">
      <w:rPr>
        <w:rFonts w:ascii="Calibri" w:hAnsi="Calibri" w:eastAsia="Times New Roman" w:cs="Arial" w:asciiTheme="minorAscii" w:hAnsiTheme="minorAscii"/>
        <w:b w:val="1"/>
        <w:bCs w:val="1"/>
        <w:color w:val="000000" w:themeColor="text1" w:themeTint="FF" w:themeShade="FF"/>
      </w:rPr>
      <w:t>detsember</w:t>
    </w:r>
    <w:r w:rsidRPr="513018FC" w:rsidR="513018FC">
      <w:rPr>
        <w:rFonts w:ascii="Calibri" w:hAnsi="Calibri" w:eastAsia="Times New Roman" w:cs="Arial" w:asciiTheme="minorAscii" w:hAnsiTheme="minorAscii"/>
        <w:b w:val="1"/>
        <w:bCs w:val="1"/>
        <w:color w:val="000000" w:themeColor="text1" w:themeTint="FF" w:themeShade="FF"/>
      </w:rPr>
      <w:t xml:space="preserve"> 202</w:t>
    </w:r>
    <w:r w:rsidRPr="513018FC" w:rsidR="513018FC">
      <w:rPr>
        <w:rFonts w:ascii="Calibri" w:hAnsi="Calibri" w:eastAsia="Times New Roman" w:cs="Arial" w:asciiTheme="minorAscii" w:hAnsiTheme="minorAscii"/>
        <w:b w:val="1"/>
        <w:bCs w:val="1"/>
        <w:color w:val="000000" w:themeColor="text1" w:themeTint="FF" w:themeShade="FF"/>
      </w:rPr>
      <w:t>1</w:t>
    </w:r>
    <w:r w:rsidRPr="513018FC" w:rsidR="513018FC">
      <w:rPr>
        <w:rFonts w:ascii="Calibri" w:hAnsi="Calibri" w:eastAsia="Times New Roman" w:cs="Arial" w:asciiTheme="minorAscii" w:hAnsiTheme="minorAscii"/>
        <w:b w:val="1"/>
        <w:bCs w:val="1"/>
        <w:color w:val="000000" w:themeColor="text1" w:themeTint="FF" w:themeShade="FF"/>
      </w:rPr>
      <w:t xml:space="preserve"> </w:t>
    </w:r>
  </w:p>
  <w:p xmlns:wp14="http://schemas.microsoft.com/office/word/2010/wordml" w:rsidR="0009511C" w:rsidP="0009511C" w:rsidRDefault="0009511C" w14:paraId="3872F744" wp14:textId="77777777">
    <w:pPr>
      <w:pStyle w:val="ListParagraph"/>
      <w:ind w:left="2136" w:firstLine="696"/>
    </w:pPr>
    <w:r>
      <w:rPr>
        <w:rFonts w:asciiTheme="minorHAnsi" w:hAnsiTheme="minorHAnsi"/>
        <w:snapToGrid w:val="0"/>
      </w:rPr>
      <w:t>(</w:t>
    </w:r>
    <w:proofErr w:type="spellStart"/>
    <w:r>
      <w:rPr>
        <w:rFonts w:asciiTheme="minorHAnsi" w:hAnsiTheme="minorHAnsi"/>
        <w:snapToGrid w:val="0"/>
      </w:rPr>
      <w:t>väikemajutused</w:t>
    </w:r>
    <w:proofErr w:type="spellEnd"/>
    <w:r>
      <w:rPr>
        <w:rFonts w:asciiTheme="minorHAnsi" w:hAnsiTheme="minorHAnsi"/>
        <w:snapToGrid w:val="0"/>
      </w:rPr>
      <w:t xml:space="preserve"> </w:t>
    </w:r>
    <w:proofErr w:type="spellStart"/>
    <w:r>
      <w:rPr>
        <w:rFonts w:asciiTheme="minorHAnsi" w:hAnsiTheme="minorHAnsi"/>
        <w:snapToGrid w:val="0"/>
      </w:rPr>
      <w:t>kuni</w:t>
    </w:r>
    <w:proofErr w:type="spellEnd"/>
    <w:r>
      <w:rPr>
        <w:rFonts w:asciiTheme="minorHAnsi" w:hAnsiTheme="minorHAnsi"/>
        <w:snapToGrid w:val="0"/>
      </w:rPr>
      <w:t xml:space="preserve"> </w:t>
    </w:r>
    <w:r w:rsidRPr="00A05C33">
      <w:rPr>
        <w:rFonts w:asciiTheme="minorHAnsi" w:hAnsiTheme="minorHAnsi"/>
        <w:snapToGrid w:val="0"/>
      </w:rPr>
      <w:t xml:space="preserve">15 </w:t>
    </w:r>
    <w:proofErr w:type="spellStart"/>
    <w:r w:rsidRPr="00A05C33">
      <w:rPr>
        <w:rFonts w:asciiTheme="minorHAnsi" w:hAnsiTheme="minorHAnsi"/>
        <w:snapToGrid w:val="0"/>
      </w:rPr>
      <w:t>majutustoa</w:t>
    </w:r>
    <w:r>
      <w:rPr>
        <w:rFonts w:asciiTheme="minorHAnsi" w:hAnsiTheme="minorHAnsi"/>
        <w:snapToGrid w:val="0"/>
      </w:rPr>
      <w:t>ga</w:t>
    </w:r>
    <w:proofErr w:type="spellEnd"/>
    <w:r>
      <w:rPr>
        <w:rFonts w:asciiTheme="minorHAnsi" w:hAnsiTheme="minorHAnsi"/>
        <w:snapToGrid w:val="0"/>
      </w:rPr>
      <w:t xml:space="preserve"> </w:t>
    </w:r>
    <w:proofErr w:type="spellStart"/>
    <w:r>
      <w:rPr>
        <w:rFonts w:asciiTheme="minorHAnsi" w:hAnsiTheme="minorHAnsi"/>
        <w:snapToGrid w:val="0"/>
      </w:rPr>
      <w:t>k.a</w:t>
    </w:r>
    <w:proofErr w:type="spellEnd"/>
    <w:r>
      <w:rPr>
        <w:rFonts w:asciiTheme="minorHAnsi" w:hAnsiTheme="minorHAnsi"/>
        <w:snapToGrid w:val="0"/>
      </w:rPr>
      <w:t>.</w:t>
    </w:r>
    <w:r w:rsidRPr="00A05C33">
      <w:rPr>
        <w:rFonts w:asciiTheme="minorHAnsi" w:hAnsiTheme="minorHAnsi"/>
        <w:snapToGrid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8377CC"/>
    <w:multiLevelType w:val="multilevel"/>
    <w:tmpl w:val="57DC15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43355BA"/>
    <w:multiLevelType w:val="hybridMultilevel"/>
    <w:tmpl w:val="F9C80A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84E5696"/>
    <w:multiLevelType w:val="hybridMultilevel"/>
    <w:tmpl w:val="25BC1B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D680710"/>
    <w:multiLevelType w:val="hybridMultilevel"/>
    <w:tmpl w:val="46B4F84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15:restartNumberingAfterBreak="0">
    <w:nsid w:val="1547689B"/>
    <w:multiLevelType w:val="hybridMultilevel"/>
    <w:tmpl w:val="7F4049A0"/>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7" w15:restartNumberingAfterBreak="0">
    <w:nsid w:val="15D00070"/>
    <w:multiLevelType w:val="multilevel"/>
    <w:tmpl w:val="0CE04806"/>
    <w:lvl w:ilvl="0" w:tplc="04060001">
      <w:start w:val="1"/>
      <w:numFmt w:val="bullet"/>
      <w:lvlText w:val=""/>
      <w:lvlJc w:val="left"/>
      <w:pPr>
        <w:ind w:left="770" w:hanging="360"/>
      </w:pPr>
      <w:rPr>
        <w:rFonts w:hint="default" w:ascii="Symbol" w:hAnsi="Symbol"/>
      </w:rPr>
    </w:lvl>
    <w:lvl w:ilvl="1" w:tplc="04060003" w:tentative="1">
      <w:start w:val="1"/>
      <w:numFmt w:val="bullet"/>
      <w:lvlText w:val="o"/>
      <w:lvlJc w:val="left"/>
      <w:pPr>
        <w:ind w:left="1490" w:hanging="360"/>
      </w:pPr>
      <w:rPr>
        <w:rFonts w:hint="default" w:ascii="Courier New" w:hAnsi="Courier New" w:cs="Courier New"/>
      </w:rPr>
    </w:lvl>
    <w:lvl w:ilvl="2" w:tplc="04060005" w:tentative="1">
      <w:start w:val="1"/>
      <w:numFmt w:val="bullet"/>
      <w:lvlText w:val=""/>
      <w:lvlJc w:val="left"/>
      <w:pPr>
        <w:ind w:left="2210" w:hanging="360"/>
      </w:pPr>
      <w:rPr>
        <w:rFonts w:hint="default" w:ascii="Wingdings" w:hAnsi="Wingdings"/>
      </w:rPr>
    </w:lvl>
    <w:lvl w:ilvl="3" w:tplc="04060001" w:tentative="1">
      <w:start w:val="1"/>
      <w:numFmt w:val="bullet"/>
      <w:lvlText w:val=""/>
      <w:lvlJc w:val="left"/>
      <w:pPr>
        <w:ind w:left="2930" w:hanging="360"/>
      </w:pPr>
      <w:rPr>
        <w:rFonts w:hint="default" w:ascii="Symbol" w:hAnsi="Symbol"/>
      </w:rPr>
    </w:lvl>
    <w:lvl w:ilvl="4" w:tplc="04060003" w:tentative="1">
      <w:start w:val="1"/>
      <w:numFmt w:val="bullet"/>
      <w:lvlText w:val="o"/>
      <w:lvlJc w:val="left"/>
      <w:pPr>
        <w:ind w:left="3650" w:hanging="360"/>
      </w:pPr>
      <w:rPr>
        <w:rFonts w:hint="default" w:ascii="Courier New" w:hAnsi="Courier New" w:cs="Courier New"/>
      </w:rPr>
    </w:lvl>
    <w:lvl w:ilvl="5" w:tplc="04060005" w:tentative="1">
      <w:start w:val="1"/>
      <w:numFmt w:val="bullet"/>
      <w:lvlText w:val=""/>
      <w:lvlJc w:val="left"/>
      <w:pPr>
        <w:ind w:left="4370" w:hanging="360"/>
      </w:pPr>
      <w:rPr>
        <w:rFonts w:hint="default" w:ascii="Wingdings" w:hAnsi="Wingdings"/>
      </w:rPr>
    </w:lvl>
    <w:lvl w:ilvl="6" w:tplc="04060001" w:tentative="1">
      <w:start w:val="1"/>
      <w:numFmt w:val="bullet"/>
      <w:lvlText w:val=""/>
      <w:lvlJc w:val="left"/>
      <w:pPr>
        <w:ind w:left="5090" w:hanging="360"/>
      </w:pPr>
      <w:rPr>
        <w:rFonts w:hint="default" w:ascii="Symbol" w:hAnsi="Symbol"/>
      </w:rPr>
    </w:lvl>
    <w:lvl w:ilvl="7" w:tplc="04060003" w:tentative="1">
      <w:start w:val="1"/>
      <w:numFmt w:val="bullet"/>
      <w:lvlText w:val="o"/>
      <w:lvlJc w:val="left"/>
      <w:pPr>
        <w:ind w:left="5810" w:hanging="360"/>
      </w:pPr>
      <w:rPr>
        <w:rFonts w:hint="default" w:ascii="Courier New" w:hAnsi="Courier New" w:cs="Courier New"/>
      </w:rPr>
    </w:lvl>
    <w:lvl w:ilvl="8" w:tplc="04060005" w:tentative="1">
      <w:start w:val="1"/>
      <w:numFmt w:val="bullet"/>
      <w:lvlText w:val=""/>
      <w:lvlJc w:val="left"/>
      <w:pPr>
        <w:ind w:left="6530" w:hanging="360"/>
      </w:pPr>
      <w:rPr>
        <w:rFonts w:hint="default" w:ascii="Wingdings" w:hAnsi="Wingdings"/>
      </w:rPr>
    </w:lvl>
  </w:abstractNum>
  <w:abstractNum w:abstractNumId="8" w15:restartNumberingAfterBreak="0">
    <w:nsid w:val="205338C1"/>
    <w:multiLevelType w:val="hybridMultilevel"/>
    <w:tmpl w:val="322C1772"/>
    <w:lvl w:ilvl="0" w:tplc="3AECCA52">
      <w:start w:val="5"/>
      <w:numFmt w:val="bullet"/>
      <w:lvlText w:val=""/>
      <w:lvlJc w:val="left"/>
      <w:pPr>
        <w:tabs>
          <w:tab w:val="num" w:pos="720"/>
        </w:tabs>
        <w:ind w:left="720" w:hanging="360"/>
      </w:pPr>
      <w:rPr>
        <w:rFonts w:hint="default" w:ascii="Symbol" w:hAnsi="Symbol" w:eastAsia="Times New Roman"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46B67A0"/>
    <w:multiLevelType w:val="hybridMultilevel"/>
    <w:tmpl w:val="55A4F4A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0" w15:restartNumberingAfterBreak="0">
    <w:nsid w:val="2982236B"/>
    <w:multiLevelType w:val="hybridMultilevel"/>
    <w:tmpl w:val="9AEA9DC4"/>
    <w:lvl w:ilvl="0" w:tplc="AAD8B274">
      <w:start w:val="1"/>
      <w:numFmt w:val="upperRoman"/>
      <w:lvlText w:val="%1."/>
      <w:lvlJc w:val="left"/>
      <w:pPr>
        <w:ind w:left="1080" w:hanging="72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E331A14"/>
    <w:multiLevelType w:val="hybridMultilevel"/>
    <w:tmpl w:val="707A7FDA"/>
    <w:lvl w:ilvl="0" w:tplc="0425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2" w15:restartNumberingAfterBreak="0">
    <w:nsid w:val="31D030AF"/>
    <w:multiLevelType w:val="multilevel"/>
    <w:tmpl w:val="DC82FD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3B731E5"/>
    <w:multiLevelType w:val="hybridMultilevel"/>
    <w:tmpl w:val="A3F6C27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4" w15:restartNumberingAfterBreak="0">
    <w:nsid w:val="35856710"/>
    <w:multiLevelType w:val="hybridMultilevel"/>
    <w:tmpl w:val="59382BEA"/>
    <w:lvl w:ilvl="0" w:tplc="0425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5" w15:restartNumberingAfterBreak="0">
    <w:nsid w:val="399A04B8"/>
    <w:multiLevelType w:val="hybridMultilevel"/>
    <w:tmpl w:val="4992B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C431AAF"/>
    <w:multiLevelType w:val="hybridMultilevel"/>
    <w:tmpl w:val="BF8E2C3A"/>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7" w15:restartNumberingAfterBreak="0">
    <w:nsid w:val="3D6D317D"/>
    <w:multiLevelType w:val="hybridMultilevel"/>
    <w:tmpl w:val="91C81978"/>
    <w:lvl w:ilvl="0" w:tplc="04250001">
      <w:start w:val="1"/>
      <w:numFmt w:val="bullet"/>
      <w:lvlText w:val=""/>
      <w:lvlJc w:val="left"/>
      <w:pPr>
        <w:ind w:left="770" w:hanging="360"/>
      </w:pPr>
      <w:rPr>
        <w:rFonts w:hint="default" w:ascii="Symbol" w:hAnsi="Symbol"/>
      </w:rPr>
    </w:lvl>
    <w:lvl w:ilvl="1" w:tplc="04060003" w:tentative="1">
      <w:start w:val="1"/>
      <w:numFmt w:val="bullet"/>
      <w:lvlText w:val="o"/>
      <w:lvlJc w:val="left"/>
      <w:pPr>
        <w:ind w:left="1490" w:hanging="360"/>
      </w:pPr>
      <w:rPr>
        <w:rFonts w:hint="default" w:ascii="Courier New" w:hAnsi="Courier New" w:cs="Courier New"/>
      </w:rPr>
    </w:lvl>
    <w:lvl w:ilvl="2" w:tplc="04060005" w:tentative="1">
      <w:start w:val="1"/>
      <w:numFmt w:val="bullet"/>
      <w:lvlText w:val=""/>
      <w:lvlJc w:val="left"/>
      <w:pPr>
        <w:ind w:left="2210" w:hanging="360"/>
      </w:pPr>
      <w:rPr>
        <w:rFonts w:hint="default" w:ascii="Wingdings" w:hAnsi="Wingdings"/>
      </w:rPr>
    </w:lvl>
    <w:lvl w:ilvl="3" w:tplc="04060001" w:tentative="1">
      <w:start w:val="1"/>
      <w:numFmt w:val="bullet"/>
      <w:lvlText w:val=""/>
      <w:lvlJc w:val="left"/>
      <w:pPr>
        <w:ind w:left="2930" w:hanging="360"/>
      </w:pPr>
      <w:rPr>
        <w:rFonts w:hint="default" w:ascii="Symbol" w:hAnsi="Symbol"/>
      </w:rPr>
    </w:lvl>
    <w:lvl w:ilvl="4" w:tplc="04060003" w:tentative="1">
      <w:start w:val="1"/>
      <w:numFmt w:val="bullet"/>
      <w:lvlText w:val="o"/>
      <w:lvlJc w:val="left"/>
      <w:pPr>
        <w:ind w:left="3650" w:hanging="360"/>
      </w:pPr>
      <w:rPr>
        <w:rFonts w:hint="default" w:ascii="Courier New" w:hAnsi="Courier New" w:cs="Courier New"/>
      </w:rPr>
    </w:lvl>
    <w:lvl w:ilvl="5" w:tplc="04060005" w:tentative="1">
      <w:start w:val="1"/>
      <w:numFmt w:val="bullet"/>
      <w:lvlText w:val=""/>
      <w:lvlJc w:val="left"/>
      <w:pPr>
        <w:ind w:left="4370" w:hanging="360"/>
      </w:pPr>
      <w:rPr>
        <w:rFonts w:hint="default" w:ascii="Wingdings" w:hAnsi="Wingdings"/>
      </w:rPr>
    </w:lvl>
    <w:lvl w:ilvl="6" w:tplc="04060001" w:tentative="1">
      <w:start w:val="1"/>
      <w:numFmt w:val="bullet"/>
      <w:lvlText w:val=""/>
      <w:lvlJc w:val="left"/>
      <w:pPr>
        <w:ind w:left="5090" w:hanging="360"/>
      </w:pPr>
      <w:rPr>
        <w:rFonts w:hint="default" w:ascii="Symbol" w:hAnsi="Symbol"/>
      </w:rPr>
    </w:lvl>
    <w:lvl w:ilvl="7" w:tplc="04060003" w:tentative="1">
      <w:start w:val="1"/>
      <w:numFmt w:val="bullet"/>
      <w:lvlText w:val="o"/>
      <w:lvlJc w:val="left"/>
      <w:pPr>
        <w:ind w:left="5810" w:hanging="360"/>
      </w:pPr>
      <w:rPr>
        <w:rFonts w:hint="default" w:ascii="Courier New" w:hAnsi="Courier New" w:cs="Courier New"/>
      </w:rPr>
    </w:lvl>
    <w:lvl w:ilvl="8" w:tplc="04060005" w:tentative="1">
      <w:start w:val="1"/>
      <w:numFmt w:val="bullet"/>
      <w:lvlText w:val=""/>
      <w:lvlJc w:val="left"/>
      <w:pPr>
        <w:ind w:left="6530" w:hanging="360"/>
      </w:pPr>
      <w:rPr>
        <w:rFonts w:hint="default" w:ascii="Wingdings" w:hAnsi="Wingdings"/>
      </w:rPr>
    </w:lvl>
  </w:abstractNum>
  <w:abstractNum w:abstractNumId="18" w15:restartNumberingAfterBreak="0">
    <w:nsid w:val="3FB07AD1"/>
    <w:multiLevelType w:val="multilevel"/>
    <w:tmpl w:val="DC043416"/>
    <w:lvl w:ilvl="0" w:tplc="FFFFFFFF">
      <w:start w:val="1"/>
      <w:numFmt w:val="upperRoman"/>
      <w:pStyle w:val="Heading1"/>
      <w:lvlText w:val="%1."/>
      <w:lvlJc w:val="right"/>
      <w:pPr>
        <w:tabs>
          <w:tab w:val="num" w:pos="720"/>
        </w:tabs>
        <w:ind w:left="720" w:hanging="153"/>
      </w:pPr>
      <w:rPr>
        <w:rFonts w:hint="default" w:ascii="Arial" w:hAnsi="Arial"/>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984A80"/>
    <w:multiLevelType w:val="hybridMultilevel"/>
    <w:tmpl w:val="8FF673D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0" w15:restartNumberingAfterBreak="0">
    <w:nsid w:val="44C50D7E"/>
    <w:multiLevelType w:val="hybridMultilevel"/>
    <w:tmpl w:val="C0063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68C287D"/>
    <w:multiLevelType w:val="hybridMultilevel"/>
    <w:tmpl w:val="44361F0C"/>
    <w:lvl w:ilvl="0" w:tplc="D3ECB084">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8897F46"/>
    <w:multiLevelType w:val="hybridMultilevel"/>
    <w:tmpl w:val="C960E84A"/>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3" w15:restartNumberingAfterBreak="0">
    <w:nsid w:val="4B302AD8"/>
    <w:multiLevelType w:val="hybridMultilevel"/>
    <w:tmpl w:val="C49C385A"/>
    <w:lvl w:ilvl="0">
      <w:start w:val="1"/>
      <w:numFmt w:val="decimal"/>
      <w:lvlText w:val="%1."/>
      <w:legacy w:legacy="1" w:legacySpace="0" w:legacyIndent="283"/>
      <w:lvlJc w:val="left"/>
      <w:pPr>
        <w:ind w:left="283" w:hanging="283"/>
      </w:pPr>
    </w:lvl>
  </w:abstractNum>
  <w:abstractNum w:abstractNumId="24" w15:restartNumberingAfterBreak="0">
    <w:nsid w:val="4C103909"/>
    <w:multiLevelType w:val="hybridMultilevel"/>
    <w:tmpl w:val="D740596E"/>
    <w:lvl w:ilvl="0" w:tplc="FBD234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DAE59F3"/>
    <w:multiLevelType w:val="hybridMultilevel"/>
    <w:tmpl w:val="EE4210B6"/>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6" w15:restartNumberingAfterBreak="0">
    <w:nsid w:val="4FC617AC"/>
    <w:multiLevelType w:val="hybridMultilevel"/>
    <w:tmpl w:val="BC70CBD0"/>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0D002D7"/>
    <w:multiLevelType w:val="multilevel"/>
    <w:tmpl w:val="7F18602A"/>
    <w:lvl w:ilvl="0" w:tplc="C258537E">
      <w:start w:val="12"/>
      <w:numFmt w:val="bullet"/>
      <w:lvlText w:val="-"/>
      <w:lvlJc w:val="left"/>
      <w:pPr>
        <w:ind w:left="720" w:hanging="360"/>
      </w:pPr>
      <w:rPr>
        <w:rFonts w:hint="default" w:ascii="Calibri" w:hAnsi="Calibri" w:eastAsia="Lucida Sans Unicode" w:cs="Times New Roman"/>
        <w:b/>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52F967CC"/>
    <w:multiLevelType w:val="hybridMultilevel"/>
    <w:tmpl w:val="D740596E"/>
    <w:lvl w:ilvl="0" w:tplc="FBD234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E3D1BA9"/>
    <w:multiLevelType w:val="multilevel"/>
    <w:tmpl w:val="B6A0B7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F5B60DD"/>
    <w:multiLevelType w:val="hybridMultilevel"/>
    <w:tmpl w:val="6F269BA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1" w15:restartNumberingAfterBreak="0">
    <w:nsid w:val="65E72357"/>
    <w:multiLevelType w:val="hybridMultilevel"/>
    <w:tmpl w:val="F9E4695E"/>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2" w15:restartNumberingAfterBreak="0">
    <w:nsid w:val="67ED29F6"/>
    <w:multiLevelType w:val="multilevel"/>
    <w:tmpl w:val="9AEA9DC4"/>
    <w:lvl w:ilvl="0" w:tplc="AAD8B274">
      <w:start w:val="1"/>
      <w:numFmt w:val="upperRoman"/>
      <w:lvlText w:val="%1."/>
      <w:lvlJc w:val="left"/>
      <w:pPr>
        <w:ind w:left="1080" w:hanging="72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9215843"/>
    <w:multiLevelType w:val="hybridMultilevel"/>
    <w:tmpl w:val="788AAAFA"/>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4" w15:restartNumberingAfterBreak="0">
    <w:nsid w:val="6C8D2615"/>
    <w:multiLevelType w:val="hybridMultilevel"/>
    <w:tmpl w:val="58042B0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5" w15:restartNumberingAfterBreak="0">
    <w:nsid w:val="6D1645CF"/>
    <w:multiLevelType w:val="hybridMultilevel"/>
    <w:tmpl w:val="AA5E5750"/>
    <w:lvl w:ilvl="0" w:tplc="7916ABAE">
      <w:start w:val="1"/>
      <w:numFmt w:val="decimal"/>
      <w:lvlText w:val="%1."/>
      <w:lvlJc w:val="left"/>
      <w:pPr>
        <w:ind w:left="720" w:hanging="360"/>
      </w:pPr>
      <w:rPr>
        <w:rFonts w:hint="default" w:eastAsia="Times New Roman" w:cs="Arial"/>
        <w:b/>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D35542C"/>
    <w:multiLevelType w:val="multilevel"/>
    <w:tmpl w:val="C9BA58C4"/>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7" w15:restartNumberingAfterBreak="0">
    <w:nsid w:val="747C131C"/>
    <w:multiLevelType w:val="hybridMultilevel"/>
    <w:tmpl w:val="9F447494"/>
    <w:lvl w:ilvl="0" w:tplc="04060001">
      <w:start w:val="1"/>
      <w:numFmt w:val="bullet"/>
      <w:lvlText w:val=""/>
      <w:lvlJc w:val="left"/>
      <w:pPr>
        <w:ind w:left="720" w:hanging="360"/>
      </w:pPr>
      <w:rPr>
        <w:rFonts w:hint="default" w:ascii="Symbol" w:hAnsi="Symbol"/>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8" w15:restartNumberingAfterBreak="0">
    <w:nsid w:val="7BF70FE0"/>
    <w:multiLevelType w:val="hybridMultilevel"/>
    <w:tmpl w:val="652CD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DE93211"/>
    <w:multiLevelType w:val="hybridMultilevel"/>
    <w:tmpl w:val="093216F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0"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23"/>
  </w:num>
  <w:num w:numId="4">
    <w:abstractNumId w:val="3"/>
  </w:num>
  <w:num w:numId="5">
    <w:abstractNumId w:val="40"/>
  </w:num>
  <w:num w:numId="6">
    <w:abstractNumId w:val="8"/>
  </w:num>
  <w:num w:numId="7">
    <w:abstractNumId w:val="26"/>
  </w:num>
  <w:num w:numId="8">
    <w:abstractNumId w:val="27"/>
  </w:num>
  <w:num w:numId="9">
    <w:abstractNumId w:val="21"/>
  </w:num>
  <w:num w:numId="10">
    <w:abstractNumId w:val="10"/>
  </w:num>
  <w:num w:numId="11">
    <w:abstractNumId w:val="32"/>
  </w:num>
  <w:num w:numId="12">
    <w:abstractNumId w:val="28"/>
  </w:num>
  <w:num w:numId="13">
    <w:abstractNumId w:val="24"/>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9"/>
  </w:num>
  <w:num w:numId="17">
    <w:abstractNumId w:val="5"/>
  </w:num>
  <w:num w:numId="18">
    <w:abstractNumId w:val="39"/>
  </w:num>
  <w:num w:numId="19">
    <w:abstractNumId w:val="9"/>
  </w:num>
  <w:num w:numId="20">
    <w:abstractNumId w:val="12"/>
  </w:num>
  <w:num w:numId="21">
    <w:abstractNumId w:val="2"/>
  </w:num>
  <w:num w:numId="22">
    <w:abstractNumId w:val="13"/>
  </w:num>
  <w:num w:numId="23">
    <w:abstractNumId w:val="34"/>
  </w:num>
  <w:num w:numId="24">
    <w:abstractNumId w:val="30"/>
  </w:num>
  <w:num w:numId="25">
    <w:abstractNumId w:val="7"/>
  </w:num>
  <w:num w:numId="26">
    <w:abstractNumId w:val="15"/>
  </w:num>
  <w:num w:numId="27">
    <w:abstractNumId w:val="31"/>
  </w:num>
  <w:num w:numId="28">
    <w:abstractNumId w:val="38"/>
  </w:num>
  <w:num w:numId="29">
    <w:abstractNumId w:val="1"/>
  </w:num>
  <w:num w:numId="30">
    <w:abstractNumId w:val="25"/>
  </w:num>
  <w:num w:numId="31">
    <w:abstractNumId w:val="4"/>
  </w:num>
  <w:num w:numId="32">
    <w:abstractNumId w:val="36"/>
  </w:num>
  <w:num w:numId="33">
    <w:abstractNumId w:val="6"/>
  </w:num>
  <w:num w:numId="34">
    <w:abstractNumId w:val="22"/>
  </w:num>
  <w:num w:numId="35">
    <w:abstractNumId w:val="17"/>
  </w:num>
  <w:num w:numId="36">
    <w:abstractNumId w:val="29"/>
  </w:num>
  <w:num w:numId="37">
    <w:abstractNumId w:val="16"/>
  </w:num>
  <w:num w:numId="38">
    <w:abstractNumId w:val="14"/>
  </w:num>
  <w:num w:numId="39">
    <w:abstractNumId w:val="20"/>
  </w:num>
  <w:num w:numId="40">
    <w:abstractNumId w:val="33"/>
  </w:num>
  <w:num w:numId="41">
    <w:abstractNumId w:val="35"/>
  </w:num>
  <w:num w:numId="4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B4"/>
    <w:rsid w:val="0000026C"/>
    <w:rsid w:val="00003423"/>
    <w:rsid w:val="0000366B"/>
    <w:rsid w:val="000045E0"/>
    <w:rsid w:val="00004CBA"/>
    <w:rsid w:val="00005396"/>
    <w:rsid w:val="00006215"/>
    <w:rsid w:val="00007195"/>
    <w:rsid w:val="00010137"/>
    <w:rsid w:val="00013910"/>
    <w:rsid w:val="00013DDA"/>
    <w:rsid w:val="00013F92"/>
    <w:rsid w:val="00016796"/>
    <w:rsid w:val="00023861"/>
    <w:rsid w:val="00024820"/>
    <w:rsid w:val="000279CF"/>
    <w:rsid w:val="00027A38"/>
    <w:rsid w:val="00031104"/>
    <w:rsid w:val="000322E4"/>
    <w:rsid w:val="00033DB7"/>
    <w:rsid w:val="0003576F"/>
    <w:rsid w:val="000417E2"/>
    <w:rsid w:val="00041825"/>
    <w:rsid w:val="000418A0"/>
    <w:rsid w:val="00041A8B"/>
    <w:rsid w:val="00043827"/>
    <w:rsid w:val="00044797"/>
    <w:rsid w:val="000447AC"/>
    <w:rsid w:val="00045121"/>
    <w:rsid w:val="00047715"/>
    <w:rsid w:val="000509BC"/>
    <w:rsid w:val="00051C41"/>
    <w:rsid w:val="00052AEC"/>
    <w:rsid w:val="0005337B"/>
    <w:rsid w:val="00053C99"/>
    <w:rsid w:val="000546F9"/>
    <w:rsid w:val="00056156"/>
    <w:rsid w:val="000605F5"/>
    <w:rsid w:val="00061BC7"/>
    <w:rsid w:val="00062C71"/>
    <w:rsid w:val="00063DA0"/>
    <w:rsid w:val="00063E7D"/>
    <w:rsid w:val="0006576B"/>
    <w:rsid w:val="0006628B"/>
    <w:rsid w:val="00066E37"/>
    <w:rsid w:val="00066E62"/>
    <w:rsid w:val="00074136"/>
    <w:rsid w:val="0007541E"/>
    <w:rsid w:val="000764C0"/>
    <w:rsid w:val="00076516"/>
    <w:rsid w:val="00077322"/>
    <w:rsid w:val="00077E57"/>
    <w:rsid w:val="00077EF7"/>
    <w:rsid w:val="0008007C"/>
    <w:rsid w:val="0008046F"/>
    <w:rsid w:val="0008371F"/>
    <w:rsid w:val="00084965"/>
    <w:rsid w:val="000855EF"/>
    <w:rsid w:val="00086439"/>
    <w:rsid w:val="000938E9"/>
    <w:rsid w:val="00094C69"/>
    <w:rsid w:val="0009511C"/>
    <w:rsid w:val="0009526B"/>
    <w:rsid w:val="000958A8"/>
    <w:rsid w:val="0009619D"/>
    <w:rsid w:val="00097902"/>
    <w:rsid w:val="000A0503"/>
    <w:rsid w:val="000A0A0E"/>
    <w:rsid w:val="000A13A1"/>
    <w:rsid w:val="000A713B"/>
    <w:rsid w:val="000A7EA1"/>
    <w:rsid w:val="000B210F"/>
    <w:rsid w:val="000B2494"/>
    <w:rsid w:val="000B24F1"/>
    <w:rsid w:val="000B5574"/>
    <w:rsid w:val="000C0153"/>
    <w:rsid w:val="000C0801"/>
    <w:rsid w:val="000C1670"/>
    <w:rsid w:val="000C18BE"/>
    <w:rsid w:val="000C2678"/>
    <w:rsid w:val="000C306B"/>
    <w:rsid w:val="000C6134"/>
    <w:rsid w:val="000C614E"/>
    <w:rsid w:val="000D2CA1"/>
    <w:rsid w:val="000D32A0"/>
    <w:rsid w:val="000D4425"/>
    <w:rsid w:val="000D5C80"/>
    <w:rsid w:val="000D7CA3"/>
    <w:rsid w:val="000D7DB1"/>
    <w:rsid w:val="000E1211"/>
    <w:rsid w:val="000E26B9"/>
    <w:rsid w:val="000E3204"/>
    <w:rsid w:val="000E409B"/>
    <w:rsid w:val="000E42C8"/>
    <w:rsid w:val="000E77FA"/>
    <w:rsid w:val="000F2157"/>
    <w:rsid w:val="000F357C"/>
    <w:rsid w:val="000F5416"/>
    <w:rsid w:val="000F7878"/>
    <w:rsid w:val="001006F3"/>
    <w:rsid w:val="0010145F"/>
    <w:rsid w:val="00103EE9"/>
    <w:rsid w:val="00104E32"/>
    <w:rsid w:val="0010593C"/>
    <w:rsid w:val="00105EEE"/>
    <w:rsid w:val="0010790B"/>
    <w:rsid w:val="001104B5"/>
    <w:rsid w:val="00112974"/>
    <w:rsid w:val="001132D4"/>
    <w:rsid w:val="001172C6"/>
    <w:rsid w:val="00117A45"/>
    <w:rsid w:val="00121249"/>
    <w:rsid w:val="00122628"/>
    <w:rsid w:val="00127CFB"/>
    <w:rsid w:val="00130CF2"/>
    <w:rsid w:val="00130E5A"/>
    <w:rsid w:val="00133415"/>
    <w:rsid w:val="001342F3"/>
    <w:rsid w:val="00134338"/>
    <w:rsid w:val="00135656"/>
    <w:rsid w:val="00140050"/>
    <w:rsid w:val="00141749"/>
    <w:rsid w:val="001439CC"/>
    <w:rsid w:val="00147BC9"/>
    <w:rsid w:val="00155641"/>
    <w:rsid w:val="001576DA"/>
    <w:rsid w:val="00161EC1"/>
    <w:rsid w:val="00161FC0"/>
    <w:rsid w:val="0016302F"/>
    <w:rsid w:val="00167D64"/>
    <w:rsid w:val="00172552"/>
    <w:rsid w:val="0017355B"/>
    <w:rsid w:val="001761B3"/>
    <w:rsid w:val="00177B35"/>
    <w:rsid w:val="00181F6D"/>
    <w:rsid w:val="00183B4D"/>
    <w:rsid w:val="00185A82"/>
    <w:rsid w:val="001930F2"/>
    <w:rsid w:val="00194371"/>
    <w:rsid w:val="0019470D"/>
    <w:rsid w:val="00194834"/>
    <w:rsid w:val="00194B3C"/>
    <w:rsid w:val="001A3085"/>
    <w:rsid w:val="001A64BA"/>
    <w:rsid w:val="001A6546"/>
    <w:rsid w:val="001A7B72"/>
    <w:rsid w:val="001B0F98"/>
    <w:rsid w:val="001B40EF"/>
    <w:rsid w:val="001B492C"/>
    <w:rsid w:val="001C34FC"/>
    <w:rsid w:val="001C732E"/>
    <w:rsid w:val="001D0680"/>
    <w:rsid w:val="001D48FD"/>
    <w:rsid w:val="001D6DF8"/>
    <w:rsid w:val="001D6E93"/>
    <w:rsid w:val="001E2212"/>
    <w:rsid w:val="001E375F"/>
    <w:rsid w:val="001E4A39"/>
    <w:rsid w:val="001E71DF"/>
    <w:rsid w:val="001F2B8B"/>
    <w:rsid w:val="001F2CAE"/>
    <w:rsid w:val="00204072"/>
    <w:rsid w:val="00205799"/>
    <w:rsid w:val="00205802"/>
    <w:rsid w:val="0021036D"/>
    <w:rsid w:val="00210BC0"/>
    <w:rsid w:val="00210D4D"/>
    <w:rsid w:val="0021183B"/>
    <w:rsid w:val="00213A31"/>
    <w:rsid w:val="00214E64"/>
    <w:rsid w:val="0021501C"/>
    <w:rsid w:val="0021523D"/>
    <w:rsid w:val="00215AC0"/>
    <w:rsid w:val="002166C5"/>
    <w:rsid w:val="002175FA"/>
    <w:rsid w:val="00220705"/>
    <w:rsid w:val="00222BF6"/>
    <w:rsid w:val="0023007F"/>
    <w:rsid w:val="0023065F"/>
    <w:rsid w:val="002312CC"/>
    <w:rsid w:val="00232617"/>
    <w:rsid w:val="00233AF4"/>
    <w:rsid w:val="002347CF"/>
    <w:rsid w:val="00234C6C"/>
    <w:rsid w:val="00234F30"/>
    <w:rsid w:val="00241961"/>
    <w:rsid w:val="00242C35"/>
    <w:rsid w:val="00243630"/>
    <w:rsid w:val="00243EFA"/>
    <w:rsid w:val="002449FB"/>
    <w:rsid w:val="0024569F"/>
    <w:rsid w:val="00252AE2"/>
    <w:rsid w:val="00252DB3"/>
    <w:rsid w:val="00253427"/>
    <w:rsid w:val="00254B93"/>
    <w:rsid w:val="00255DA6"/>
    <w:rsid w:val="00260119"/>
    <w:rsid w:val="00260C87"/>
    <w:rsid w:val="00266A91"/>
    <w:rsid w:val="00271240"/>
    <w:rsid w:val="00272900"/>
    <w:rsid w:val="002732FF"/>
    <w:rsid w:val="00275907"/>
    <w:rsid w:val="00275EAB"/>
    <w:rsid w:val="00276EE0"/>
    <w:rsid w:val="00277F98"/>
    <w:rsid w:val="002806B8"/>
    <w:rsid w:val="00280DBB"/>
    <w:rsid w:val="002820A7"/>
    <w:rsid w:val="00282A13"/>
    <w:rsid w:val="00282A17"/>
    <w:rsid w:val="002841CC"/>
    <w:rsid w:val="002844DD"/>
    <w:rsid w:val="00284F0A"/>
    <w:rsid w:val="00290F72"/>
    <w:rsid w:val="00292C41"/>
    <w:rsid w:val="002952E6"/>
    <w:rsid w:val="00297284"/>
    <w:rsid w:val="00297D5D"/>
    <w:rsid w:val="002A08C7"/>
    <w:rsid w:val="002A75D1"/>
    <w:rsid w:val="002A7FD8"/>
    <w:rsid w:val="002B226A"/>
    <w:rsid w:val="002B2876"/>
    <w:rsid w:val="002B3460"/>
    <w:rsid w:val="002B39D1"/>
    <w:rsid w:val="002B4E86"/>
    <w:rsid w:val="002B52CB"/>
    <w:rsid w:val="002B536A"/>
    <w:rsid w:val="002B6FAB"/>
    <w:rsid w:val="002B7EDA"/>
    <w:rsid w:val="002C1D0D"/>
    <w:rsid w:val="002C2069"/>
    <w:rsid w:val="002C2792"/>
    <w:rsid w:val="002C3B41"/>
    <w:rsid w:val="002C4918"/>
    <w:rsid w:val="002C5CA8"/>
    <w:rsid w:val="002D09ED"/>
    <w:rsid w:val="002D0EF7"/>
    <w:rsid w:val="002D1D05"/>
    <w:rsid w:val="002D46FB"/>
    <w:rsid w:val="002D5073"/>
    <w:rsid w:val="002D6312"/>
    <w:rsid w:val="002E170F"/>
    <w:rsid w:val="002E1C42"/>
    <w:rsid w:val="002F0317"/>
    <w:rsid w:val="002F178C"/>
    <w:rsid w:val="002F3EB5"/>
    <w:rsid w:val="002F637F"/>
    <w:rsid w:val="00306AF9"/>
    <w:rsid w:val="00310008"/>
    <w:rsid w:val="00310441"/>
    <w:rsid w:val="00310665"/>
    <w:rsid w:val="00310DE6"/>
    <w:rsid w:val="00311230"/>
    <w:rsid w:val="00312575"/>
    <w:rsid w:val="00312608"/>
    <w:rsid w:val="00313A7C"/>
    <w:rsid w:val="0031517A"/>
    <w:rsid w:val="00315D57"/>
    <w:rsid w:val="00322973"/>
    <w:rsid w:val="00324048"/>
    <w:rsid w:val="00332DFA"/>
    <w:rsid w:val="0033497B"/>
    <w:rsid w:val="00335F7A"/>
    <w:rsid w:val="003360C6"/>
    <w:rsid w:val="00336AAB"/>
    <w:rsid w:val="003406F8"/>
    <w:rsid w:val="003436DD"/>
    <w:rsid w:val="00346ED0"/>
    <w:rsid w:val="00350133"/>
    <w:rsid w:val="00354D45"/>
    <w:rsid w:val="00354DE8"/>
    <w:rsid w:val="003609ED"/>
    <w:rsid w:val="003646F5"/>
    <w:rsid w:val="00365DD3"/>
    <w:rsid w:val="00370161"/>
    <w:rsid w:val="00371535"/>
    <w:rsid w:val="00372827"/>
    <w:rsid w:val="003731E5"/>
    <w:rsid w:val="00373526"/>
    <w:rsid w:val="003759CF"/>
    <w:rsid w:val="003769DC"/>
    <w:rsid w:val="00381769"/>
    <w:rsid w:val="00381A0B"/>
    <w:rsid w:val="0038311F"/>
    <w:rsid w:val="00383E10"/>
    <w:rsid w:val="00385E4B"/>
    <w:rsid w:val="00386183"/>
    <w:rsid w:val="003865B5"/>
    <w:rsid w:val="00390136"/>
    <w:rsid w:val="003919AB"/>
    <w:rsid w:val="00393B20"/>
    <w:rsid w:val="003A12E6"/>
    <w:rsid w:val="003A26DF"/>
    <w:rsid w:val="003A27BF"/>
    <w:rsid w:val="003A35F6"/>
    <w:rsid w:val="003A3B96"/>
    <w:rsid w:val="003A4C40"/>
    <w:rsid w:val="003A593A"/>
    <w:rsid w:val="003B0F11"/>
    <w:rsid w:val="003B2D89"/>
    <w:rsid w:val="003B6C4B"/>
    <w:rsid w:val="003B7838"/>
    <w:rsid w:val="003C1DAE"/>
    <w:rsid w:val="003C1E2C"/>
    <w:rsid w:val="003C21EF"/>
    <w:rsid w:val="003C33EA"/>
    <w:rsid w:val="003C49DC"/>
    <w:rsid w:val="003C7205"/>
    <w:rsid w:val="003D1FB1"/>
    <w:rsid w:val="003D3B5F"/>
    <w:rsid w:val="003D51CA"/>
    <w:rsid w:val="003D56C6"/>
    <w:rsid w:val="003D7AEA"/>
    <w:rsid w:val="003E1070"/>
    <w:rsid w:val="003E1648"/>
    <w:rsid w:val="003E212B"/>
    <w:rsid w:val="003E2B48"/>
    <w:rsid w:val="003E5316"/>
    <w:rsid w:val="003E6301"/>
    <w:rsid w:val="003E6AD5"/>
    <w:rsid w:val="003F0E5A"/>
    <w:rsid w:val="003F2FBD"/>
    <w:rsid w:val="003F3CA2"/>
    <w:rsid w:val="003F42D2"/>
    <w:rsid w:val="003F47B3"/>
    <w:rsid w:val="00401177"/>
    <w:rsid w:val="00403417"/>
    <w:rsid w:val="00406C9B"/>
    <w:rsid w:val="00406EA0"/>
    <w:rsid w:val="004107AD"/>
    <w:rsid w:val="00411E93"/>
    <w:rsid w:val="00414EDF"/>
    <w:rsid w:val="00415F08"/>
    <w:rsid w:val="004169EA"/>
    <w:rsid w:val="00416B22"/>
    <w:rsid w:val="00416B82"/>
    <w:rsid w:val="00421989"/>
    <w:rsid w:val="00422759"/>
    <w:rsid w:val="0042538D"/>
    <w:rsid w:val="004304D5"/>
    <w:rsid w:val="00436F36"/>
    <w:rsid w:val="00451407"/>
    <w:rsid w:val="00451B14"/>
    <w:rsid w:val="00451CB7"/>
    <w:rsid w:val="00451FA6"/>
    <w:rsid w:val="004544E4"/>
    <w:rsid w:val="0045741F"/>
    <w:rsid w:val="00464567"/>
    <w:rsid w:val="00464D1A"/>
    <w:rsid w:val="00465109"/>
    <w:rsid w:val="00466385"/>
    <w:rsid w:val="00467468"/>
    <w:rsid w:val="0046750C"/>
    <w:rsid w:val="00467CEC"/>
    <w:rsid w:val="0047035C"/>
    <w:rsid w:val="0047172C"/>
    <w:rsid w:val="00475B3A"/>
    <w:rsid w:val="0047646D"/>
    <w:rsid w:val="00477C81"/>
    <w:rsid w:val="0048175B"/>
    <w:rsid w:val="00481857"/>
    <w:rsid w:val="00482198"/>
    <w:rsid w:val="0048389A"/>
    <w:rsid w:val="004842CC"/>
    <w:rsid w:val="004875EE"/>
    <w:rsid w:val="004879ED"/>
    <w:rsid w:val="0049137D"/>
    <w:rsid w:val="0049262F"/>
    <w:rsid w:val="00494F70"/>
    <w:rsid w:val="00495A90"/>
    <w:rsid w:val="00496A78"/>
    <w:rsid w:val="00497677"/>
    <w:rsid w:val="00497D0F"/>
    <w:rsid w:val="004A1261"/>
    <w:rsid w:val="004A6A7F"/>
    <w:rsid w:val="004B0FCF"/>
    <w:rsid w:val="004B20A7"/>
    <w:rsid w:val="004B2C43"/>
    <w:rsid w:val="004B2C5F"/>
    <w:rsid w:val="004B6A5D"/>
    <w:rsid w:val="004C20A5"/>
    <w:rsid w:val="004C2273"/>
    <w:rsid w:val="004C4518"/>
    <w:rsid w:val="004C4AC3"/>
    <w:rsid w:val="004C5754"/>
    <w:rsid w:val="004C66D5"/>
    <w:rsid w:val="004D0122"/>
    <w:rsid w:val="004D03E2"/>
    <w:rsid w:val="004D0CB3"/>
    <w:rsid w:val="004D1275"/>
    <w:rsid w:val="004D4196"/>
    <w:rsid w:val="004D735F"/>
    <w:rsid w:val="004D73FF"/>
    <w:rsid w:val="004E2201"/>
    <w:rsid w:val="004E5567"/>
    <w:rsid w:val="004E58EF"/>
    <w:rsid w:val="004F682F"/>
    <w:rsid w:val="004F71AA"/>
    <w:rsid w:val="00502C6A"/>
    <w:rsid w:val="00504903"/>
    <w:rsid w:val="0050509E"/>
    <w:rsid w:val="00507D71"/>
    <w:rsid w:val="00510A8B"/>
    <w:rsid w:val="00511628"/>
    <w:rsid w:val="00511DD1"/>
    <w:rsid w:val="00511F08"/>
    <w:rsid w:val="00513B81"/>
    <w:rsid w:val="00514CB2"/>
    <w:rsid w:val="00515ED1"/>
    <w:rsid w:val="00516AAD"/>
    <w:rsid w:val="00522EC4"/>
    <w:rsid w:val="00523041"/>
    <w:rsid w:val="00524211"/>
    <w:rsid w:val="00524299"/>
    <w:rsid w:val="00525559"/>
    <w:rsid w:val="005263FE"/>
    <w:rsid w:val="00531731"/>
    <w:rsid w:val="00533F1F"/>
    <w:rsid w:val="00534EE6"/>
    <w:rsid w:val="00537B68"/>
    <w:rsid w:val="005417E6"/>
    <w:rsid w:val="00542E13"/>
    <w:rsid w:val="0054306E"/>
    <w:rsid w:val="005433A3"/>
    <w:rsid w:val="00543F21"/>
    <w:rsid w:val="00556023"/>
    <w:rsid w:val="00561BAC"/>
    <w:rsid w:val="005628A2"/>
    <w:rsid w:val="00565FC5"/>
    <w:rsid w:val="005665B0"/>
    <w:rsid w:val="00566697"/>
    <w:rsid w:val="00571CBE"/>
    <w:rsid w:val="00571DDD"/>
    <w:rsid w:val="00573B3E"/>
    <w:rsid w:val="00577F4E"/>
    <w:rsid w:val="005812A4"/>
    <w:rsid w:val="00584603"/>
    <w:rsid w:val="00585C18"/>
    <w:rsid w:val="00585F96"/>
    <w:rsid w:val="005876C9"/>
    <w:rsid w:val="00587817"/>
    <w:rsid w:val="00590172"/>
    <w:rsid w:val="00591171"/>
    <w:rsid w:val="00591A62"/>
    <w:rsid w:val="00593E0E"/>
    <w:rsid w:val="005945DC"/>
    <w:rsid w:val="00594DA5"/>
    <w:rsid w:val="00595132"/>
    <w:rsid w:val="00596C94"/>
    <w:rsid w:val="005A0608"/>
    <w:rsid w:val="005A1BB1"/>
    <w:rsid w:val="005A3172"/>
    <w:rsid w:val="005A3E2C"/>
    <w:rsid w:val="005A4851"/>
    <w:rsid w:val="005A4B69"/>
    <w:rsid w:val="005A6B5E"/>
    <w:rsid w:val="005B102F"/>
    <w:rsid w:val="005B74B8"/>
    <w:rsid w:val="005C156B"/>
    <w:rsid w:val="005C4B0F"/>
    <w:rsid w:val="005C4C6E"/>
    <w:rsid w:val="005D0255"/>
    <w:rsid w:val="005D247A"/>
    <w:rsid w:val="005D736C"/>
    <w:rsid w:val="005D7CFB"/>
    <w:rsid w:val="005E3A11"/>
    <w:rsid w:val="005E4259"/>
    <w:rsid w:val="005E49D7"/>
    <w:rsid w:val="005E4F2C"/>
    <w:rsid w:val="005E59BE"/>
    <w:rsid w:val="005E5AF0"/>
    <w:rsid w:val="005F07DC"/>
    <w:rsid w:val="005F175B"/>
    <w:rsid w:val="0060175A"/>
    <w:rsid w:val="006029E0"/>
    <w:rsid w:val="00603177"/>
    <w:rsid w:val="00604AA4"/>
    <w:rsid w:val="00605429"/>
    <w:rsid w:val="006056D7"/>
    <w:rsid w:val="00605FDA"/>
    <w:rsid w:val="00613FA9"/>
    <w:rsid w:val="00614EE9"/>
    <w:rsid w:val="006211AF"/>
    <w:rsid w:val="00621D66"/>
    <w:rsid w:val="00622496"/>
    <w:rsid w:val="00625067"/>
    <w:rsid w:val="006307D4"/>
    <w:rsid w:val="0063082A"/>
    <w:rsid w:val="00631CDA"/>
    <w:rsid w:val="00632324"/>
    <w:rsid w:val="00632CD7"/>
    <w:rsid w:val="00635541"/>
    <w:rsid w:val="00640C64"/>
    <w:rsid w:val="006420A1"/>
    <w:rsid w:val="00647CA8"/>
    <w:rsid w:val="00650685"/>
    <w:rsid w:val="00654554"/>
    <w:rsid w:val="0065470E"/>
    <w:rsid w:val="00654FFB"/>
    <w:rsid w:val="0065567E"/>
    <w:rsid w:val="0065724D"/>
    <w:rsid w:val="006575AA"/>
    <w:rsid w:val="00657798"/>
    <w:rsid w:val="00660003"/>
    <w:rsid w:val="00660684"/>
    <w:rsid w:val="00661A0D"/>
    <w:rsid w:val="00661F2B"/>
    <w:rsid w:val="00664820"/>
    <w:rsid w:val="00666718"/>
    <w:rsid w:val="00666739"/>
    <w:rsid w:val="006700CF"/>
    <w:rsid w:val="006734AE"/>
    <w:rsid w:val="00677B88"/>
    <w:rsid w:val="006809DF"/>
    <w:rsid w:val="00680B31"/>
    <w:rsid w:val="0068296E"/>
    <w:rsid w:val="00683EE9"/>
    <w:rsid w:val="00685DBC"/>
    <w:rsid w:val="0069043A"/>
    <w:rsid w:val="006909F0"/>
    <w:rsid w:val="00690B47"/>
    <w:rsid w:val="00692F38"/>
    <w:rsid w:val="006967C5"/>
    <w:rsid w:val="00697010"/>
    <w:rsid w:val="006A00F0"/>
    <w:rsid w:val="006A2AD6"/>
    <w:rsid w:val="006A6190"/>
    <w:rsid w:val="006A64F4"/>
    <w:rsid w:val="006A71F3"/>
    <w:rsid w:val="006B0FDA"/>
    <w:rsid w:val="006B1BC6"/>
    <w:rsid w:val="006B1C0F"/>
    <w:rsid w:val="006B324D"/>
    <w:rsid w:val="006B5DCB"/>
    <w:rsid w:val="006B5F79"/>
    <w:rsid w:val="006B6C58"/>
    <w:rsid w:val="006B6DFE"/>
    <w:rsid w:val="006C2484"/>
    <w:rsid w:val="006C48C6"/>
    <w:rsid w:val="006C69E6"/>
    <w:rsid w:val="006C7DC3"/>
    <w:rsid w:val="006D0456"/>
    <w:rsid w:val="006D0763"/>
    <w:rsid w:val="006D0E1C"/>
    <w:rsid w:val="006D1656"/>
    <w:rsid w:val="006D2BF6"/>
    <w:rsid w:val="006E0CF3"/>
    <w:rsid w:val="006E23C4"/>
    <w:rsid w:val="006E24F4"/>
    <w:rsid w:val="006E36F9"/>
    <w:rsid w:val="006E54D7"/>
    <w:rsid w:val="006E574B"/>
    <w:rsid w:val="006E6682"/>
    <w:rsid w:val="006F1C04"/>
    <w:rsid w:val="00700297"/>
    <w:rsid w:val="00701C4A"/>
    <w:rsid w:val="0070222B"/>
    <w:rsid w:val="00703686"/>
    <w:rsid w:val="00710429"/>
    <w:rsid w:val="0071043B"/>
    <w:rsid w:val="0071148C"/>
    <w:rsid w:val="007119EC"/>
    <w:rsid w:val="007120D2"/>
    <w:rsid w:val="00714073"/>
    <w:rsid w:val="00714E6A"/>
    <w:rsid w:val="0071640C"/>
    <w:rsid w:val="00716714"/>
    <w:rsid w:val="00720F02"/>
    <w:rsid w:val="00721B08"/>
    <w:rsid w:val="00724A98"/>
    <w:rsid w:val="00725123"/>
    <w:rsid w:val="00727AC3"/>
    <w:rsid w:val="00732B0D"/>
    <w:rsid w:val="00733237"/>
    <w:rsid w:val="00733645"/>
    <w:rsid w:val="00733E8C"/>
    <w:rsid w:val="00733ECE"/>
    <w:rsid w:val="00733FB6"/>
    <w:rsid w:val="00735B7F"/>
    <w:rsid w:val="007367AC"/>
    <w:rsid w:val="00736B12"/>
    <w:rsid w:val="00742612"/>
    <w:rsid w:val="00743ED5"/>
    <w:rsid w:val="007445CF"/>
    <w:rsid w:val="00745E17"/>
    <w:rsid w:val="0074664F"/>
    <w:rsid w:val="0075242C"/>
    <w:rsid w:val="00753B1F"/>
    <w:rsid w:val="00756F14"/>
    <w:rsid w:val="00757534"/>
    <w:rsid w:val="007610A2"/>
    <w:rsid w:val="00761542"/>
    <w:rsid w:val="00763952"/>
    <w:rsid w:val="00767304"/>
    <w:rsid w:val="00771B77"/>
    <w:rsid w:val="0077375E"/>
    <w:rsid w:val="007754A3"/>
    <w:rsid w:val="00777178"/>
    <w:rsid w:val="00781B56"/>
    <w:rsid w:val="007821A5"/>
    <w:rsid w:val="007838C7"/>
    <w:rsid w:val="007847BA"/>
    <w:rsid w:val="00784C4F"/>
    <w:rsid w:val="00784F16"/>
    <w:rsid w:val="00787242"/>
    <w:rsid w:val="00790497"/>
    <w:rsid w:val="007910C8"/>
    <w:rsid w:val="0079275D"/>
    <w:rsid w:val="007960E2"/>
    <w:rsid w:val="007A24CE"/>
    <w:rsid w:val="007A26FA"/>
    <w:rsid w:val="007A2E12"/>
    <w:rsid w:val="007A2EE3"/>
    <w:rsid w:val="007B0525"/>
    <w:rsid w:val="007B1C16"/>
    <w:rsid w:val="007B293C"/>
    <w:rsid w:val="007B29FA"/>
    <w:rsid w:val="007B3E4A"/>
    <w:rsid w:val="007B663E"/>
    <w:rsid w:val="007C09FF"/>
    <w:rsid w:val="007C51FB"/>
    <w:rsid w:val="007C62F8"/>
    <w:rsid w:val="007D1CE2"/>
    <w:rsid w:val="007D1F4D"/>
    <w:rsid w:val="007D6595"/>
    <w:rsid w:val="007D7D54"/>
    <w:rsid w:val="007E44C7"/>
    <w:rsid w:val="007E647A"/>
    <w:rsid w:val="007F0200"/>
    <w:rsid w:val="007F050B"/>
    <w:rsid w:val="007F07EB"/>
    <w:rsid w:val="007F32D5"/>
    <w:rsid w:val="007F3C13"/>
    <w:rsid w:val="007F5355"/>
    <w:rsid w:val="00800660"/>
    <w:rsid w:val="00800F55"/>
    <w:rsid w:val="00801D71"/>
    <w:rsid w:val="00807AF8"/>
    <w:rsid w:val="0081037A"/>
    <w:rsid w:val="008119D4"/>
    <w:rsid w:val="008122F2"/>
    <w:rsid w:val="00814525"/>
    <w:rsid w:val="00821126"/>
    <w:rsid w:val="00823BA0"/>
    <w:rsid w:val="0082435F"/>
    <w:rsid w:val="00826F33"/>
    <w:rsid w:val="00827D59"/>
    <w:rsid w:val="00830817"/>
    <w:rsid w:val="008325F7"/>
    <w:rsid w:val="00835A48"/>
    <w:rsid w:val="00835ABE"/>
    <w:rsid w:val="00835BA9"/>
    <w:rsid w:val="00835C64"/>
    <w:rsid w:val="00835D83"/>
    <w:rsid w:val="008361E6"/>
    <w:rsid w:val="00837117"/>
    <w:rsid w:val="008421D8"/>
    <w:rsid w:val="00842B93"/>
    <w:rsid w:val="00850365"/>
    <w:rsid w:val="00851E04"/>
    <w:rsid w:val="008532FC"/>
    <w:rsid w:val="00853D32"/>
    <w:rsid w:val="008546DE"/>
    <w:rsid w:val="008568D1"/>
    <w:rsid w:val="00857680"/>
    <w:rsid w:val="008607B6"/>
    <w:rsid w:val="0086139D"/>
    <w:rsid w:val="0086224A"/>
    <w:rsid w:val="008644FB"/>
    <w:rsid w:val="008664DB"/>
    <w:rsid w:val="00873BD8"/>
    <w:rsid w:val="008749CF"/>
    <w:rsid w:val="00875CD1"/>
    <w:rsid w:val="00875EC5"/>
    <w:rsid w:val="00880931"/>
    <w:rsid w:val="00881704"/>
    <w:rsid w:val="00883422"/>
    <w:rsid w:val="00884DC7"/>
    <w:rsid w:val="00887BF6"/>
    <w:rsid w:val="0089128C"/>
    <w:rsid w:val="00892520"/>
    <w:rsid w:val="00894C3D"/>
    <w:rsid w:val="008957A8"/>
    <w:rsid w:val="008960E7"/>
    <w:rsid w:val="0089686D"/>
    <w:rsid w:val="00897076"/>
    <w:rsid w:val="008A565B"/>
    <w:rsid w:val="008A647A"/>
    <w:rsid w:val="008B0D53"/>
    <w:rsid w:val="008B5721"/>
    <w:rsid w:val="008B5BBA"/>
    <w:rsid w:val="008B7AF5"/>
    <w:rsid w:val="008B7D72"/>
    <w:rsid w:val="008C0CA3"/>
    <w:rsid w:val="008C3BB7"/>
    <w:rsid w:val="008C76D2"/>
    <w:rsid w:val="008C7A20"/>
    <w:rsid w:val="008D051C"/>
    <w:rsid w:val="008D0B75"/>
    <w:rsid w:val="008D2BFB"/>
    <w:rsid w:val="008D5DF5"/>
    <w:rsid w:val="008D6B05"/>
    <w:rsid w:val="008D7509"/>
    <w:rsid w:val="008E0C1A"/>
    <w:rsid w:val="008E1D81"/>
    <w:rsid w:val="008E1F61"/>
    <w:rsid w:val="008E2F51"/>
    <w:rsid w:val="008E38CA"/>
    <w:rsid w:val="008E46FA"/>
    <w:rsid w:val="008E5688"/>
    <w:rsid w:val="008E7DF5"/>
    <w:rsid w:val="008F10DE"/>
    <w:rsid w:val="008F13D0"/>
    <w:rsid w:val="008F191B"/>
    <w:rsid w:val="008F19DC"/>
    <w:rsid w:val="008F2A96"/>
    <w:rsid w:val="008F71FF"/>
    <w:rsid w:val="008F7C5B"/>
    <w:rsid w:val="0090113B"/>
    <w:rsid w:val="00901EE1"/>
    <w:rsid w:val="009027B8"/>
    <w:rsid w:val="009051D5"/>
    <w:rsid w:val="00905C83"/>
    <w:rsid w:val="009115D0"/>
    <w:rsid w:val="00912A59"/>
    <w:rsid w:val="0091699D"/>
    <w:rsid w:val="00920228"/>
    <w:rsid w:val="00922DBD"/>
    <w:rsid w:val="009234A5"/>
    <w:rsid w:val="00923B29"/>
    <w:rsid w:val="00925522"/>
    <w:rsid w:val="00925970"/>
    <w:rsid w:val="00926D3C"/>
    <w:rsid w:val="00926E00"/>
    <w:rsid w:val="00927B0B"/>
    <w:rsid w:val="00930074"/>
    <w:rsid w:val="00931544"/>
    <w:rsid w:val="00931D9E"/>
    <w:rsid w:val="00932DB9"/>
    <w:rsid w:val="00934567"/>
    <w:rsid w:val="00935728"/>
    <w:rsid w:val="00935ADF"/>
    <w:rsid w:val="00936517"/>
    <w:rsid w:val="009547E4"/>
    <w:rsid w:val="00955980"/>
    <w:rsid w:val="0096077D"/>
    <w:rsid w:val="00960E3E"/>
    <w:rsid w:val="00961EF5"/>
    <w:rsid w:val="00961F04"/>
    <w:rsid w:val="00963772"/>
    <w:rsid w:val="00963CC2"/>
    <w:rsid w:val="00964DF4"/>
    <w:rsid w:val="00965EC0"/>
    <w:rsid w:val="00967AA4"/>
    <w:rsid w:val="00967CC7"/>
    <w:rsid w:val="00970016"/>
    <w:rsid w:val="00970397"/>
    <w:rsid w:val="00975520"/>
    <w:rsid w:val="00982EAD"/>
    <w:rsid w:val="00983303"/>
    <w:rsid w:val="00985B05"/>
    <w:rsid w:val="009870ED"/>
    <w:rsid w:val="009927C2"/>
    <w:rsid w:val="009A11A0"/>
    <w:rsid w:val="009A1C27"/>
    <w:rsid w:val="009A5138"/>
    <w:rsid w:val="009A56AB"/>
    <w:rsid w:val="009A6113"/>
    <w:rsid w:val="009B0951"/>
    <w:rsid w:val="009B1618"/>
    <w:rsid w:val="009B4BFB"/>
    <w:rsid w:val="009B62D8"/>
    <w:rsid w:val="009B631D"/>
    <w:rsid w:val="009B6382"/>
    <w:rsid w:val="009B7565"/>
    <w:rsid w:val="009C5D86"/>
    <w:rsid w:val="009C612C"/>
    <w:rsid w:val="009C7B59"/>
    <w:rsid w:val="009D0DCF"/>
    <w:rsid w:val="009D127A"/>
    <w:rsid w:val="009D1A15"/>
    <w:rsid w:val="009D1D1D"/>
    <w:rsid w:val="009D23C6"/>
    <w:rsid w:val="009D2E16"/>
    <w:rsid w:val="009D42BE"/>
    <w:rsid w:val="009D72DC"/>
    <w:rsid w:val="009D7E2D"/>
    <w:rsid w:val="009D7F20"/>
    <w:rsid w:val="009E1756"/>
    <w:rsid w:val="009F0D47"/>
    <w:rsid w:val="009F56EF"/>
    <w:rsid w:val="009F6C1E"/>
    <w:rsid w:val="00A00FD0"/>
    <w:rsid w:val="00A01BD2"/>
    <w:rsid w:val="00A01F78"/>
    <w:rsid w:val="00A028FF"/>
    <w:rsid w:val="00A0407D"/>
    <w:rsid w:val="00A04A23"/>
    <w:rsid w:val="00A0542A"/>
    <w:rsid w:val="00A05C33"/>
    <w:rsid w:val="00A06643"/>
    <w:rsid w:val="00A076B7"/>
    <w:rsid w:val="00A07E3E"/>
    <w:rsid w:val="00A107C4"/>
    <w:rsid w:val="00A10B1D"/>
    <w:rsid w:val="00A11C2A"/>
    <w:rsid w:val="00A11D3C"/>
    <w:rsid w:val="00A13D56"/>
    <w:rsid w:val="00A151B5"/>
    <w:rsid w:val="00A165D1"/>
    <w:rsid w:val="00A20BC2"/>
    <w:rsid w:val="00A22B43"/>
    <w:rsid w:val="00A26490"/>
    <w:rsid w:val="00A310C5"/>
    <w:rsid w:val="00A31D1A"/>
    <w:rsid w:val="00A346C3"/>
    <w:rsid w:val="00A34EB4"/>
    <w:rsid w:val="00A42876"/>
    <w:rsid w:val="00A4586F"/>
    <w:rsid w:val="00A46C17"/>
    <w:rsid w:val="00A50B40"/>
    <w:rsid w:val="00A50BCE"/>
    <w:rsid w:val="00A50F1C"/>
    <w:rsid w:val="00A56FB4"/>
    <w:rsid w:val="00A57A4A"/>
    <w:rsid w:val="00A603B5"/>
    <w:rsid w:val="00A610F9"/>
    <w:rsid w:val="00A629D0"/>
    <w:rsid w:val="00A62C0F"/>
    <w:rsid w:val="00A661DE"/>
    <w:rsid w:val="00A7025E"/>
    <w:rsid w:val="00A723A5"/>
    <w:rsid w:val="00A74F70"/>
    <w:rsid w:val="00A75084"/>
    <w:rsid w:val="00A82551"/>
    <w:rsid w:val="00A83275"/>
    <w:rsid w:val="00A84300"/>
    <w:rsid w:val="00A851E1"/>
    <w:rsid w:val="00A85617"/>
    <w:rsid w:val="00A91B65"/>
    <w:rsid w:val="00A926AF"/>
    <w:rsid w:val="00A95E6C"/>
    <w:rsid w:val="00AA06F3"/>
    <w:rsid w:val="00AA1FC2"/>
    <w:rsid w:val="00AA51C7"/>
    <w:rsid w:val="00AA6FB8"/>
    <w:rsid w:val="00AB29D3"/>
    <w:rsid w:val="00AB2A25"/>
    <w:rsid w:val="00AB4407"/>
    <w:rsid w:val="00AB4610"/>
    <w:rsid w:val="00AB4E26"/>
    <w:rsid w:val="00AB535B"/>
    <w:rsid w:val="00AB54CB"/>
    <w:rsid w:val="00AB5ABD"/>
    <w:rsid w:val="00AB73B5"/>
    <w:rsid w:val="00AB7A5C"/>
    <w:rsid w:val="00AB7C70"/>
    <w:rsid w:val="00AC18C9"/>
    <w:rsid w:val="00AC1F11"/>
    <w:rsid w:val="00AC4D04"/>
    <w:rsid w:val="00AC4FF1"/>
    <w:rsid w:val="00AC5154"/>
    <w:rsid w:val="00AD010D"/>
    <w:rsid w:val="00AD0DA0"/>
    <w:rsid w:val="00AD234B"/>
    <w:rsid w:val="00AD241C"/>
    <w:rsid w:val="00AD38F4"/>
    <w:rsid w:val="00AD3C23"/>
    <w:rsid w:val="00AD4D06"/>
    <w:rsid w:val="00AD5347"/>
    <w:rsid w:val="00AD71CE"/>
    <w:rsid w:val="00AD7EFD"/>
    <w:rsid w:val="00AE2102"/>
    <w:rsid w:val="00AE4242"/>
    <w:rsid w:val="00AE433E"/>
    <w:rsid w:val="00AF2ADB"/>
    <w:rsid w:val="00AF4A78"/>
    <w:rsid w:val="00AF6728"/>
    <w:rsid w:val="00AF79CF"/>
    <w:rsid w:val="00B00B2D"/>
    <w:rsid w:val="00B0134E"/>
    <w:rsid w:val="00B04B8B"/>
    <w:rsid w:val="00B0626A"/>
    <w:rsid w:val="00B0653E"/>
    <w:rsid w:val="00B07A16"/>
    <w:rsid w:val="00B07C62"/>
    <w:rsid w:val="00B15C08"/>
    <w:rsid w:val="00B16931"/>
    <w:rsid w:val="00B21655"/>
    <w:rsid w:val="00B23097"/>
    <w:rsid w:val="00B25E32"/>
    <w:rsid w:val="00B27B22"/>
    <w:rsid w:val="00B3011C"/>
    <w:rsid w:val="00B36D40"/>
    <w:rsid w:val="00B4029D"/>
    <w:rsid w:val="00B4153A"/>
    <w:rsid w:val="00B41E81"/>
    <w:rsid w:val="00B42EE3"/>
    <w:rsid w:val="00B46092"/>
    <w:rsid w:val="00B469DA"/>
    <w:rsid w:val="00B47DDF"/>
    <w:rsid w:val="00B5070C"/>
    <w:rsid w:val="00B511C7"/>
    <w:rsid w:val="00B543AA"/>
    <w:rsid w:val="00B5443A"/>
    <w:rsid w:val="00B54BC5"/>
    <w:rsid w:val="00B5791D"/>
    <w:rsid w:val="00B6005C"/>
    <w:rsid w:val="00B602FA"/>
    <w:rsid w:val="00B64A53"/>
    <w:rsid w:val="00B64C6B"/>
    <w:rsid w:val="00B65966"/>
    <w:rsid w:val="00B71191"/>
    <w:rsid w:val="00B7126B"/>
    <w:rsid w:val="00B7137F"/>
    <w:rsid w:val="00B7422A"/>
    <w:rsid w:val="00B75877"/>
    <w:rsid w:val="00B75E41"/>
    <w:rsid w:val="00B76518"/>
    <w:rsid w:val="00B7775B"/>
    <w:rsid w:val="00B80D71"/>
    <w:rsid w:val="00B845C3"/>
    <w:rsid w:val="00B84E5C"/>
    <w:rsid w:val="00B90AE8"/>
    <w:rsid w:val="00B91657"/>
    <w:rsid w:val="00B91718"/>
    <w:rsid w:val="00B92334"/>
    <w:rsid w:val="00B93797"/>
    <w:rsid w:val="00B953E3"/>
    <w:rsid w:val="00BA0E3A"/>
    <w:rsid w:val="00BA1517"/>
    <w:rsid w:val="00BA20C4"/>
    <w:rsid w:val="00BA35CC"/>
    <w:rsid w:val="00BA40CF"/>
    <w:rsid w:val="00BB1DF1"/>
    <w:rsid w:val="00BB685B"/>
    <w:rsid w:val="00BB7BAC"/>
    <w:rsid w:val="00BC4AC4"/>
    <w:rsid w:val="00BC7351"/>
    <w:rsid w:val="00BD2FDF"/>
    <w:rsid w:val="00BD3C89"/>
    <w:rsid w:val="00BD5AD1"/>
    <w:rsid w:val="00BD61EB"/>
    <w:rsid w:val="00BE0BF0"/>
    <w:rsid w:val="00BE0CF7"/>
    <w:rsid w:val="00BF2195"/>
    <w:rsid w:val="00BF42A4"/>
    <w:rsid w:val="00BF4AB3"/>
    <w:rsid w:val="00BF661D"/>
    <w:rsid w:val="00BF7DF9"/>
    <w:rsid w:val="00C03131"/>
    <w:rsid w:val="00C04087"/>
    <w:rsid w:val="00C059FA"/>
    <w:rsid w:val="00C10D79"/>
    <w:rsid w:val="00C114F4"/>
    <w:rsid w:val="00C12631"/>
    <w:rsid w:val="00C12D57"/>
    <w:rsid w:val="00C148A7"/>
    <w:rsid w:val="00C20ABB"/>
    <w:rsid w:val="00C20BDC"/>
    <w:rsid w:val="00C217ED"/>
    <w:rsid w:val="00C22545"/>
    <w:rsid w:val="00C315E6"/>
    <w:rsid w:val="00C3462B"/>
    <w:rsid w:val="00C34B50"/>
    <w:rsid w:val="00C36AAA"/>
    <w:rsid w:val="00C409DE"/>
    <w:rsid w:val="00C41210"/>
    <w:rsid w:val="00C41F3E"/>
    <w:rsid w:val="00C519BB"/>
    <w:rsid w:val="00C51CF8"/>
    <w:rsid w:val="00C53D17"/>
    <w:rsid w:val="00C5419C"/>
    <w:rsid w:val="00C5590D"/>
    <w:rsid w:val="00C6472F"/>
    <w:rsid w:val="00C65E46"/>
    <w:rsid w:val="00C70C24"/>
    <w:rsid w:val="00C71A43"/>
    <w:rsid w:val="00C74D2F"/>
    <w:rsid w:val="00C75EEF"/>
    <w:rsid w:val="00C76A6E"/>
    <w:rsid w:val="00C76BAE"/>
    <w:rsid w:val="00C76EC5"/>
    <w:rsid w:val="00C770FF"/>
    <w:rsid w:val="00C77E65"/>
    <w:rsid w:val="00C80AC1"/>
    <w:rsid w:val="00C80BF6"/>
    <w:rsid w:val="00C81105"/>
    <w:rsid w:val="00C83A73"/>
    <w:rsid w:val="00C84A9F"/>
    <w:rsid w:val="00C90952"/>
    <w:rsid w:val="00C91294"/>
    <w:rsid w:val="00C930F3"/>
    <w:rsid w:val="00C9320A"/>
    <w:rsid w:val="00C9463C"/>
    <w:rsid w:val="00CA0F23"/>
    <w:rsid w:val="00CA38AE"/>
    <w:rsid w:val="00CA3D09"/>
    <w:rsid w:val="00CA61FA"/>
    <w:rsid w:val="00CA64AF"/>
    <w:rsid w:val="00CA6661"/>
    <w:rsid w:val="00CA672A"/>
    <w:rsid w:val="00CA7159"/>
    <w:rsid w:val="00CA74B7"/>
    <w:rsid w:val="00CB08A3"/>
    <w:rsid w:val="00CB2D73"/>
    <w:rsid w:val="00CB30C2"/>
    <w:rsid w:val="00CB40B0"/>
    <w:rsid w:val="00CC26B2"/>
    <w:rsid w:val="00CC56F3"/>
    <w:rsid w:val="00CD3A6E"/>
    <w:rsid w:val="00CD4287"/>
    <w:rsid w:val="00CD5D77"/>
    <w:rsid w:val="00CD602A"/>
    <w:rsid w:val="00CD6C42"/>
    <w:rsid w:val="00CE3B3D"/>
    <w:rsid w:val="00CE4558"/>
    <w:rsid w:val="00CE533B"/>
    <w:rsid w:val="00CE66D7"/>
    <w:rsid w:val="00CF41A0"/>
    <w:rsid w:val="00CF5B1A"/>
    <w:rsid w:val="00CF77AE"/>
    <w:rsid w:val="00D00FA1"/>
    <w:rsid w:val="00D0284B"/>
    <w:rsid w:val="00D02E27"/>
    <w:rsid w:val="00D034D1"/>
    <w:rsid w:val="00D0357C"/>
    <w:rsid w:val="00D0411D"/>
    <w:rsid w:val="00D05733"/>
    <w:rsid w:val="00D05FDB"/>
    <w:rsid w:val="00D06D79"/>
    <w:rsid w:val="00D10992"/>
    <w:rsid w:val="00D11323"/>
    <w:rsid w:val="00D116CB"/>
    <w:rsid w:val="00D1179A"/>
    <w:rsid w:val="00D12D4F"/>
    <w:rsid w:val="00D164FD"/>
    <w:rsid w:val="00D1667E"/>
    <w:rsid w:val="00D21236"/>
    <w:rsid w:val="00D216CE"/>
    <w:rsid w:val="00D225EC"/>
    <w:rsid w:val="00D22A22"/>
    <w:rsid w:val="00D240EF"/>
    <w:rsid w:val="00D24164"/>
    <w:rsid w:val="00D24B7E"/>
    <w:rsid w:val="00D26456"/>
    <w:rsid w:val="00D310F4"/>
    <w:rsid w:val="00D3259B"/>
    <w:rsid w:val="00D33EC9"/>
    <w:rsid w:val="00D34E0F"/>
    <w:rsid w:val="00D3604E"/>
    <w:rsid w:val="00D36731"/>
    <w:rsid w:val="00D373FC"/>
    <w:rsid w:val="00D37886"/>
    <w:rsid w:val="00D41E63"/>
    <w:rsid w:val="00D44C7C"/>
    <w:rsid w:val="00D450DA"/>
    <w:rsid w:val="00D46628"/>
    <w:rsid w:val="00D4673A"/>
    <w:rsid w:val="00D5168B"/>
    <w:rsid w:val="00D537A5"/>
    <w:rsid w:val="00D54716"/>
    <w:rsid w:val="00D61451"/>
    <w:rsid w:val="00D636CB"/>
    <w:rsid w:val="00D63859"/>
    <w:rsid w:val="00D63D9E"/>
    <w:rsid w:val="00D63FEE"/>
    <w:rsid w:val="00D673A6"/>
    <w:rsid w:val="00D67D29"/>
    <w:rsid w:val="00D70EF1"/>
    <w:rsid w:val="00D72CC5"/>
    <w:rsid w:val="00D75EED"/>
    <w:rsid w:val="00D763E9"/>
    <w:rsid w:val="00D8283A"/>
    <w:rsid w:val="00D841A2"/>
    <w:rsid w:val="00D8734E"/>
    <w:rsid w:val="00DA323D"/>
    <w:rsid w:val="00DA4872"/>
    <w:rsid w:val="00DA5055"/>
    <w:rsid w:val="00DB15D1"/>
    <w:rsid w:val="00DB2C8A"/>
    <w:rsid w:val="00DB393E"/>
    <w:rsid w:val="00DB708B"/>
    <w:rsid w:val="00DC27DE"/>
    <w:rsid w:val="00DC3824"/>
    <w:rsid w:val="00DC605F"/>
    <w:rsid w:val="00DC68E8"/>
    <w:rsid w:val="00DC74F3"/>
    <w:rsid w:val="00DC7D32"/>
    <w:rsid w:val="00DD32DE"/>
    <w:rsid w:val="00DD6477"/>
    <w:rsid w:val="00DE0E35"/>
    <w:rsid w:val="00DE0EBD"/>
    <w:rsid w:val="00DE1A9D"/>
    <w:rsid w:val="00DE4466"/>
    <w:rsid w:val="00DF5EF5"/>
    <w:rsid w:val="00E00056"/>
    <w:rsid w:val="00E02B92"/>
    <w:rsid w:val="00E0757F"/>
    <w:rsid w:val="00E11309"/>
    <w:rsid w:val="00E12854"/>
    <w:rsid w:val="00E12DBC"/>
    <w:rsid w:val="00E153BA"/>
    <w:rsid w:val="00E175D8"/>
    <w:rsid w:val="00E22581"/>
    <w:rsid w:val="00E24041"/>
    <w:rsid w:val="00E26B89"/>
    <w:rsid w:val="00E30CC1"/>
    <w:rsid w:val="00E32033"/>
    <w:rsid w:val="00E33F9D"/>
    <w:rsid w:val="00E40883"/>
    <w:rsid w:val="00E52156"/>
    <w:rsid w:val="00E56141"/>
    <w:rsid w:val="00E60EC1"/>
    <w:rsid w:val="00E62821"/>
    <w:rsid w:val="00E65E95"/>
    <w:rsid w:val="00E66D11"/>
    <w:rsid w:val="00E709BE"/>
    <w:rsid w:val="00E71C58"/>
    <w:rsid w:val="00E7354A"/>
    <w:rsid w:val="00E7374A"/>
    <w:rsid w:val="00E7461B"/>
    <w:rsid w:val="00E81F1A"/>
    <w:rsid w:val="00E839F7"/>
    <w:rsid w:val="00E83F46"/>
    <w:rsid w:val="00E85908"/>
    <w:rsid w:val="00E85A36"/>
    <w:rsid w:val="00E85DCF"/>
    <w:rsid w:val="00E85E95"/>
    <w:rsid w:val="00E87BBC"/>
    <w:rsid w:val="00E92BC6"/>
    <w:rsid w:val="00E92FCA"/>
    <w:rsid w:val="00E94C3B"/>
    <w:rsid w:val="00E968DE"/>
    <w:rsid w:val="00EA073C"/>
    <w:rsid w:val="00EA1754"/>
    <w:rsid w:val="00EA26CE"/>
    <w:rsid w:val="00EA2C41"/>
    <w:rsid w:val="00EA2C85"/>
    <w:rsid w:val="00EA3DFC"/>
    <w:rsid w:val="00EA53CC"/>
    <w:rsid w:val="00EA5794"/>
    <w:rsid w:val="00EA6FC9"/>
    <w:rsid w:val="00EA71EB"/>
    <w:rsid w:val="00EA7C10"/>
    <w:rsid w:val="00EB057B"/>
    <w:rsid w:val="00EB71CF"/>
    <w:rsid w:val="00EC084D"/>
    <w:rsid w:val="00EC0A65"/>
    <w:rsid w:val="00EC1571"/>
    <w:rsid w:val="00EC303A"/>
    <w:rsid w:val="00EC3487"/>
    <w:rsid w:val="00EC3ED4"/>
    <w:rsid w:val="00EC4D7E"/>
    <w:rsid w:val="00EC5E31"/>
    <w:rsid w:val="00EC67B8"/>
    <w:rsid w:val="00ED1349"/>
    <w:rsid w:val="00ED1BD7"/>
    <w:rsid w:val="00ED2483"/>
    <w:rsid w:val="00ED3AAC"/>
    <w:rsid w:val="00ED4011"/>
    <w:rsid w:val="00ED4A48"/>
    <w:rsid w:val="00ED56FE"/>
    <w:rsid w:val="00ED699A"/>
    <w:rsid w:val="00ED6F5F"/>
    <w:rsid w:val="00EE07C7"/>
    <w:rsid w:val="00EE1096"/>
    <w:rsid w:val="00EE1ECD"/>
    <w:rsid w:val="00EE3A66"/>
    <w:rsid w:val="00EE6AD1"/>
    <w:rsid w:val="00EE6F14"/>
    <w:rsid w:val="00EF1078"/>
    <w:rsid w:val="00EF467C"/>
    <w:rsid w:val="00EF5A54"/>
    <w:rsid w:val="00EF6408"/>
    <w:rsid w:val="00EF7179"/>
    <w:rsid w:val="00EF7645"/>
    <w:rsid w:val="00F02A29"/>
    <w:rsid w:val="00F056DF"/>
    <w:rsid w:val="00F05E7B"/>
    <w:rsid w:val="00F0653E"/>
    <w:rsid w:val="00F068AA"/>
    <w:rsid w:val="00F07447"/>
    <w:rsid w:val="00F07803"/>
    <w:rsid w:val="00F10BF8"/>
    <w:rsid w:val="00F12414"/>
    <w:rsid w:val="00F14EC9"/>
    <w:rsid w:val="00F165C7"/>
    <w:rsid w:val="00F166B3"/>
    <w:rsid w:val="00F176DA"/>
    <w:rsid w:val="00F2098E"/>
    <w:rsid w:val="00F24337"/>
    <w:rsid w:val="00F24CBD"/>
    <w:rsid w:val="00F25129"/>
    <w:rsid w:val="00F258CE"/>
    <w:rsid w:val="00F25A13"/>
    <w:rsid w:val="00F27CC7"/>
    <w:rsid w:val="00F3262C"/>
    <w:rsid w:val="00F32960"/>
    <w:rsid w:val="00F33543"/>
    <w:rsid w:val="00F35E00"/>
    <w:rsid w:val="00F3666E"/>
    <w:rsid w:val="00F44ED2"/>
    <w:rsid w:val="00F45CB9"/>
    <w:rsid w:val="00F46BC7"/>
    <w:rsid w:val="00F51A60"/>
    <w:rsid w:val="00F536D9"/>
    <w:rsid w:val="00F56E60"/>
    <w:rsid w:val="00F615E8"/>
    <w:rsid w:val="00F63D20"/>
    <w:rsid w:val="00F64303"/>
    <w:rsid w:val="00F65043"/>
    <w:rsid w:val="00F66377"/>
    <w:rsid w:val="00F67A37"/>
    <w:rsid w:val="00F67A69"/>
    <w:rsid w:val="00F8097D"/>
    <w:rsid w:val="00F81714"/>
    <w:rsid w:val="00F842C5"/>
    <w:rsid w:val="00F84733"/>
    <w:rsid w:val="00F87548"/>
    <w:rsid w:val="00F876D0"/>
    <w:rsid w:val="00F87CA9"/>
    <w:rsid w:val="00F900F4"/>
    <w:rsid w:val="00F94A7A"/>
    <w:rsid w:val="00F94DA9"/>
    <w:rsid w:val="00F94E87"/>
    <w:rsid w:val="00F95B04"/>
    <w:rsid w:val="00F9717B"/>
    <w:rsid w:val="00FA150E"/>
    <w:rsid w:val="00FA239F"/>
    <w:rsid w:val="00FA41D3"/>
    <w:rsid w:val="00FA5B18"/>
    <w:rsid w:val="00FB3216"/>
    <w:rsid w:val="00FB4075"/>
    <w:rsid w:val="00FB4E1D"/>
    <w:rsid w:val="00FB5407"/>
    <w:rsid w:val="00FB6A8D"/>
    <w:rsid w:val="00FB7E99"/>
    <w:rsid w:val="00FC4942"/>
    <w:rsid w:val="00FC6AA2"/>
    <w:rsid w:val="00FC7CD4"/>
    <w:rsid w:val="00FD0F53"/>
    <w:rsid w:val="00FD202A"/>
    <w:rsid w:val="00FD2B57"/>
    <w:rsid w:val="00FD45AF"/>
    <w:rsid w:val="00FD58EC"/>
    <w:rsid w:val="00FE3FAA"/>
    <w:rsid w:val="00FE4EA3"/>
    <w:rsid w:val="00FE52AA"/>
    <w:rsid w:val="00FE62D4"/>
    <w:rsid w:val="00FE69A6"/>
    <w:rsid w:val="00FF16F8"/>
    <w:rsid w:val="00FF1826"/>
    <w:rsid w:val="00FF1F00"/>
    <w:rsid w:val="00FF2841"/>
    <w:rsid w:val="00FF3BF8"/>
    <w:rsid w:val="00FF5644"/>
    <w:rsid w:val="00FF5962"/>
    <w:rsid w:val="00FF783F"/>
    <w:rsid w:val="00FF79D7"/>
    <w:rsid w:val="0FFC38DA"/>
    <w:rsid w:val="513018FC"/>
    <w:rsid w:val="5842DCA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FE9AC"/>
  <w15:docId w15:val="{09EC1B1D-AB65-42FC-849E-29F6C47E6B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34EB4"/>
    <w:pPr>
      <w:widowControl w:val="0"/>
      <w:suppressAutoHyphens/>
    </w:pPr>
    <w:rPr>
      <w:rFonts w:eastAsia="Lucida Sans Unicode"/>
      <w:sz w:val="24"/>
      <w:szCs w:val="24"/>
      <w:lang w:val="et-EE"/>
    </w:rPr>
  </w:style>
  <w:style w:type="paragraph" w:styleId="Heading1">
    <w:name w:val="heading 1"/>
    <w:basedOn w:val="Normal"/>
    <w:next w:val="Normal"/>
    <w:qFormat/>
    <w:rsid w:val="00406EA0"/>
    <w:pPr>
      <w:widowControl/>
      <w:numPr>
        <w:numId w:val="2"/>
      </w:numPr>
      <w:suppressAutoHyphens w:val="0"/>
      <w:spacing w:before="240" w:after="60"/>
      <w:outlineLvl w:val="0"/>
    </w:pPr>
    <w:rPr>
      <w:rFonts w:ascii="Arial" w:hAnsi="Arial" w:eastAsia="Times New Roman"/>
      <w:b/>
      <w:kern w:val="28"/>
      <w:sz w:val="32"/>
      <w:szCs w:val="20"/>
      <w:lang w:val="da-DK"/>
    </w:rPr>
  </w:style>
  <w:style w:type="paragraph" w:styleId="Heading2">
    <w:name w:val="heading 2"/>
    <w:basedOn w:val="Normal"/>
    <w:next w:val="Normal"/>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qFormat/>
    <w:rsid w:val="00A34EB4"/>
    <w:pPr>
      <w:keepNext/>
      <w:widowControl/>
      <w:suppressAutoHyphens w:val="0"/>
      <w:outlineLvl w:val="3"/>
    </w:pPr>
    <w:rPr>
      <w:rFonts w:ascii="Arial" w:hAnsi="Arial" w:eastAsia="Times New Roman"/>
      <w:b/>
      <w:szCs w:val="20"/>
      <w:lang w:val="da-DK"/>
    </w:rPr>
  </w:style>
  <w:style w:type="paragraph" w:styleId="Heading7">
    <w:name w:val="heading 7"/>
    <w:basedOn w:val="Normal"/>
    <w:next w:val="Normal"/>
    <w:qFormat/>
    <w:rsid w:val="00A34EB4"/>
    <w:pPr>
      <w:keepNext/>
      <w:widowControl/>
      <w:suppressAutoHyphens w:val="0"/>
      <w:jc w:val="both"/>
      <w:outlineLvl w:val="6"/>
    </w:pPr>
    <w:rPr>
      <w:rFonts w:ascii="Arial" w:hAnsi="Arial" w:eastAsia="Times New Roman"/>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hAnsi="Arial" w:eastAsia="Times New Roman"/>
      <w:i/>
      <w:sz w:val="20"/>
      <w:szCs w:val="20"/>
      <w:lang w:val="da-DK"/>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34EB4"/>
    <w:pPr>
      <w:widowControl w:val="0"/>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link w:val="CommentTextChar"/>
    <w:semiHidden/>
    <w:rsid w:val="00A34EB4"/>
    <w:pPr>
      <w:widowControl/>
      <w:suppressAutoHyphens w:val="0"/>
    </w:pPr>
    <w:rPr>
      <w:rFonts w:ascii="Arial" w:hAnsi="Arial" w:eastAsia="Times New Roman"/>
      <w:sz w:val="20"/>
      <w:szCs w:val="20"/>
      <w:lang w:val="da-DK"/>
    </w:rPr>
  </w:style>
  <w:style w:type="paragraph" w:styleId="StandaardCalibri" w:customStyle="1">
    <w:name w:val="Standaard + Calibri"/>
    <w:aliases w:val="11 pt"/>
    <w:basedOn w:val="Normal"/>
    <w:link w:val="StandaardCalibriChar"/>
    <w:rsid w:val="00B4153A"/>
    <w:pPr>
      <w:widowControl/>
      <w:suppressAutoHyphens w:val="0"/>
    </w:pPr>
    <w:rPr>
      <w:rFonts w:ascii="Calibri" w:hAnsi="Calibri" w:eastAsia="Times New Roman"/>
      <w:snapToGrid w:val="0"/>
      <w:sz w:val="22"/>
      <w:szCs w:val="22"/>
      <w:lang w:val="en-GB" w:eastAsia="en-US"/>
    </w:rPr>
  </w:style>
  <w:style w:type="character" w:styleId="StandaardCalibriChar" w:customStyle="1">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rsid w:val="00E7354A"/>
    <w:pPr>
      <w:tabs>
        <w:tab w:val="center" w:pos="4536"/>
        <w:tab w:val="right" w:pos="9072"/>
      </w:tabs>
    </w:pPr>
  </w:style>
  <w:style w:type="character" w:styleId="PageNumber">
    <w:name w:val="page number"/>
    <w:basedOn w:val="DefaultParagraphFont"/>
    <w:rsid w:val="00E7354A"/>
  </w:style>
  <w:style w:type="character" w:styleId="Heading8Char" w:customStyle="1">
    <w:name w:val="Heading 8 Char"/>
    <w:link w:val="Heading8"/>
    <w:rsid w:val="00E7354A"/>
    <w:rPr>
      <w:rFonts w:ascii="Arial" w:hAnsi="Arial"/>
      <w:i/>
      <w:lang w:val="da-DK" w:eastAsia="da-DK" w:bidi="ar-SA"/>
    </w:rPr>
  </w:style>
  <w:style w:type="paragraph" w:styleId="BodyText">
    <w:name w:val="Body Text"/>
    <w:basedOn w:val="Normal"/>
    <w:rsid w:val="00A0542A"/>
    <w:pPr>
      <w:widowControl/>
      <w:suppressAutoHyphens w:val="0"/>
    </w:pPr>
    <w:rPr>
      <w:rFonts w:ascii="Arial" w:hAnsi="Arial" w:eastAsia="Times New Roman"/>
      <w:b/>
      <w:i/>
      <w:sz w:val="22"/>
      <w:szCs w:val="20"/>
      <w:lang w:val="da-DK"/>
    </w:rPr>
  </w:style>
  <w:style w:type="paragraph" w:styleId="Default" w:customStyle="1">
    <w:name w:val="Default"/>
    <w:rsid w:val="005E3A11"/>
    <w:pPr>
      <w:autoSpaceDE w:val="0"/>
      <w:autoSpaceDN w:val="0"/>
      <w:adjustRightInd w:val="0"/>
    </w:pPr>
    <w:rPr>
      <w:rFonts w:ascii="Arial" w:hAnsi="Arial" w:cs="Arial"/>
      <w:color w:val="000000"/>
      <w:sz w:val="24"/>
      <w:szCs w:val="24"/>
      <w:lang w:val="nl-NL" w:eastAsia="nl-NL"/>
    </w:rPr>
  </w:style>
  <w:style w:type="paragraph" w:styleId="FootnoteText">
    <w:name w:val="footnote text"/>
    <w:basedOn w:val="Normal"/>
    <w:link w:val="FootnoteTextChar"/>
    <w:rsid w:val="00AB535B"/>
    <w:rPr>
      <w:sz w:val="20"/>
      <w:szCs w:val="20"/>
    </w:rPr>
  </w:style>
  <w:style w:type="character" w:styleId="FootnoteTextChar" w:customStyle="1">
    <w:name w:val="Footnote Text Char"/>
    <w:link w:val="FootnoteText"/>
    <w:rsid w:val="00AB535B"/>
    <w:rPr>
      <w:rFonts w:eastAsia="Lucida Sans Unicode"/>
      <w:lang w:val="nl-BE"/>
    </w:rPr>
  </w:style>
  <w:style w:type="character" w:styleId="FootnoteReference">
    <w:name w:val="footnote reference"/>
    <w:rsid w:val="00AB535B"/>
    <w:rPr>
      <w:vertAlign w:val="superscript"/>
    </w:rPr>
  </w:style>
  <w:style w:type="paragraph" w:styleId="BalloonText">
    <w:name w:val="Balloon Text"/>
    <w:basedOn w:val="Normal"/>
    <w:link w:val="BalloonTextChar"/>
    <w:rsid w:val="00260C87"/>
    <w:rPr>
      <w:rFonts w:ascii="Segoe UI" w:hAnsi="Segoe UI"/>
      <w:sz w:val="18"/>
      <w:szCs w:val="18"/>
    </w:rPr>
  </w:style>
  <w:style w:type="character" w:styleId="BalloonTextChar" w:customStyle="1">
    <w:name w:val="Balloon Text Char"/>
    <w:link w:val="BalloonText"/>
    <w:rsid w:val="00260C87"/>
    <w:rPr>
      <w:rFonts w:ascii="Segoe UI" w:hAnsi="Segoe UI" w:eastAsia="Lucida Sans Unicode" w:cs="Segoe UI"/>
      <w:sz w:val="18"/>
      <w:szCs w:val="18"/>
      <w:lang w:val="nl-BE"/>
    </w:rPr>
  </w:style>
  <w:style w:type="paragraph" w:styleId="ListParagraph">
    <w:name w:val="List Paragraph"/>
    <w:basedOn w:val="Normal"/>
    <w:uiPriority w:val="34"/>
    <w:qFormat/>
    <w:rsid w:val="004F71AA"/>
    <w:pPr>
      <w:widowControl/>
      <w:suppressAutoHyphens w:val="0"/>
      <w:ind w:left="720"/>
    </w:pPr>
    <w:rPr>
      <w:rFonts w:ascii="Calibri" w:hAnsi="Calibri" w:eastAsia="Gulim" w:cs="Gulim"/>
      <w:sz w:val="22"/>
      <w:szCs w:val="22"/>
      <w:lang w:val="da-DK" w:eastAsia="ko-KR"/>
    </w:rPr>
  </w:style>
  <w:style w:type="character" w:styleId="Emphasis">
    <w:name w:val="Emphasis"/>
    <w:uiPriority w:val="20"/>
    <w:qFormat/>
    <w:rsid w:val="00922DBD"/>
    <w:rPr>
      <w:i/>
      <w:iCs/>
    </w:rPr>
  </w:style>
  <w:style w:type="character" w:styleId="tgc" w:customStyle="1">
    <w:name w:val="_tgc"/>
    <w:rsid w:val="00912A59"/>
  </w:style>
  <w:style w:type="character" w:styleId="Hyperlink">
    <w:name w:val="Hyperlink"/>
    <w:uiPriority w:val="99"/>
    <w:unhideWhenUsed/>
    <w:rsid w:val="00912A59"/>
    <w:rPr>
      <w:color w:val="0000FF"/>
      <w:u w:val="single"/>
    </w:rPr>
  </w:style>
  <w:style w:type="paragraph" w:styleId="NormalWeb">
    <w:name w:val="Normal (Web)"/>
    <w:basedOn w:val="Normal"/>
    <w:uiPriority w:val="99"/>
    <w:unhideWhenUsed/>
    <w:rsid w:val="00AB4407"/>
    <w:pPr>
      <w:widowControl/>
      <w:suppressAutoHyphens w:val="0"/>
      <w:spacing w:after="360"/>
    </w:pPr>
    <w:rPr>
      <w:rFonts w:eastAsia="Times New Roman"/>
      <w:lang w:val="da-DK"/>
    </w:rPr>
  </w:style>
  <w:style w:type="character" w:styleId="FollowedHyperlink">
    <w:name w:val="FollowedHyperlink"/>
    <w:basedOn w:val="DefaultParagraphFont"/>
    <w:rsid w:val="00B543AA"/>
    <w:rPr>
      <w:color w:val="954F72" w:themeColor="followedHyperlink"/>
      <w:u w:val="single"/>
    </w:rPr>
  </w:style>
  <w:style w:type="character" w:styleId="apple-converted-space" w:customStyle="1">
    <w:name w:val="apple-converted-space"/>
    <w:basedOn w:val="DefaultParagraphFont"/>
    <w:rsid w:val="009B7565"/>
  </w:style>
  <w:style w:type="character" w:styleId="Strong">
    <w:name w:val="Strong"/>
    <w:basedOn w:val="DefaultParagraphFont"/>
    <w:uiPriority w:val="22"/>
    <w:qFormat/>
    <w:rsid w:val="00277F98"/>
    <w:rPr>
      <w:b/>
      <w:bCs/>
    </w:rPr>
  </w:style>
  <w:style w:type="character" w:styleId="CommentReference">
    <w:name w:val="annotation reference"/>
    <w:basedOn w:val="DefaultParagraphFont"/>
    <w:semiHidden/>
    <w:unhideWhenUsed/>
    <w:rsid w:val="00133415"/>
    <w:rPr>
      <w:sz w:val="16"/>
      <w:szCs w:val="16"/>
    </w:rPr>
  </w:style>
  <w:style w:type="paragraph" w:styleId="CommentSubject">
    <w:name w:val="annotation subject"/>
    <w:basedOn w:val="CommentText"/>
    <w:next w:val="CommentText"/>
    <w:link w:val="CommentSubjectChar"/>
    <w:semiHidden/>
    <w:unhideWhenUsed/>
    <w:rsid w:val="00133415"/>
    <w:pPr>
      <w:widowControl w:val="0"/>
      <w:suppressAutoHyphens/>
    </w:pPr>
    <w:rPr>
      <w:rFonts w:ascii="Times New Roman" w:hAnsi="Times New Roman" w:eastAsia="Lucida Sans Unicode"/>
      <w:b/>
      <w:bCs/>
      <w:lang w:val="et-EE"/>
    </w:rPr>
  </w:style>
  <w:style w:type="character" w:styleId="CommentTextChar" w:customStyle="1">
    <w:name w:val="Comment Text Char"/>
    <w:basedOn w:val="DefaultParagraphFont"/>
    <w:link w:val="CommentText"/>
    <w:semiHidden/>
    <w:rsid w:val="00133415"/>
    <w:rPr>
      <w:rFonts w:ascii="Arial" w:hAnsi="Arial"/>
    </w:rPr>
  </w:style>
  <w:style w:type="character" w:styleId="CommentSubjectChar" w:customStyle="1">
    <w:name w:val="Comment Subject Char"/>
    <w:basedOn w:val="CommentTextChar"/>
    <w:link w:val="CommentSubject"/>
    <w:semiHidden/>
    <w:rsid w:val="00133415"/>
    <w:rPr>
      <w:rFonts w:ascii="Arial" w:hAnsi="Arial" w:eastAsia="Lucida Sans Unicode"/>
      <w:b/>
      <w:bCs/>
      <w:lang w:val="et-EE"/>
    </w:rPr>
  </w:style>
  <w:style w:type="paragraph" w:styleId="NoSpacing">
    <w:name w:val="No Spacing"/>
    <w:link w:val="NoSpacingChar"/>
    <w:uiPriority w:val="1"/>
    <w:qFormat/>
    <w:rsid w:val="003B0F11"/>
    <w:rPr>
      <w:rFonts w:asciiTheme="minorHAnsi" w:hAnsiTheme="minorHAnsi" w:eastAsiaTheme="minorEastAsia" w:cstheme="minorBidi"/>
      <w:sz w:val="22"/>
      <w:szCs w:val="22"/>
      <w:lang w:val="en-US" w:eastAsia="en-US"/>
    </w:rPr>
  </w:style>
  <w:style w:type="character" w:styleId="NoSpacingChar" w:customStyle="1">
    <w:name w:val="No Spacing Char"/>
    <w:basedOn w:val="DefaultParagraphFont"/>
    <w:link w:val="NoSpacing"/>
    <w:uiPriority w:val="1"/>
    <w:rsid w:val="003B0F11"/>
    <w:rPr>
      <w:rFonts w:asciiTheme="minorHAnsi" w:hAnsiTheme="minorHAnsi" w:eastAsiaTheme="minorEastAsia"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4264">
      <w:bodyDiv w:val="1"/>
      <w:marLeft w:val="0"/>
      <w:marRight w:val="0"/>
      <w:marTop w:val="0"/>
      <w:marBottom w:val="0"/>
      <w:divBdr>
        <w:top w:val="none" w:sz="0" w:space="0" w:color="auto"/>
        <w:left w:val="none" w:sz="0" w:space="0" w:color="auto"/>
        <w:bottom w:val="none" w:sz="0" w:space="0" w:color="auto"/>
        <w:right w:val="none" w:sz="0" w:space="0" w:color="auto"/>
      </w:divBdr>
    </w:div>
    <w:div w:id="52896832">
      <w:bodyDiv w:val="1"/>
      <w:marLeft w:val="0"/>
      <w:marRight w:val="0"/>
      <w:marTop w:val="0"/>
      <w:marBottom w:val="0"/>
      <w:divBdr>
        <w:top w:val="none" w:sz="0" w:space="0" w:color="auto"/>
        <w:left w:val="none" w:sz="0" w:space="0" w:color="auto"/>
        <w:bottom w:val="none" w:sz="0" w:space="0" w:color="auto"/>
        <w:right w:val="none" w:sz="0" w:space="0" w:color="auto"/>
      </w:divBdr>
    </w:div>
    <w:div w:id="66080429">
      <w:bodyDiv w:val="1"/>
      <w:marLeft w:val="0"/>
      <w:marRight w:val="0"/>
      <w:marTop w:val="0"/>
      <w:marBottom w:val="0"/>
      <w:divBdr>
        <w:top w:val="none" w:sz="0" w:space="0" w:color="auto"/>
        <w:left w:val="none" w:sz="0" w:space="0" w:color="auto"/>
        <w:bottom w:val="none" w:sz="0" w:space="0" w:color="auto"/>
        <w:right w:val="none" w:sz="0" w:space="0" w:color="auto"/>
      </w:divBdr>
    </w:div>
    <w:div w:id="105120077">
      <w:bodyDiv w:val="1"/>
      <w:marLeft w:val="0"/>
      <w:marRight w:val="0"/>
      <w:marTop w:val="0"/>
      <w:marBottom w:val="0"/>
      <w:divBdr>
        <w:top w:val="none" w:sz="0" w:space="0" w:color="auto"/>
        <w:left w:val="none" w:sz="0" w:space="0" w:color="auto"/>
        <w:bottom w:val="none" w:sz="0" w:space="0" w:color="auto"/>
        <w:right w:val="none" w:sz="0" w:space="0" w:color="auto"/>
      </w:divBdr>
    </w:div>
    <w:div w:id="115104486">
      <w:bodyDiv w:val="1"/>
      <w:marLeft w:val="0"/>
      <w:marRight w:val="0"/>
      <w:marTop w:val="0"/>
      <w:marBottom w:val="0"/>
      <w:divBdr>
        <w:top w:val="none" w:sz="0" w:space="0" w:color="auto"/>
        <w:left w:val="none" w:sz="0" w:space="0" w:color="auto"/>
        <w:bottom w:val="none" w:sz="0" w:space="0" w:color="auto"/>
        <w:right w:val="none" w:sz="0" w:space="0" w:color="auto"/>
      </w:divBdr>
    </w:div>
    <w:div w:id="123232731">
      <w:bodyDiv w:val="1"/>
      <w:marLeft w:val="0"/>
      <w:marRight w:val="0"/>
      <w:marTop w:val="0"/>
      <w:marBottom w:val="0"/>
      <w:divBdr>
        <w:top w:val="none" w:sz="0" w:space="0" w:color="auto"/>
        <w:left w:val="none" w:sz="0" w:space="0" w:color="auto"/>
        <w:bottom w:val="none" w:sz="0" w:space="0" w:color="auto"/>
        <w:right w:val="none" w:sz="0" w:space="0" w:color="auto"/>
      </w:divBdr>
    </w:div>
    <w:div w:id="127210904">
      <w:bodyDiv w:val="1"/>
      <w:marLeft w:val="0"/>
      <w:marRight w:val="0"/>
      <w:marTop w:val="0"/>
      <w:marBottom w:val="0"/>
      <w:divBdr>
        <w:top w:val="none" w:sz="0" w:space="0" w:color="auto"/>
        <w:left w:val="none" w:sz="0" w:space="0" w:color="auto"/>
        <w:bottom w:val="none" w:sz="0" w:space="0" w:color="auto"/>
        <w:right w:val="none" w:sz="0" w:space="0" w:color="auto"/>
      </w:divBdr>
    </w:div>
    <w:div w:id="132329446">
      <w:bodyDiv w:val="1"/>
      <w:marLeft w:val="0"/>
      <w:marRight w:val="0"/>
      <w:marTop w:val="0"/>
      <w:marBottom w:val="0"/>
      <w:divBdr>
        <w:top w:val="none" w:sz="0" w:space="0" w:color="auto"/>
        <w:left w:val="none" w:sz="0" w:space="0" w:color="auto"/>
        <w:bottom w:val="none" w:sz="0" w:space="0" w:color="auto"/>
        <w:right w:val="none" w:sz="0" w:space="0" w:color="auto"/>
      </w:divBdr>
    </w:div>
    <w:div w:id="139617825">
      <w:bodyDiv w:val="1"/>
      <w:marLeft w:val="0"/>
      <w:marRight w:val="0"/>
      <w:marTop w:val="0"/>
      <w:marBottom w:val="0"/>
      <w:divBdr>
        <w:top w:val="none" w:sz="0" w:space="0" w:color="auto"/>
        <w:left w:val="none" w:sz="0" w:space="0" w:color="auto"/>
        <w:bottom w:val="none" w:sz="0" w:space="0" w:color="auto"/>
        <w:right w:val="none" w:sz="0" w:space="0" w:color="auto"/>
      </w:divBdr>
    </w:div>
    <w:div w:id="141973246">
      <w:bodyDiv w:val="1"/>
      <w:marLeft w:val="0"/>
      <w:marRight w:val="0"/>
      <w:marTop w:val="0"/>
      <w:marBottom w:val="0"/>
      <w:divBdr>
        <w:top w:val="none" w:sz="0" w:space="0" w:color="auto"/>
        <w:left w:val="none" w:sz="0" w:space="0" w:color="auto"/>
        <w:bottom w:val="none" w:sz="0" w:space="0" w:color="auto"/>
        <w:right w:val="none" w:sz="0" w:space="0" w:color="auto"/>
      </w:divBdr>
    </w:div>
    <w:div w:id="193034037">
      <w:bodyDiv w:val="1"/>
      <w:marLeft w:val="0"/>
      <w:marRight w:val="0"/>
      <w:marTop w:val="0"/>
      <w:marBottom w:val="0"/>
      <w:divBdr>
        <w:top w:val="none" w:sz="0" w:space="0" w:color="auto"/>
        <w:left w:val="none" w:sz="0" w:space="0" w:color="auto"/>
        <w:bottom w:val="none" w:sz="0" w:space="0" w:color="auto"/>
        <w:right w:val="none" w:sz="0" w:space="0" w:color="auto"/>
      </w:divBdr>
    </w:div>
    <w:div w:id="203294139">
      <w:bodyDiv w:val="1"/>
      <w:marLeft w:val="0"/>
      <w:marRight w:val="0"/>
      <w:marTop w:val="0"/>
      <w:marBottom w:val="0"/>
      <w:divBdr>
        <w:top w:val="none" w:sz="0" w:space="0" w:color="auto"/>
        <w:left w:val="none" w:sz="0" w:space="0" w:color="auto"/>
        <w:bottom w:val="none" w:sz="0" w:space="0" w:color="auto"/>
        <w:right w:val="none" w:sz="0" w:space="0" w:color="auto"/>
      </w:divBdr>
    </w:div>
    <w:div w:id="205606392">
      <w:bodyDiv w:val="1"/>
      <w:marLeft w:val="0"/>
      <w:marRight w:val="0"/>
      <w:marTop w:val="0"/>
      <w:marBottom w:val="0"/>
      <w:divBdr>
        <w:top w:val="none" w:sz="0" w:space="0" w:color="auto"/>
        <w:left w:val="none" w:sz="0" w:space="0" w:color="auto"/>
        <w:bottom w:val="none" w:sz="0" w:space="0" w:color="auto"/>
        <w:right w:val="none" w:sz="0" w:space="0" w:color="auto"/>
      </w:divBdr>
    </w:div>
    <w:div w:id="213393986">
      <w:bodyDiv w:val="1"/>
      <w:marLeft w:val="0"/>
      <w:marRight w:val="0"/>
      <w:marTop w:val="0"/>
      <w:marBottom w:val="0"/>
      <w:divBdr>
        <w:top w:val="none" w:sz="0" w:space="0" w:color="auto"/>
        <w:left w:val="none" w:sz="0" w:space="0" w:color="auto"/>
        <w:bottom w:val="none" w:sz="0" w:space="0" w:color="auto"/>
        <w:right w:val="none" w:sz="0" w:space="0" w:color="auto"/>
      </w:divBdr>
    </w:div>
    <w:div w:id="235290386">
      <w:bodyDiv w:val="1"/>
      <w:marLeft w:val="0"/>
      <w:marRight w:val="0"/>
      <w:marTop w:val="0"/>
      <w:marBottom w:val="0"/>
      <w:divBdr>
        <w:top w:val="none" w:sz="0" w:space="0" w:color="auto"/>
        <w:left w:val="none" w:sz="0" w:space="0" w:color="auto"/>
        <w:bottom w:val="none" w:sz="0" w:space="0" w:color="auto"/>
        <w:right w:val="none" w:sz="0" w:space="0" w:color="auto"/>
      </w:divBdr>
    </w:div>
    <w:div w:id="246155011">
      <w:bodyDiv w:val="1"/>
      <w:marLeft w:val="0"/>
      <w:marRight w:val="0"/>
      <w:marTop w:val="0"/>
      <w:marBottom w:val="0"/>
      <w:divBdr>
        <w:top w:val="none" w:sz="0" w:space="0" w:color="auto"/>
        <w:left w:val="none" w:sz="0" w:space="0" w:color="auto"/>
        <w:bottom w:val="none" w:sz="0" w:space="0" w:color="auto"/>
        <w:right w:val="none" w:sz="0" w:space="0" w:color="auto"/>
      </w:divBdr>
    </w:div>
    <w:div w:id="246310853">
      <w:bodyDiv w:val="1"/>
      <w:marLeft w:val="0"/>
      <w:marRight w:val="0"/>
      <w:marTop w:val="0"/>
      <w:marBottom w:val="0"/>
      <w:divBdr>
        <w:top w:val="none" w:sz="0" w:space="0" w:color="auto"/>
        <w:left w:val="none" w:sz="0" w:space="0" w:color="auto"/>
        <w:bottom w:val="none" w:sz="0" w:space="0" w:color="auto"/>
        <w:right w:val="none" w:sz="0" w:space="0" w:color="auto"/>
      </w:divBdr>
    </w:div>
    <w:div w:id="255092314">
      <w:bodyDiv w:val="1"/>
      <w:marLeft w:val="0"/>
      <w:marRight w:val="0"/>
      <w:marTop w:val="0"/>
      <w:marBottom w:val="0"/>
      <w:divBdr>
        <w:top w:val="none" w:sz="0" w:space="0" w:color="auto"/>
        <w:left w:val="none" w:sz="0" w:space="0" w:color="auto"/>
        <w:bottom w:val="none" w:sz="0" w:space="0" w:color="auto"/>
        <w:right w:val="none" w:sz="0" w:space="0" w:color="auto"/>
      </w:divBdr>
    </w:div>
    <w:div w:id="276646256">
      <w:bodyDiv w:val="1"/>
      <w:marLeft w:val="0"/>
      <w:marRight w:val="0"/>
      <w:marTop w:val="0"/>
      <w:marBottom w:val="0"/>
      <w:divBdr>
        <w:top w:val="none" w:sz="0" w:space="0" w:color="auto"/>
        <w:left w:val="none" w:sz="0" w:space="0" w:color="auto"/>
        <w:bottom w:val="none" w:sz="0" w:space="0" w:color="auto"/>
        <w:right w:val="none" w:sz="0" w:space="0" w:color="auto"/>
      </w:divBdr>
    </w:div>
    <w:div w:id="280842115">
      <w:bodyDiv w:val="1"/>
      <w:marLeft w:val="0"/>
      <w:marRight w:val="0"/>
      <w:marTop w:val="0"/>
      <w:marBottom w:val="0"/>
      <w:divBdr>
        <w:top w:val="none" w:sz="0" w:space="0" w:color="auto"/>
        <w:left w:val="none" w:sz="0" w:space="0" w:color="auto"/>
        <w:bottom w:val="none" w:sz="0" w:space="0" w:color="auto"/>
        <w:right w:val="none" w:sz="0" w:space="0" w:color="auto"/>
      </w:divBdr>
    </w:div>
    <w:div w:id="294217623">
      <w:bodyDiv w:val="1"/>
      <w:marLeft w:val="0"/>
      <w:marRight w:val="0"/>
      <w:marTop w:val="0"/>
      <w:marBottom w:val="0"/>
      <w:divBdr>
        <w:top w:val="none" w:sz="0" w:space="0" w:color="auto"/>
        <w:left w:val="none" w:sz="0" w:space="0" w:color="auto"/>
        <w:bottom w:val="none" w:sz="0" w:space="0" w:color="auto"/>
        <w:right w:val="none" w:sz="0" w:space="0" w:color="auto"/>
      </w:divBdr>
    </w:div>
    <w:div w:id="306983766">
      <w:bodyDiv w:val="1"/>
      <w:marLeft w:val="0"/>
      <w:marRight w:val="0"/>
      <w:marTop w:val="0"/>
      <w:marBottom w:val="0"/>
      <w:divBdr>
        <w:top w:val="none" w:sz="0" w:space="0" w:color="auto"/>
        <w:left w:val="none" w:sz="0" w:space="0" w:color="auto"/>
        <w:bottom w:val="none" w:sz="0" w:space="0" w:color="auto"/>
        <w:right w:val="none" w:sz="0" w:space="0" w:color="auto"/>
      </w:divBdr>
    </w:div>
    <w:div w:id="310789222">
      <w:bodyDiv w:val="1"/>
      <w:marLeft w:val="0"/>
      <w:marRight w:val="0"/>
      <w:marTop w:val="0"/>
      <w:marBottom w:val="0"/>
      <w:divBdr>
        <w:top w:val="none" w:sz="0" w:space="0" w:color="auto"/>
        <w:left w:val="none" w:sz="0" w:space="0" w:color="auto"/>
        <w:bottom w:val="none" w:sz="0" w:space="0" w:color="auto"/>
        <w:right w:val="none" w:sz="0" w:space="0" w:color="auto"/>
      </w:divBdr>
    </w:div>
    <w:div w:id="320936504">
      <w:bodyDiv w:val="1"/>
      <w:marLeft w:val="0"/>
      <w:marRight w:val="0"/>
      <w:marTop w:val="0"/>
      <w:marBottom w:val="0"/>
      <w:divBdr>
        <w:top w:val="none" w:sz="0" w:space="0" w:color="auto"/>
        <w:left w:val="none" w:sz="0" w:space="0" w:color="auto"/>
        <w:bottom w:val="none" w:sz="0" w:space="0" w:color="auto"/>
        <w:right w:val="none" w:sz="0" w:space="0" w:color="auto"/>
      </w:divBdr>
    </w:div>
    <w:div w:id="341007271">
      <w:bodyDiv w:val="1"/>
      <w:marLeft w:val="0"/>
      <w:marRight w:val="0"/>
      <w:marTop w:val="0"/>
      <w:marBottom w:val="0"/>
      <w:divBdr>
        <w:top w:val="none" w:sz="0" w:space="0" w:color="auto"/>
        <w:left w:val="none" w:sz="0" w:space="0" w:color="auto"/>
        <w:bottom w:val="none" w:sz="0" w:space="0" w:color="auto"/>
        <w:right w:val="none" w:sz="0" w:space="0" w:color="auto"/>
      </w:divBdr>
    </w:div>
    <w:div w:id="344404164">
      <w:bodyDiv w:val="1"/>
      <w:marLeft w:val="0"/>
      <w:marRight w:val="0"/>
      <w:marTop w:val="0"/>
      <w:marBottom w:val="0"/>
      <w:divBdr>
        <w:top w:val="none" w:sz="0" w:space="0" w:color="auto"/>
        <w:left w:val="none" w:sz="0" w:space="0" w:color="auto"/>
        <w:bottom w:val="none" w:sz="0" w:space="0" w:color="auto"/>
        <w:right w:val="none" w:sz="0" w:space="0" w:color="auto"/>
      </w:divBdr>
    </w:div>
    <w:div w:id="388696072">
      <w:bodyDiv w:val="1"/>
      <w:marLeft w:val="0"/>
      <w:marRight w:val="0"/>
      <w:marTop w:val="0"/>
      <w:marBottom w:val="0"/>
      <w:divBdr>
        <w:top w:val="none" w:sz="0" w:space="0" w:color="auto"/>
        <w:left w:val="none" w:sz="0" w:space="0" w:color="auto"/>
        <w:bottom w:val="none" w:sz="0" w:space="0" w:color="auto"/>
        <w:right w:val="none" w:sz="0" w:space="0" w:color="auto"/>
      </w:divBdr>
    </w:div>
    <w:div w:id="400181747">
      <w:bodyDiv w:val="1"/>
      <w:marLeft w:val="0"/>
      <w:marRight w:val="0"/>
      <w:marTop w:val="0"/>
      <w:marBottom w:val="0"/>
      <w:divBdr>
        <w:top w:val="none" w:sz="0" w:space="0" w:color="auto"/>
        <w:left w:val="none" w:sz="0" w:space="0" w:color="auto"/>
        <w:bottom w:val="none" w:sz="0" w:space="0" w:color="auto"/>
        <w:right w:val="none" w:sz="0" w:space="0" w:color="auto"/>
      </w:divBdr>
    </w:div>
    <w:div w:id="402021026">
      <w:bodyDiv w:val="1"/>
      <w:marLeft w:val="0"/>
      <w:marRight w:val="0"/>
      <w:marTop w:val="0"/>
      <w:marBottom w:val="0"/>
      <w:divBdr>
        <w:top w:val="none" w:sz="0" w:space="0" w:color="auto"/>
        <w:left w:val="none" w:sz="0" w:space="0" w:color="auto"/>
        <w:bottom w:val="none" w:sz="0" w:space="0" w:color="auto"/>
        <w:right w:val="none" w:sz="0" w:space="0" w:color="auto"/>
      </w:divBdr>
    </w:div>
    <w:div w:id="409809698">
      <w:bodyDiv w:val="1"/>
      <w:marLeft w:val="0"/>
      <w:marRight w:val="0"/>
      <w:marTop w:val="0"/>
      <w:marBottom w:val="0"/>
      <w:divBdr>
        <w:top w:val="none" w:sz="0" w:space="0" w:color="auto"/>
        <w:left w:val="none" w:sz="0" w:space="0" w:color="auto"/>
        <w:bottom w:val="none" w:sz="0" w:space="0" w:color="auto"/>
        <w:right w:val="none" w:sz="0" w:space="0" w:color="auto"/>
      </w:divBdr>
    </w:div>
    <w:div w:id="427966868">
      <w:bodyDiv w:val="1"/>
      <w:marLeft w:val="0"/>
      <w:marRight w:val="0"/>
      <w:marTop w:val="0"/>
      <w:marBottom w:val="0"/>
      <w:divBdr>
        <w:top w:val="none" w:sz="0" w:space="0" w:color="auto"/>
        <w:left w:val="none" w:sz="0" w:space="0" w:color="auto"/>
        <w:bottom w:val="none" w:sz="0" w:space="0" w:color="auto"/>
        <w:right w:val="none" w:sz="0" w:space="0" w:color="auto"/>
      </w:divBdr>
    </w:div>
    <w:div w:id="449593362">
      <w:bodyDiv w:val="1"/>
      <w:marLeft w:val="0"/>
      <w:marRight w:val="0"/>
      <w:marTop w:val="0"/>
      <w:marBottom w:val="0"/>
      <w:divBdr>
        <w:top w:val="none" w:sz="0" w:space="0" w:color="auto"/>
        <w:left w:val="none" w:sz="0" w:space="0" w:color="auto"/>
        <w:bottom w:val="none" w:sz="0" w:space="0" w:color="auto"/>
        <w:right w:val="none" w:sz="0" w:space="0" w:color="auto"/>
      </w:divBdr>
    </w:div>
    <w:div w:id="449664832">
      <w:bodyDiv w:val="1"/>
      <w:marLeft w:val="0"/>
      <w:marRight w:val="0"/>
      <w:marTop w:val="0"/>
      <w:marBottom w:val="0"/>
      <w:divBdr>
        <w:top w:val="none" w:sz="0" w:space="0" w:color="auto"/>
        <w:left w:val="none" w:sz="0" w:space="0" w:color="auto"/>
        <w:bottom w:val="none" w:sz="0" w:space="0" w:color="auto"/>
        <w:right w:val="none" w:sz="0" w:space="0" w:color="auto"/>
      </w:divBdr>
    </w:div>
    <w:div w:id="460613129">
      <w:bodyDiv w:val="1"/>
      <w:marLeft w:val="0"/>
      <w:marRight w:val="0"/>
      <w:marTop w:val="0"/>
      <w:marBottom w:val="0"/>
      <w:divBdr>
        <w:top w:val="none" w:sz="0" w:space="0" w:color="auto"/>
        <w:left w:val="none" w:sz="0" w:space="0" w:color="auto"/>
        <w:bottom w:val="none" w:sz="0" w:space="0" w:color="auto"/>
        <w:right w:val="none" w:sz="0" w:space="0" w:color="auto"/>
      </w:divBdr>
    </w:div>
    <w:div w:id="494801437">
      <w:bodyDiv w:val="1"/>
      <w:marLeft w:val="0"/>
      <w:marRight w:val="0"/>
      <w:marTop w:val="0"/>
      <w:marBottom w:val="0"/>
      <w:divBdr>
        <w:top w:val="none" w:sz="0" w:space="0" w:color="auto"/>
        <w:left w:val="none" w:sz="0" w:space="0" w:color="auto"/>
        <w:bottom w:val="none" w:sz="0" w:space="0" w:color="auto"/>
        <w:right w:val="none" w:sz="0" w:space="0" w:color="auto"/>
      </w:divBdr>
    </w:div>
    <w:div w:id="495653654">
      <w:bodyDiv w:val="1"/>
      <w:marLeft w:val="0"/>
      <w:marRight w:val="0"/>
      <w:marTop w:val="0"/>
      <w:marBottom w:val="0"/>
      <w:divBdr>
        <w:top w:val="none" w:sz="0" w:space="0" w:color="auto"/>
        <w:left w:val="none" w:sz="0" w:space="0" w:color="auto"/>
        <w:bottom w:val="none" w:sz="0" w:space="0" w:color="auto"/>
        <w:right w:val="none" w:sz="0" w:space="0" w:color="auto"/>
      </w:divBdr>
    </w:div>
    <w:div w:id="523370910">
      <w:bodyDiv w:val="1"/>
      <w:marLeft w:val="0"/>
      <w:marRight w:val="0"/>
      <w:marTop w:val="0"/>
      <w:marBottom w:val="0"/>
      <w:divBdr>
        <w:top w:val="none" w:sz="0" w:space="0" w:color="auto"/>
        <w:left w:val="none" w:sz="0" w:space="0" w:color="auto"/>
        <w:bottom w:val="none" w:sz="0" w:space="0" w:color="auto"/>
        <w:right w:val="none" w:sz="0" w:space="0" w:color="auto"/>
      </w:divBdr>
    </w:div>
    <w:div w:id="525095987">
      <w:bodyDiv w:val="1"/>
      <w:marLeft w:val="0"/>
      <w:marRight w:val="0"/>
      <w:marTop w:val="0"/>
      <w:marBottom w:val="0"/>
      <w:divBdr>
        <w:top w:val="none" w:sz="0" w:space="0" w:color="auto"/>
        <w:left w:val="none" w:sz="0" w:space="0" w:color="auto"/>
        <w:bottom w:val="none" w:sz="0" w:space="0" w:color="auto"/>
        <w:right w:val="none" w:sz="0" w:space="0" w:color="auto"/>
      </w:divBdr>
    </w:div>
    <w:div w:id="525413607">
      <w:bodyDiv w:val="1"/>
      <w:marLeft w:val="0"/>
      <w:marRight w:val="0"/>
      <w:marTop w:val="0"/>
      <w:marBottom w:val="0"/>
      <w:divBdr>
        <w:top w:val="none" w:sz="0" w:space="0" w:color="auto"/>
        <w:left w:val="none" w:sz="0" w:space="0" w:color="auto"/>
        <w:bottom w:val="none" w:sz="0" w:space="0" w:color="auto"/>
        <w:right w:val="none" w:sz="0" w:space="0" w:color="auto"/>
      </w:divBdr>
    </w:div>
    <w:div w:id="525560135">
      <w:bodyDiv w:val="1"/>
      <w:marLeft w:val="0"/>
      <w:marRight w:val="0"/>
      <w:marTop w:val="0"/>
      <w:marBottom w:val="0"/>
      <w:divBdr>
        <w:top w:val="none" w:sz="0" w:space="0" w:color="auto"/>
        <w:left w:val="none" w:sz="0" w:space="0" w:color="auto"/>
        <w:bottom w:val="none" w:sz="0" w:space="0" w:color="auto"/>
        <w:right w:val="none" w:sz="0" w:space="0" w:color="auto"/>
      </w:divBdr>
    </w:div>
    <w:div w:id="535587667">
      <w:bodyDiv w:val="1"/>
      <w:marLeft w:val="0"/>
      <w:marRight w:val="0"/>
      <w:marTop w:val="0"/>
      <w:marBottom w:val="0"/>
      <w:divBdr>
        <w:top w:val="none" w:sz="0" w:space="0" w:color="auto"/>
        <w:left w:val="none" w:sz="0" w:space="0" w:color="auto"/>
        <w:bottom w:val="none" w:sz="0" w:space="0" w:color="auto"/>
        <w:right w:val="none" w:sz="0" w:space="0" w:color="auto"/>
      </w:divBdr>
    </w:div>
    <w:div w:id="560755536">
      <w:bodyDiv w:val="1"/>
      <w:marLeft w:val="0"/>
      <w:marRight w:val="0"/>
      <w:marTop w:val="0"/>
      <w:marBottom w:val="0"/>
      <w:divBdr>
        <w:top w:val="none" w:sz="0" w:space="0" w:color="auto"/>
        <w:left w:val="none" w:sz="0" w:space="0" w:color="auto"/>
        <w:bottom w:val="none" w:sz="0" w:space="0" w:color="auto"/>
        <w:right w:val="none" w:sz="0" w:space="0" w:color="auto"/>
      </w:divBdr>
    </w:div>
    <w:div w:id="570194931">
      <w:bodyDiv w:val="1"/>
      <w:marLeft w:val="0"/>
      <w:marRight w:val="0"/>
      <w:marTop w:val="0"/>
      <w:marBottom w:val="0"/>
      <w:divBdr>
        <w:top w:val="none" w:sz="0" w:space="0" w:color="auto"/>
        <w:left w:val="none" w:sz="0" w:space="0" w:color="auto"/>
        <w:bottom w:val="none" w:sz="0" w:space="0" w:color="auto"/>
        <w:right w:val="none" w:sz="0" w:space="0" w:color="auto"/>
      </w:divBdr>
    </w:div>
    <w:div w:id="594174196">
      <w:bodyDiv w:val="1"/>
      <w:marLeft w:val="0"/>
      <w:marRight w:val="0"/>
      <w:marTop w:val="0"/>
      <w:marBottom w:val="0"/>
      <w:divBdr>
        <w:top w:val="none" w:sz="0" w:space="0" w:color="auto"/>
        <w:left w:val="none" w:sz="0" w:space="0" w:color="auto"/>
        <w:bottom w:val="none" w:sz="0" w:space="0" w:color="auto"/>
        <w:right w:val="none" w:sz="0" w:space="0" w:color="auto"/>
      </w:divBdr>
    </w:div>
    <w:div w:id="609438473">
      <w:bodyDiv w:val="1"/>
      <w:marLeft w:val="0"/>
      <w:marRight w:val="0"/>
      <w:marTop w:val="0"/>
      <w:marBottom w:val="0"/>
      <w:divBdr>
        <w:top w:val="none" w:sz="0" w:space="0" w:color="auto"/>
        <w:left w:val="none" w:sz="0" w:space="0" w:color="auto"/>
        <w:bottom w:val="none" w:sz="0" w:space="0" w:color="auto"/>
        <w:right w:val="none" w:sz="0" w:space="0" w:color="auto"/>
      </w:divBdr>
      <w:divsChild>
        <w:div w:id="510800677">
          <w:marLeft w:val="0"/>
          <w:marRight w:val="0"/>
          <w:marTop w:val="0"/>
          <w:marBottom w:val="0"/>
          <w:divBdr>
            <w:top w:val="none" w:sz="0" w:space="0" w:color="auto"/>
            <w:left w:val="none" w:sz="0" w:space="0" w:color="auto"/>
            <w:bottom w:val="none" w:sz="0" w:space="0" w:color="auto"/>
            <w:right w:val="none" w:sz="0" w:space="0" w:color="auto"/>
          </w:divBdr>
        </w:div>
      </w:divsChild>
    </w:div>
    <w:div w:id="622929521">
      <w:bodyDiv w:val="1"/>
      <w:marLeft w:val="0"/>
      <w:marRight w:val="0"/>
      <w:marTop w:val="0"/>
      <w:marBottom w:val="0"/>
      <w:divBdr>
        <w:top w:val="none" w:sz="0" w:space="0" w:color="auto"/>
        <w:left w:val="none" w:sz="0" w:space="0" w:color="auto"/>
        <w:bottom w:val="none" w:sz="0" w:space="0" w:color="auto"/>
        <w:right w:val="none" w:sz="0" w:space="0" w:color="auto"/>
      </w:divBdr>
    </w:div>
    <w:div w:id="692002937">
      <w:bodyDiv w:val="1"/>
      <w:marLeft w:val="0"/>
      <w:marRight w:val="0"/>
      <w:marTop w:val="0"/>
      <w:marBottom w:val="0"/>
      <w:divBdr>
        <w:top w:val="none" w:sz="0" w:space="0" w:color="auto"/>
        <w:left w:val="none" w:sz="0" w:space="0" w:color="auto"/>
        <w:bottom w:val="none" w:sz="0" w:space="0" w:color="auto"/>
        <w:right w:val="none" w:sz="0" w:space="0" w:color="auto"/>
      </w:divBdr>
    </w:div>
    <w:div w:id="706684779">
      <w:bodyDiv w:val="1"/>
      <w:marLeft w:val="0"/>
      <w:marRight w:val="0"/>
      <w:marTop w:val="0"/>
      <w:marBottom w:val="0"/>
      <w:divBdr>
        <w:top w:val="none" w:sz="0" w:space="0" w:color="auto"/>
        <w:left w:val="none" w:sz="0" w:space="0" w:color="auto"/>
        <w:bottom w:val="none" w:sz="0" w:space="0" w:color="auto"/>
        <w:right w:val="none" w:sz="0" w:space="0" w:color="auto"/>
      </w:divBdr>
    </w:div>
    <w:div w:id="709837726">
      <w:bodyDiv w:val="1"/>
      <w:marLeft w:val="0"/>
      <w:marRight w:val="0"/>
      <w:marTop w:val="0"/>
      <w:marBottom w:val="0"/>
      <w:divBdr>
        <w:top w:val="none" w:sz="0" w:space="0" w:color="auto"/>
        <w:left w:val="none" w:sz="0" w:space="0" w:color="auto"/>
        <w:bottom w:val="none" w:sz="0" w:space="0" w:color="auto"/>
        <w:right w:val="none" w:sz="0" w:space="0" w:color="auto"/>
      </w:divBdr>
    </w:div>
    <w:div w:id="758404243">
      <w:bodyDiv w:val="1"/>
      <w:marLeft w:val="0"/>
      <w:marRight w:val="0"/>
      <w:marTop w:val="0"/>
      <w:marBottom w:val="0"/>
      <w:divBdr>
        <w:top w:val="none" w:sz="0" w:space="0" w:color="auto"/>
        <w:left w:val="none" w:sz="0" w:space="0" w:color="auto"/>
        <w:bottom w:val="none" w:sz="0" w:space="0" w:color="auto"/>
        <w:right w:val="none" w:sz="0" w:space="0" w:color="auto"/>
      </w:divBdr>
    </w:div>
    <w:div w:id="782962778">
      <w:bodyDiv w:val="1"/>
      <w:marLeft w:val="0"/>
      <w:marRight w:val="0"/>
      <w:marTop w:val="0"/>
      <w:marBottom w:val="0"/>
      <w:divBdr>
        <w:top w:val="none" w:sz="0" w:space="0" w:color="auto"/>
        <w:left w:val="none" w:sz="0" w:space="0" w:color="auto"/>
        <w:bottom w:val="none" w:sz="0" w:space="0" w:color="auto"/>
        <w:right w:val="none" w:sz="0" w:space="0" w:color="auto"/>
      </w:divBdr>
    </w:div>
    <w:div w:id="807165043">
      <w:bodyDiv w:val="1"/>
      <w:marLeft w:val="0"/>
      <w:marRight w:val="0"/>
      <w:marTop w:val="0"/>
      <w:marBottom w:val="0"/>
      <w:divBdr>
        <w:top w:val="none" w:sz="0" w:space="0" w:color="auto"/>
        <w:left w:val="none" w:sz="0" w:space="0" w:color="auto"/>
        <w:bottom w:val="none" w:sz="0" w:space="0" w:color="auto"/>
        <w:right w:val="none" w:sz="0" w:space="0" w:color="auto"/>
      </w:divBdr>
    </w:div>
    <w:div w:id="860435089">
      <w:bodyDiv w:val="1"/>
      <w:marLeft w:val="0"/>
      <w:marRight w:val="0"/>
      <w:marTop w:val="0"/>
      <w:marBottom w:val="0"/>
      <w:divBdr>
        <w:top w:val="none" w:sz="0" w:space="0" w:color="auto"/>
        <w:left w:val="none" w:sz="0" w:space="0" w:color="auto"/>
        <w:bottom w:val="none" w:sz="0" w:space="0" w:color="auto"/>
        <w:right w:val="none" w:sz="0" w:space="0" w:color="auto"/>
      </w:divBdr>
    </w:div>
    <w:div w:id="877205721">
      <w:bodyDiv w:val="1"/>
      <w:marLeft w:val="0"/>
      <w:marRight w:val="0"/>
      <w:marTop w:val="0"/>
      <w:marBottom w:val="0"/>
      <w:divBdr>
        <w:top w:val="none" w:sz="0" w:space="0" w:color="auto"/>
        <w:left w:val="none" w:sz="0" w:space="0" w:color="auto"/>
        <w:bottom w:val="none" w:sz="0" w:space="0" w:color="auto"/>
        <w:right w:val="none" w:sz="0" w:space="0" w:color="auto"/>
      </w:divBdr>
    </w:div>
    <w:div w:id="892498853">
      <w:bodyDiv w:val="1"/>
      <w:marLeft w:val="0"/>
      <w:marRight w:val="0"/>
      <w:marTop w:val="0"/>
      <w:marBottom w:val="0"/>
      <w:divBdr>
        <w:top w:val="none" w:sz="0" w:space="0" w:color="auto"/>
        <w:left w:val="none" w:sz="0" w:space="0" w:color="auto"/>
        <w:bottom w:val="none" w:sz="0" w:space="0" w:color="auto"/>
        <w:right w:val="none" w:sz="0" w:space="0" w:color="auto"/>
      </w:divBdr>
    </w:div>
    <w:div w:id="919021059">
      <w:bodyDiv w:val="1"/>
      <w:marLeft w:val="0"/>
      <w:marRight w:val="0"/>
      <w:marTop w:val="0"/>
      <w:marBottom w:val="0"/>
      <w:divBdr>
        <w:top w:val="none" w:sz="0" w:space="0" w:color="auto"/>
        <w:left w:val="none" w:sz="0" w:space="0" w:color="auto"/>
        <w:bottom w:val="none" w:sz="0" w:space="0" w:color="auto"/>
        <w:right w:val="none" w:sz="0" w:space="0" w:color="auto"/>
      </w:divBdr>
    </w:div>
    <w:div w:id="947590737">
      <w:bodyDiv w:val="1"/>
      <w:marLeft w:val="0"/>
      <w:marRight w:val="0"/>
      <w:marTop w:val="0"/>
      <w:marBottom w:val="0"/>
      <w:divBdr>
        <w:top w:val="none" w:sz="0" w:space="0" w:color="auto"/>
        <w:left w:val="none" w:sz="0" w:space="0" w:color="auto"/>
        <w:bottom w:val="none" w:sz="0" w:space="0" w:color="auto"/>
        <w:right w:val="none" w:sz="0" w:space="0" w:color="auto"/>
      </w:divBdr>
    </w:div>
    <w:div w:id="976371830">
      <w:bodyDiv w:val="1"/>
      <w:marLeft w:val="0"/>
      <w:marRight w:val="0"/>
      <w:marTop w:val="0"/>
      <w:marBottom w:val="0"/>
      <w:divBdr>
        <w:top w:val="none" w:sz="0" w:space="0" w:color="auto"/>
        <w:left w:val="none" w:sz="0" w:space="0" w:color="auto"/>
        <w:bottom w:val="none" w:sz="0" w:space="0" w:color="auto"/>
        <w:right w:val="none" w:sz="0" w:space="0" w:color="auto"/>
      </w:divBdr>
    </w:div>
    <w:div w:id="988242143">
      <w:bodyDiv w:val="1"/>
      <w:marLeft w:val="0"/>
      <w:marRight w:val="0"/>
      <w:marTop w:val="0"/>
      <w:marBottom w:val="0"/>
      <w:divBdr>
        <w:top w:val="none" w:sz="0" w:space="0" w:color="auto"/>
        <w:left w:val="none" w:sz="0" w:space="0" w:color="auto"/>
        <w:bottom w:val="none" w:sz="0" w:space="0" w:color="auto"/>
        <w:right w:val="none" w:sz="0" w:space="0" w:color="auto"/>
      </w:divBdr>
    </w:div>
    <w:div w:id="992493607">
      <w:bodyDiv w:val="1"/>
      <w:marLeft w:val="0"/>
      <w:marRight w:val="0"/>
      <w:marTop w:val="0"/>
      <w:marBottom w:val="0"/>
      <w:divBdr>
        <w:top w:val="none" w:sz="0" w:space="0" w:color="auto"/>
        <w:left w:val="none" w:sz="0" w:space="0" w:color="auto"/>
        <w:bottom w:val="none" w:sz="0" w:space="0" w:color="auto"/>
        <w:right w:val="none" w:sz="0" w:space="0" w:color="auto"/>
      </w:divBdr>
    </w:div>
    <w:div w:id="1010258504">
      <w:bodyDiv w:val="1"/>
      <w:marLeft w:val="0"/>
      <w:marRight w:val="0"/>
      <w:marTop w:val="0"/>
      <w:marBottom w:val="0"/>
      <w:divBdr>
        <w:top w:val="none" w:sz="0" w:space="0" w:color="auto"/>
        <w:left w:val="none" w:sz="0" w:space="0" w:color="auto"/>
        <w:bottom w:val="none" w:sz="0" w:space="0" w:color="auto"/>
        <w:right w:val="none" w:sz="0" w:space="0" w:color="auto"/>
      </w:divBdr>
    </w:div>
    <w:div w:id="1068311639">
      <w:bodyDiv w:val="1"/>
      <w:marLeft w:val="0"/>
      <w:marRight w:val="0"/>
      <w:marTop w:val="0"/>
      <w:marBottom w:val="0"/>
      <w:divBdr>
        <w:top w:val="none" w:sz="0" w:space="0" w:color="auto"/>
        <w:left w:val="none" w:sz="0" w:space="0" w:color="auto"/>
        <w:bottom w:val="none" w:sz="0" w:space="0" w:color="auto"/>
        <w:right w:val="none" w:sz="0" w:space="0" w:color="auto"/>
      </w:divBdr>
    </w:div>
    <w:div w:id="1083255898">
      <w:bodyDiv w:val="1"/>
      <w:marLeft w:val="0"/>
      <w:marRight w:val="0"/>
      <w:marTop w:val="0"/>
      <w:marBottom w:val="0"/>
      <w:divBdr>
        <w:top w:val="none" w:sz="0" w:space="0" w:color="auto"/>
        <w:left w:val="none" w:sz="0" w:space="0" w:color="auto"/>
        <w:bottom w:val="none" w:sz="0" w:space="0" w:color="auto"/>
        <w:right w:val="none" w:sz="0" w:space="0" w:color="auto"/>
      </w:divBdr>
    </w:div>
    <w:div w:id="1095394826">
      <w:bodyDiv w:val="1"/>
      <w:marLeft w:val="0"/>
      <w:marRight w:val="0"/>
      <w:marTop w:val="0"/>
      <w:marBottom w:val="0"/>
      <w:divBdr>
        <w:top w:val="none" w:sz="0" w:space="0" w:color="auto"/>
        <w:left w:val="none" w:sz="0" w:space="0" w:color="auto"/>
        <w:bottom w:val="none" w:sz="0" w:space="0" w:color="auto"/>
        <w:right w:val="none" w:sz="0" w:space="0" w:color="auto"/>
      </w:divBdr>
    </w:div>
    <w:div w:id="1104958442">
      <w:bodyDiv w:val="1"/>
      <w:marLeft w:val="0"/>
      <w:marRight w:val="0"/>
      <w:marTop w:val="0"/>
      <w:marBottom w:val="0"/>
      <w:divBdr>
        <w:top w:val="none" w:sz="0" w:space="0" w:color="auto"/>
        <w:left w:val="none" w:sz="0" w:space="0" w:color="auto"/>
        <w:bottom w:val="none" w:sz="0" w:space="0" w:color="auto"/>
        <w:right w:val="none" w:sz="0" w:space="0" w:color="auto"/>
      </w:divBdr>
    </w:div>
    <w:div w:id="1124080125">
      <w:bodyDiv w:val="1"/>
      <w:marLeft w:val="0"/>
      <w:marRight w:val="0"/>
      <w:marTop w:val="0"/>
      <w:marBottom w:val="0"/>
      <w:divBdr>
        <w:top w:val="none" w:sz="0" w:space="0" w:color="auto"/>
        <w:left w:val="none" w:sz="0" w:space="0" w:color="auto"/>
        <w:bottom w:val="none" w:sz="0" w:space="0" w:color="auto"/>
        <w:right w:val="none" w:sz="0" w:space="0" w:color="auto"/>
      </w:divBdr>
    </w:div>
    <w:div w:id="1125536737">
      <w:bodyDiv w:val="1"/>
      <w:marLeft w:val="0"/>
      <w:marRight w:val="0"/>
      <w:marTop w:val="0"/>
      <w:marBottom w:val="0"/>
      <w:divBdr>
        <w:top w:val="none" w:sz="0" w:space="0" w:color="auto"/>
        <w:left w:val="none" w:sz="0" w:space="0" w:color="auto"/>
        <w:bottom w:val="none" w:sz="0" w:space="0" w:color="auto"/>
        <w:right w:val="none" w:sz="0" w:space="0" w:color="auto"/>
      </w:divBdr>
    </w:div>
    <w:div w:id="1128595554">
      <w:bodyDiv w:val="1"/>
      <w:marLeft w:val="0"/>
      <w:marRight w:val="0"/>
      <w:marTop w:val="0"/>
      <w:marBottom w:val="0"/>
      <w:divBdr>
        <w:top w:val="none" w:sz="0" w:space="0" w:color="auto"/>
        <w:left w:val="none" w:sz="0" w:space="0" w:color="auto"/>
        <w:bottom w:val="none" w:sz="0" w:space="0" w:color="auto"/>
        <w:right w:val="none" w:sz="0" w:space="0" w:color="auto"/>
      </w:divBdr>
    </w:div>
    <w:div w:id="1130903650">
      <w:bodyDiv w:val="1"/>
      <w:marLeft w:val="0"/>
      <w:marRight w:val="0"/>
      <w:marTop w:val="0"/>
      <w:marBottom w:val="0"/>
      <w:divBdr>
        <w:top w:val="none" w:sz="0" w:space="0" w:color="auto"/>
        <w:left w:val="none" w:sz="0" w:space="0" w:color="auto"/>
        <w:bottom w:val="none" w:sz="0" w:space="0" w:color="auto"/>
        <w:right w:val="none" w:sz="0" w:space="0" w:color="auto"/>
      </w:divBdr>
    </w:div>
    <w:div w:id="1202130623">
      <w:bodyDiv w:val="1"/>
      <w:marLeft w:val="0"/>
      <w:marRight w:val="0"/>
      <w:marTop w:val="0"/>
      <w:marBottom w:val="0"/>
      <w:divBdr>
        <w:top w:val="none" w:sz="0" w:space="0" w:color="auto"/>
        <w:left w:val="none" w:sz="0" w:space="0" w:color="auto"/>
        <w:bottom w:val="none" w:sz="0" w:space="0" w:color="auto"/>
        <w:right w:val="none" w:sz="0" w:space="0" w:color="auto"/>
      </w:divBdr>
    </w:div>
    <w:div w:id="1209029751">
      <w:bodyDiv w:val="1"/>
      <w:marLeft w:val="0"/>
      <w:marRight w:val="0"/>
      <w:marTop w:val="0"/>
      <w:marBottom w:val="0"/>
      <w:divBdr>
        <w:top w:val="none" w:sz="0" w:space="0" w:color="auto"/>
        <w:left w:val="none" w:sz="0" w:space="0" w:color="auto"/>
        <w:bottom w:val="none" w:sz="0" w:space="0" w:color="auto"/>
        <w:right w:val="none" w:sz="0" w:space="0" w:color="auto"/>
      </w:divBdr>
    </w:div>
    <w:div w:id="1214345516">
      <w:bodyDiv w:val="1"/>
      <w:marLeft w:val="0"/>
      <w:marRight w:val="0"/>
      <w:marTop w:val="0"/>
      <w:marBottom w:val="0"/>
      <w:divBdr>
        <w:top w:val="none" w:sz="0" w:space="0" w:color="auto"/>
        <w:left w:val="none" w:sz="0" w:space="0" w:color="auto"/>
        <w:bottom w:val="none" w:sz="0" w:space="0" w:color="auto"/>
        <w:right w:val="none" w:sz="0" w:space="0" w:color="auto"/>
      </w:divBdr>
    </w:div>
    <w:div w:id="1224567078">
      <w:bodyDiv w:val="1"/>
      <w:marLeft w:val="0"/>
      <w:marRight w:val="0"/>
      <w:marTop w:val="0"/>
      <w:marBottom w:val="0"/>
      <w:divBdr>
        <w:top w:val="none" w:sz="0" w:space="0" w:color="auto"/>
        <w:left w:val="none" w:sz="0" w:space="0" w:color="auto"/>
        <w:bottom w:val="none" w:sz="0" w:space="0" w:color="auto"/>
        <w:right w:val="none" w:sz="0" w:space="0" w:color="auto"/>
      </w:divBdr>
    </w:div>
    <w:div w:id="1246571859">
      <w:bodyDiv w:val="1"/>
      <w:marLeft w:val="0"/>
      <w:marRight w:val="0"/>
      <w:marTop w:val="0"/>
      <w:marBottom w:val="0"/>
      <w:divBdr>
        <w:top w:val="none" w:sz="0" w:space="0" w:color="auto"/>
        <w:left w:val="none" w:sz="0" w:space="0" w:color="auto"/>
        <w:bottom w:val="none" w:sz="0" w:space="0" w:color="auto"/>
        <w:right w:val="none" w:sz="0" w:space="0" w:color="auto"/>
      </w:divBdr>
    </w:div>
    <w:div w:id="1266184671">
      <w:bodyDiv w:val="1"/>
      <w:marLeft w:val="0"/>
      <w:marRight w:val="0"/>
      <w:marTop w:val="0"/>
      <w:marBottom w:val="0"/>
      <w:divBdr>
        <w:top w:val="none" w:sz="0" w:space="0" w:color="auto"/>
        <w:left w:val="none" w:sz="0" w:space="0" w:color="auto"/>
        <w:bottom w:val="none" w:sz="0" w:space="0" w:color="auto"/>
        <w:right w:val="none" w:sz="0" w:space="0" w:color="auto"/>
      </w:divBdr>
    </w:div>
    <w:div w:id="1297829639">
      <w:bodyDiv w:val="1"/>
      <w:marLeft w:val="0"/>
      <w:marRight w:val="0"/>
      <w:marTop w:val="0"/>
      <w:marBottom w:val="0"/>
      <w:divBdr>
        <w:top w:val="none" w:sz="0" w:space="0" w:color="auto"/>
        <w:left w:val="none" w:sz="0" w:space="0" w:color="auto"/>
        <w:bottom w:val="none" w:sz="0" w:space="0" w:color="auto"/>
        <w:right w:val="none" w:sz="0" w:space="0" w:color="auto"/>
      </w:divBdr>
    </w:div>
    <w:div w:id="1305546223">
      <w:bodyDiv w:val="1"/>
      <w:marLeft w:val="0"/>
      <w:marRight w:val="0"/>
      <w:marTop w:val="0"/>
      <w:marBottom w:val="0"/>
      <w:divBdr>
        <w:top w:val="none" w:sz="0" w:space="0" w:color="auto"/>
        <w:left w:val="none" w:sz="0" w:space="0" w:color="auto"/>
        <w:bottom w:val="none" w:sz="0" w:space="0" w:color="auto"/>
        <w:right w:val="none" w:sz="0" w:space="0" w:color="auto"/>
      </w:divBdr>
    </w:div>
    <w:div w:id="1322662382">
      <w:bodyDiv w:val="1"/>
      <w:marLeft w:val="0"/>
      <w:marRight w:val="0"/>
      <w:marTop w:val="0"/>
      <w:marBottom w:val="0"/>
      <w:divBdr>
        <w:top w:val="none" w:sz="0" w:space="0" w:color="auto"/>
        <w:left w:val="none" w:sz="0" w:space="0" w:color="auto"/>
        <w:bottom w:val="none" w:sz="0" w:space="0" w:color="auto"/>
        <w:right w:val="none" w:sz="0" w:space="0" w:color="auto"/>
      </w:divBdr>
    </w:div>
    <w:div w:id="1340767859">
      <w:bodyDiv w:val="1"/>
      <w:marLeft w:val="0"/>
      <w:marRight w:val="0"/>
      <w:marTop w:val="0"/>
      <w:marBottom w:val="0"/>
      <w:divBdr>
        <w:top w:val="none" w:sz="0" w:space="0" w:color="auto"/>
        <w:left w:val="none" w:sz="0" w:space="0" w:color="auto"/>
        <w:bottom w:val="none" w:sz="0" w:space="0" w:color="auto"/>
        <w:right w:val="none" w:sz="0" w:space="0" w:color="auto"/>
      </w:divBdr>
    </w:div>
    <w:div w:id="1390809262">
      <w:bodyDiv w:val="1"/>
      <w:marLeft w:val="0"/>
      <w:marRight w:val="0"/>
      <w:marTop w:val="0"/>
      <w:marBottom w:val="0"/>
      <w:divBdr>
        <w:top w:val="none" w:sz="0" w:space="0" w:color="auto"/>
        <w:left w:val="none" w:sz="0" w:space="0" w:color="auto"/>
        <w:bottom w:val="none" w:sz="0" w:space="0" w:color="auto"/>
        <w:right w:val="none" w:sz="0" w:space="0" w:color="auto"/>
      </w:divBdr>
    </w:div>
    <w:div w:id="1409770886">
      <w:bodyDiv w:val="1"/>
      <w:marLeft w:val="0"/>
      <w:marRight w:val="0"/>
      <w:marTop w:val="0"/>
      <w:marBottom w:val="0"/>
      <w:divBdr>
        <w:top w:val="none" w:sz="0" w:space="0" w:color="auto"/>
        <w:left w:val="none" w:sz="0" w:space="0" w:color="auto"/>
        <w:bottom w:val="none" w:sz="0" w:space="0" w:color="auto"/>
        <w:right w:val="none" w:sz="0" w:space="0" w:color="auto"/>
      </w:divBdr>
    </w:div>
    <w:div w:id="1465080685">
      <w:bodyDiv w:val="1"/>
      <w:marLeft w:val="0"/>
      <w:marRight w:val="0"/>
      <w:marTop w:val="0"/>
      <w:marBottom w:val="0"/>
      <w:divBdr>
        <w:top w:val="none" w:sz="0" w:space="0" w:color="auto"/>
        <w:left w:val="none" w:sz="0" w:space="0" w:color="auto"/>
        <w:bottom w:val="none" w:sz="0" w:space="0" w:color="auto"/>
        <w:right w:val="none" w:sz="0" w:space="0" w:color="auto"/>
      </w:divBdr>
    </w:div>
    <w:div w:id="1483811661">
      <w:bodyDiv w:val="1"/>
      <w:marLeft w:val="0"/>
      <w:marRight w:val="0"/>
      <w:marTop w:val="0"/>
      <w:marBottom w:val="0"/>
      <w:divBdr>
        <w:top w:val="none" w:sz="0" w:space="0" w:color="auto"/>
        <w:left w:val="none" w:sz="0" w:space="0" w:color="auto"/>
        <w:bottom w:val="none" w:sz="0" w:space="0" w:color="auto"/>
        <w:right w:val="none" w:sz="0" w:space="0" w:color="auto"/>
      </w:divBdr>
    </w:div>
    <w:div w:id="1527791844">
      <w:bodyDiv w:val="1"/>
      <w:marLeft w:val="0"/>
      <w:marRight w:val="0"/>
      <w:marTop w:val="0"/>
      <w:marBottom w:val="0"/>
      <w:divBdr>
        <w:top w:val="none" w:sz="0" w:space="0" w:color="auto"/>
        <w:left w:val="none" w:sz="0" w:space="0" w:color="auto"/>
        <w:bottom w:val="none" w:sz="0" w:space="0" w:color="auto"/>
        <w:right w:val="none" w:sz="0" w:space="0" w:color="auto"/>
      </w:divBdr>
    </w:div>
    <w:div w:id="1531340249">
      <w:bodyDiv w:val="1"/>
      <w:marLeft w:val="0"/>
      <w:marRight w:val="0"/>
      <w:marTop w:val="0"/>
      <w:marBottom w:val="0"/>
      <w:divBdr>
        <w:top w:val="none" w:sz="0" w:space="0" w:color="auto"/>
        <w:left w:val="none" w:sz="0" w:space="0" w:color="auto"/>
        <w:bottom w:val="none" w:sz="0" w:space="0" w:color="auto"/>
        <w:right w:val="none" w:sz="0" w:space="0" w:color="auto"/>
      </w:divBdr>
    </w:div>
    <w:div w:id="1578369616">
      <w:bodyDiv w:val="1"/>
      <w:marLeft w:val="0"/>
      <w:marRight w:val="0"/>
      <w:marTop w:val="0"/>
      <w:marBottom w:val="0"/>
      <w:divBdr>
        <w:top w:val="none" w:sz="0" w:space="0" w:color="auto"/>
        <w:left w:val="none" w:sz="0" w:space="0" w:color="auto"/>
        <w:bottom w:val="none" w:sz="0" w:space="0" w:color="auto"/>
        <w:right w:val="none" w:sz="0" w:space="0" w:color="auto"/>
      </w:divBdr>
    </w:div>
    <w:div w:id="1609846828">
      <w:bodyDiv w:val="1"/>
      <w:marLeft w:val="0"/>
      <w:marRight w:val="0"/>
      <w:marTop w:val="0"/>
      <w:marBottom w:val="0"/>
      <w:divBdr>
        <w:top w:val="none" w:sz="0" w:space="0" w:color="auto"/>
        <w:left w:val="none" w:sz="0" w:space="0" w:color="auto"/>
        <w:bottom w:val="none" w:sz="0" w:space="0" w:color="auto"/>
        <w:right w:val="none" w:sz="0" w:space="0" w:color="auto"/>
      </w:divBdr>
    </w:div>
    <w:div w:id="1610315406">
      <w:bodyDiv w:val="1"/>
      <w:marLeft w:val="0"/>
      <w:marRight w:val="0"/>
      <w:marTop w:val="0"/>
      <w:marBottom w:val="0"/>
      <w:divBdr>
        <w:top w:val="none" w:sz="0" w:space="0" w:color="auto"/>
        <w:left w:val="none" w:sz="0" w:space="0" w:color="auto"/>
        <w:bottom w:val="none" w:sz="0" w:space="0" w:color="auto"/>
        <w:right w:val="none" w:sz="0" w:space="0" w:color="auto"/>
      </w:divBdr>
    </w:div>
    <w:div w:id="1612542601">
      <w:bodyDiv w:val="1"/>
      <w:marLeft w:val="0"/>
      <w:marRight w:val="0"/>
      <w:marTop w:val="0"/>
      <w:marBottom w:val="0"/>
      <w:divBdr>
        <w:top w:val="none" w:sz="0" w:space="0" w:color="auto"/>
        <w:left w:val="none" w:sz="0" w:space="0" w:color="auto"/>
        <w:bottom w:val="none" w:sz="0" w:space="0" w:color="auto"/>
        <w:right w:val="none" w:sz="0" w:space="0" w:color="auto"/>
      </w:divBdr>
    </w:div>
    <w:div w:id="1612779491">
      <w:bodyDiv w:val="1"/>
      <w:marLeft w:val="0"/>
      <w:marRight w:val="0"/>
      <w:marTop w:val="0"/>
      <w:marBottom w:val="0"/>
      <w:divBdr>
        <w:top w:val="none" w:sz="0" w:space="0" w:color="auto"/>
        <w:left w:val="none" w:sz="0" w:space="0" w:color="auto"/>
        <w:bottom w:val="none" w:sz="0" w:space="0" w:color="auto"/>
        <w:right w:val="none" w:sz="0" w:space="0" w:color="auto"/>
      </w:divBdr>
    </w:div>
    <w:div w:id="1634671926">
      <w:bodyDiv w:val="1"/>
      <w:marLeft w:val="0"/>
      <w:marRight w:val="0"/>
      <w:marTop w:val="0"/>
      <w:marBottom w:val="0"/>
      <w:divBdr>
        <w:top w:val="none" w:sz="0" w:space="0" w:color="auto"/>
        <w:left w:val="none" w:sz="0" w:space="0" w:color="auto"/>
        <w:bottom w:val="none" w:sz="0" w:space="0" w:color="auto"/>
        <w:right w:val="none" w:sz="0" w:space="0" w:color="auto"/>
      </w:divBdr>
    </w:div>
    <w:div w:id="1642073922">
      <w:bodyDiv w:val="1"/>
      <w:marLeft w:val="0"/>
      <w:marRight w:val="0"/>
      <w:marTop w:val="0"/>
      <w:marBottom w:val="0"/>
      <w:divBdr>
        <w:top w:val="none" w:sz="0" w:space="0" w:color="auto"/>
        <w:left w:val="none" w:sz="0" w:space="0" w:color="auto"/>
        <w:bottom w:val="none" w:sz="0" w:space="0" w:color="auto"/>
        <w:right w:val="none" w:sz="0" w:space="0" w:color="auto"/>
      </w:divBdr>
    </w:div>
    <w:div w:id="1657414204">
      <w:bodyDiv w:val="1"/>
      <w:marLeft w:val="0"/>
      <w:marRight w:val="0"/>
      <w:marTop w:val="0"/>
      <w:marBottom w:val="0"/>
      <w:divBdr>
        <w:top w:val="none" w:sz="0" w:space="0" w:color="auto"/>
        <w:left w:val="none" w:sz="0" w:space="0" w:color="auto"/>
        <w:bottom w:val="none" w:sz="0" w:space="0" w:color="auto"/>
        <w:right w:val="none" w:sz="0" w:space="0" w:color="auto"/>
      </w:divBdr>
    </w:div>
    <w:div w:id="1692805382">
      <w:bodyDiv w:val="1"/>
      <w:marLeft w:val="0"/>
      <w:marRight w:val="0"/>
      <w:marTop w:val="0"/>
      <w:marBottom w:val="0"/>
      <w:divBdr>
        <w:top w:val="none" w:sz="0" w:space="0" w:color="auto"/>
        <w:left w:val="none" w:sz="0" w:space="0" w:color="auto"/>
        <w:bottom w:val="none" w:sz="0" w:space="0" w:color="auto"/>
        <w:right w:val="none" w:sz="0" w:space="0" w:color="auto"/>
      </w:divBdr>
    </w:div>
    <w:div w:id="1696078200">
      <w:bodyDiv w:val="1"/>
      <w:marLeft w:val="0"/>
      <w:marRight w:val="0"/>
      <w:marTop w:val="0"/>
      <w:marBottom w:val="0"/>
      <w:divBdr>
        <w:top w:val="none" w:sz="0" w:space="0" w:color="auto"/>
        <w:left w:val="none" w:sz="0" w:space="0" w:color="auto"/>
        <w:bottom w:val="none" w:sz="0" w:space="0" w:color="auto"/>
        <w:right w:val="none" w:sz="0" w:space="0" w:color="auto"/>
      </w:divBdr>
    </w:div>
    <w:div w:id="1697654865">
      <w:bodyDiv w:val="1"/>
      <w:marLeft w:val="0"/>
      <w:marRight w:val="0"/>
      <w:marTop w:val="0"/>
      <w:marBottom w:val="0"/>
      <w:divBdr>
        <w:top w:val="none" w:sz="0" w:space="0" w:color="auto"/>
        <w:left w:val="none" w:sz="0" w:space="0" w:color="auto"/>
        <w:bottom w:val="none" w:sz="0" w:space="0" w:color="auto"/>
        <w:right w:val="none" w:sz="0" w:space="0" w:color="auto"/>
      </w:divBdr>
    </w:div>
    <w:div w:id="1741443691">
      <w:bodyDiv w:val="1"/>
      <w:marLeft w:val="0"/>
      <w:marRight w:val="0"/>
      <w:marTop w:val="0"/>
      <w:marBottom w:val="0"/>
      <w:divBdr>
        <w:top w:val="none" w:sz="0" w:space="0" w:color="auto"/>
        <w:left w:val="none" w:sz="0" w:space="0" w:color="auto"/>
        <w:bottom w:val="none" w:sz="0" w:space="0" w:color="auto"/>
        <w:right w:val="none" w:sz="0" w:space="0" w:color="auto"/>
      </w:divBdr>
    </w:div>
    <w:div w:id="1748728999">
      <w:bodyDiv w:val="1"/>
      <w:marLeft w:val="0"/>
      <w:marRight w:val="0"/>
      <w:marTop w:val="0"/>
      <w:marBottom w:val="0"/>
      <w:divBdr>
        <w:top w:val="none" w:sz="0" w:space="0" w:color="auto"/>
        <w:left w:val="none" w:sz="0" w:space="0" w:color="auto"/>
        <w:bottom w:val="none" w:sz="0" w:space="0" w:color="auto"/>
        <w:right w:val="none" w:sz="0" w:space="0" w:color="auto"/>
      </w:divBdr>
    </w:div>
    <w:div w:id="1752197106">
      <w:bodyDiv w:val="1"/>
      <w:marLeft w:val="0"/>
      <w:marRight w:val="0"/>
      <w:marTop w:val="0"/>
      <w:marBottom w:val="0"/>
      <w:divBdr>
        <w:top w:val="none" w:sz="0" w:space="0" w:color="auto"/>
        <w:left w:val="none" w:sz="0" w:space="0" w:color="auto"/>
        <w:bottom w:val="none" w:sz="0" w:space="0" w:color="auto"/>
        <w:right w:val="none" w:sz="0" w:space="0" w:color="auto"/>
      </w:divBdr>
    </w:div>
    <w:div w:id="1752580186">
      <w:bodyDiv w:val="1"/>
      <w:marLeft w:val="0"/>
      <w:marRight w:val="0"/>
      <w:marTop w:val="0"/>
      <w:marBottom w:val="0"/>
      <w:divBdr>
        <w:top w:val="none" w:sz="0" w:space="0" w:color="auto"/>
        <w:left w:val="none" w:sz="0" w:space="0" w:color="auto"/>
        <w:bottom w:val="none" w:sz="0" w:space="0" w:color="auto"/>
        <w:right w:val="none" w:sz="0" w:space="0" w:color="auto"/>
      </w:divBdr>
    </w:div>
    <w:div w:id="1757096049">
      <w:bodyDiv w:val="1"/>
      <w:marLeft w:val="0"/>
      <w:marRight w:val="0"/>
      <w:marTop w:val="0"/>
      <w:marBottom w:val="0"/>
      <w:divBdr>
        <w:top w:val="none" w:sz="0" w:space="0" w:color="auto"/>
        <w:left w:val="none" w:sz="0" w:space="0" w:color="auto"/>
        <w:bottom w:val="none" w:sz="0" w:space="0" w:color="auto"/>
        <w:right w:val="none" w:sz="0" w:space="0" w:color="auto"/>
      </w:divBdr>
    </w:div>
    <w:div w:id="1763451540">
      <w:bodyDiv w:val="1"/>
      <w:marLeft w:val="0"/>
      <w:marRight w:val="0"/>
      <w:marTop w:val="0"/>
      <w:marBottom w:val="0"/>
      <w:divBdr>
        <w:top w:val="none" w:sz="0" w:space="0" w:color="auto"/>
        <w:left w:val="none" w:sz="0" w:space="0" w:color="auto"/>
        <w:bottom w:val="none" w:sz="0" w:space="0" w:color="auto"/>
        <w:right w:val="none" w:sz="0" w:space="0" w:color="auto"/>
      </w:divBdr>
    </w:div>
    <w:div w:id="1804080472">
      <w:bodyDiv w:val="1"/>
      <w:marLeft w:val="0"/>
      <w:marRight w:val="0"/>
      <w:marTop w:val="0"/>
      <w:marBottom w:val="0"/>
      <w:divBdr>
        <w:top w:val="none" w:sz="0" w:space="0" w:color="auto"/>
        <w:left w:val="none" w:sz="0" w:space="0" w:color="auto"/>
        <w:bottom w:val="none" w:sz="0" w:space="0" w:color="auto"/>
        <w:right w:val="none" w:sz="0" w:space="0" w:color="auto"/>
      </w:divBdr>
    </w:div>
    <w:div w:id="1819221522">
      <w:bodyDiv w:val="1"/>
      <w:marLeft w:val="0"/>
      <w:marRight w:val="0"/>
      <w:marTop w:val="0"/>
      <w:marBottom w:val="0"/>
      <w:divBdr>
        <w:top w:val="none" w:sz="0" w:space="0" w:color="auto"/>
        <w:left w:val="none" w:sz="0" w:space="0" w:color="auto"/>
        <w:bottom w:val="none" w:sz="0" w:space="0" w:color="auto"/>
        <w:right w:val="none" w:sz="0" w:space="0" w:color="auto"/>
      </w:divBdr>
    </w:div>
    <w:div w:id="1820264415">
      <w:bodyDiv w:val="1"/>
      <w:marLeft w:val="0"/>
      <w:marRight w:val="0"/>
      <w:marTop w:val="0"/>
      <w:marBottom w:val="0"/>
      <w:divBdr>
        <w:top w:val="none" w:sz="0" w:space="0" w:color="auto"/>
        <w:left w:val="none" w:sz="0" w:space="0" w:color="auto"/>
        <w:bottom w:val="none" w:sz="0" w:space="0" w:color="auto"/>
        <w:right w:val="none" w:sz="0" w:space="0" w:color="auto"/>
      </w:divBdr>
    </w:div>
    <w:div w:id="1831363454">
      <w:bodyDiv w:val="1"/>
      <w:marLeft w:val="0"/>
      <w:marRight w:val="0"/>
      <w:marTop w:val="0"/>
      <w:marBottom w:val="0"/>
      <w:divBdr>
        <w:top w:val="none" w:sz="0" w:space="0" w:color="auto"/>
        <w:left w:val="none" w:sz="0" w:space="0" w:color="auto"/>
        <w:bottom w:val="none" w:sz="0" w:space="0" w:color="auto"/>
        <w:right w:val="none" w:sz="0" w:space="0" w:color="auto"/>
      </w:divBdr>
    </w:div>
    <w:div w:id="1872110488">
      <w:bodyDiv w:val="1"/>
      <w:marLeft w:val="0"/>
      <w:marRight w:val="0"/>
      <w:marTop w:val="0"/>
      <w:marBottom w:val="0"/>
      <w:divBdr>
        <w:top w:val="none" w:sz="0" w:space="0" w:color="auto"/>
        <w:left w:val="none" w:sz="0" w:space="0" w:color="auto"/>
        <w:bottom w:val="none" w:sz="0" w:space="0" w:color="auto"/>
        <w:right w:val="none" w:sz="0" w:space="0" w:color="auto"/>
      </w:divBdr>
    </w:div>
    <w:div w:id="1879468695">
      <w:bodyDiv w:val="1"/>
      <w:marLeft w:val="0"/>
      <w:marRight w:val="0"/>
      <w:marTop w:val="0"/>
      <w:marBottom w:val="0"/>
      <w:divBdr>
        <w:top w:val="none" w:sz="0" w:space="0" w:color="auto"/>
        <w:left w:val="none" w:sz="0" w:space="0" w:color="auto"/>
        <w:bottom w:val="none" w:sz="0" w:space="0" w:color="auto"/>
        <w:right w:val="none" w:sz="0" w:space="0" w:color="auto"/>
      </w:divBdr>
    </w:div>
    <w:div w:id="1893033008">
      <w:bodyDiv w:val="1"/>
      <w:marLeft w:val="0"/>
      <w:marRight w:val="0"/>
      <w:marTop w:val="0"/>
      <w:marBottom w:val="0"/>
      <w:divBdr>
        <w:top w:val="none" w:sz="0" w:space="0" w:color="auto"/>
        <w:left w:val="none" w:sz="0" w:space="0" w:color="auto"/>
        <w:bottom w:val="none" w:sz="0" w:space="0" w:color="auto"/>
        <w:right w:val="none" w:sz="0" w:space="0" w:color="auto"/>
      </w:divBdr>
    </w:div>
    <w:div w:id="1942643403">
      <w:bodyDiv w:val="1"/>
      <w:marLeft w:val="0"/>
      <w:marRight w:val="0"/>
      <w:marTop w:val="0"/>
      <w:marBottom w:val="0"/>
      <w:divBdr>
        <w:top w:val="none" w:sz="0" w:space="0" w:color="auto"/>
        <w:left w:val="none" w:sz="0" w:space="0" w:color="auto"/>
        <w:bottom w:val="none" w:sz="0" w:space="0" w:color="auto"/>
        <w:right w:val="none" w:sz="0" w:space="0" w:color="auto"/>
      </w:divBdr>
    </w:div>
    <w:div w:id="1965767844">
      <w:bodyDiv w:val="1"/>
      <w:marLeft w:val="0"/>
      <w:marRight w:val="0"/>
      <w:marTop w:val="0"/>
      <w:marBottom w:val="0"/>
      <w:divBdr>
        <w:top w:val="none" w:sz="0" w:space="0" w:color="auto"/>
        <w:left w:val="none" w:sz="0" w:space="0" w:color="auto"/>
        <w:bottom w:val="none" w:sz="0" w:space="0" w:color="auto"/>
        <w:right w:val="none" w:sz="0" w:space="0" w:color="auto"/>
      </w:divBdr>
    </w:div>
    <w:div w:id="1999726419">
      <w:bodyDiv w:val="1"/>
      <w:marLeft w:val="0"/>
      <w:marRight w:val="0"/>
      <w:marTop w:val="0"/>
      <w:marBottom w:val="0"/>
      <w:divBdr>
        <w:top w:val="none" w:sz="0" w:space="0" w:color="auto"/>
        <w:left w:val="none" w:sz="0" w:space="0" w:color="auto"/>
        <w:bottom w:val="none" w:sz="0" w:space="0" w:color="auto"/>
        <w:right w:val="none" w:sz="0" w:space="0" w:color="auto"/>
      </w:divBdr>
    </w:div>
    <w:div w:id="2051491209">
      <w:bodyDiv w:val="1"/>
      <w:marLeft w:val="0"/>
      <w:marRight w:val="0"/>
      <w:marTop w:val="0"/>
      <w:marBottom w:val="0"/>
      <w:divBdr>
        <w:top w:val="none" w:sz="0" w:space="0" w:color="auto"/>
        <w:left w:val="none" w:sz="0" w:space="0" w:color="auto"/>
        <w:bottom w:val="none" w:sz="0" w:space="0" w:color="auto"/>
        <w:right w:val="none" w:sz="0" w:space="0" w:color="auto"/>
      </w:divBdr>
    </w:div>
    <w:div w:id="2060662317">
      <w:bodyDiv w:val="1"/>
      <w:marLeft w:val="0"/>
      <w:marRight w:val="0"/>
      <w:marTop w:val="0"/>
      <w:marBottom w:val="0"/>
      <w:divBdr>
        <w:top w:val="none" w:sz="0" w:space="0" w:color="auto"/>
        <w:left w:val="none" w:sz="0" w:space="0" w:color="auto"/>
        <w:bottom w:val="none" w:sz="0" w:space="0" w:color="auto"/>
        <w:right w:val="none" w:sz="0" w:space="0" w:color="auto"/>
      </w:divBdr>
    </w:div>
    <w:div w:id="2115517642">
      <w:bodyDiv w:val="1"/>
      <w:marLeft w:val="0"/>
      <w:marRight w:val="0"/>
      <w:marTop w:val="0"/>
      <w:marBottom w:val="0"/>
      <w:divBdr>
        <w:top w:val="none" w:sz="0" w:space="0" w:color="auto"/>
        <w:left w:val="none" w:sz="0" w:space="0" w:color="auto"/>
        <w:bottom w:val="none" w:sz="0" w:space="0" w:color="auto"/>
        <w:right w:val="none" w:sz="0" w:space="0" w:color="auto"/>
      </w:divBdr>
    </w:div>
    <w:div w:id="21446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csr.ee"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www.riigiteataja.ee/akt/226420" TargetMode="External" Id="rId12" /><Relationship Type="http://schemas.openxmlformats.org/officeDocument/2006/relationships/hyperlink" Target="http://www.blueflag.global" TargetMode="External" Id="rId17" /><Relationship Type="http://schemas.openxmlformats.org/officeDocument/2006/relationships/numbering" Target="numbering.xml" Id="rId2" /><Relationship Type="http://schemas.openxmlformats.org/officeDocument/2006/relationships/hyperlink" Target="http://www.elks.e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mkm.ee/et" TargetMode="External" Id="rId11"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hyperlink" Target="http://www.csr.ee" TargetMode="External" Id="rId15" /><Relationship Type="http://schemas.openxmlformats.org/officeDocument/2006/relationships/customXml" Target="../customXml/item3.xml" Id="rId23" /><Relationship Type="http://schemas.openxmlformats.org/officeDocument/2006/relationships/hyperlink" Target="http://www.csr.ee"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www.greenkey.global/online-hcmi/" TargetMode="External" Id="rId9" /><Relationship Type="http://schemas.openxmlformats.org/officeDocument/2006/relationships/hyperlink" Target="http://www.csr.ee" TargetMode="External" Id="rId14" /><Relationship Type="http://schemas.openxmlformats.org/officeDocument/2006/relationships/customXml" Target="../customXml/item2.xml" Id="rId22" /><Relationship Type="http://schemas.openxmlformats.org/officeDocument/2006/relationships/glossaryDocument" Target="/word/glossary/document.xml" Id="Rac0372b9c65346aa" /><Relationship Type="http://schemas.openxmlformats.org/officeDocument/2006/relationships/image" Target="/media/image3.jpg" Id="Rec91652ce2184cc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deca51-4840-4a95-bb53-d5df5b04288d}"/>
      </w:docPartPr>
      <w:docPartBody>
        <w:p w14:paraId="23324FE7">
          <w:r>
            <w:rPr>
              <w:rStyle w:val="PlaceholderText"/>
            </w:rPr>
            <w:t/>
          </w:r>
        </w:p>
      </w:docPartBody>
    </w:docPart>
  </w:docParts>
</w:glossaryDocument>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63ED63505DC294A823403C900D231E5" ma:contentTypeVersion="10" ma:contentTypeDescription="Skapa ett nytt dokument." ma:contentTypeScope="" ma:versionID="03e597a2cada673b8e065e0719028e7e">
  <xsd:schema xmlns:xsd="http://www.w3.org/2001/XMLSchema" xmlns:xs="http://www.w3.org/2001/XMLSchema" xmlns:p="http://schemas.microsoft.com/office/2006/metadata/properties" xmlns:ns2="d195e0d7-81c3-41fd-9b58-410b8c987c92" targetNamespace="http://schemas.microsoft.com/office/2006/metadata/properties" ma:root="true" ma:fieldsID="036d54a393d51f8b70265af16261acec" ns2:_="">
    <xsd:import namespace="d195e0d7-81c3-41fd-9b58-410b8c987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e0d7-81c3-41fd-9b58-410b8c987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C7F03-976E-FF4B-9A47-88544969E55F}">
  <ds:schemaRefs>
    <ds:schemaRef ds:uri="http://schemas.openxmlformats.org/officeDocument/2006/bibliography"/>
  </ds:schemaRefs>
</ds:datastoreItem>
</file>

<file path=customXml/itemProps2.xml><?xml version="1.0" encoding="utf-8"?>
<ds:datastoreItem xmlns:ds="http://schemas.openxmlformats.org/officeDocument/2006/customXml" ds:itemID="{124B1E2C-0B02-4BF5-AC90-FF9BA3ACBEAE}"/>
</file>

<file path=customXml/itemProps3.xml><?xml version="1.0" encoding="utf-8"?>
<ds:datastoreItem xmlns:ds="http://schemas.openxmlformats.org/officeDocument/2006/customXml" ds:itemID="{3124583D-976D-427D-8D08-3CAF64A246EF}"/>
</file>

<file path=customXml/itemProps4.xml><?xml version="1.0" encoding="utf-8"?>
<ds:datastoreItem xmlns:ds="http://schemas.openxmlformats.org/officeDocument/2006/customXml" ds:itemID="{F64A5241-6458-4993-BA68-F7CA77248D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Ouwerkerk Projecten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GREEN KEY</dc:title>
  <dc:subject/>
  <dc:creator>Ouwerkerk Projecten</dc:creator>
  <keywords/>
  <lastModifiedBy>Triin Killing</lastModifiedBy>
  <revision>12</revision>
  <lastPrinted>2015-12-03T14:53:00.0000000Z</lastPrinted>
  <dcterms:created xsi:type="dcterms:W3CDTF">2016-10-13T08:44:00.0000000Z</dcterms:created>
  <dcterms:modified xsi:type="dcterms:W3CDTF">2020-11-13T09:49:19.6311859Z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0x010100263ED63505DC294A823403C900D231E5</vt:lpwstr>
  </property>
</Properties>
</file>